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be73a" w14:paraId="adbe73a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</w:t>
      </w:r>
      <w:r w:rsidR="00EC0508" w:rsidRPr="00602AF8">
        <w:rPr>
          <w:rFonts w:hAnsi="Times New Roman" w:ascii="Times New Roman"/>
        </w:rPr>
        <w:t>pojedincu</w:t>
      </w:r>
      <w:r w:rsidR="00636D76" w:rsidRPr="00602AF8">
        <w:rPr>
          <w:rFonts w:hAnsi="Times New Roman" w:ascii="Times New Roman"/>
        </w:rPr>
        <w:t xml:space="preserve"> </w:t>
      </w:r>
      <w:r w:rsidR="000F2934" w:rsidRPr="00602AF8">
        <w:rPr>
          <w:rFonts w:hAnsi="Times New Roman" w:ascii="Times New Roman"/>
        </w:rPr>
        <w:t>Nevenki</w:t>
      </w:r>
      <w:r w:rsidR="000F2934" w:rsidRPr="00602AF8">
        <w:rPr>
          <w:rFonts w:hAnsi="Times New Roman" w:ascii="Times New Roman"/>
          <w:szCs w:val="24"/>
        </w:rPr>
        <w:t xml:space="preserve"> Siladi</w:t>
      </w:r>
      <w:r w:rsidR="000F2934" w:rsidRPr="0016314D">
        <w:rPr>
          <w:rFonts w:hAnsi="Times New Roman" w:ascii="Times New Roman"/>
          <w:szCs w:val="24"/>
        </w:rPr>
        <w:t xml:space="preserve"> Rstić u prethodnom postupku nad dužnikom </w:t>
      </w:r>
      <w:r w:rsidR="00EC2F02" w:rsidRPr="00D302AF">
        <w:rPr>
          <w:rFonts w:hAnsi="Times New Roman" w:ascii="Times New Roman"/>
          <w:szCs w:val="24"/>
        </w:rPr>
        <w:t>ANAVILEA j.d.o.o. za trgovinu i usluge, Celine (Grad Vrbovec), Celina 86, OIB 33266060457</w:t>
      </w:r>
      <w:r w:rsidR="007C4194">
        <w:rPr>
          <w:rFonts w:hAnsi="Times New Roman" w:ascii="Times New Roman"/>
          <w:szCs w:val="24"/>
        </w:rPr>
        <w:t xml:space="preserve">, </w:t>
      </w:r>
      <w:r w:rsidR="008B5275" w:rsidRPr="00BD4A53">
        <w:rPr>
          <w:rFonts w:hAnsi="Times New Roman" w:ascii="Times New Roman"/>
          <w:szCs w:val="24"/>
        </w:rPr>
        <w:t>dana</w:t>
      </w:r>
      <w:r w:rsidR="000F2934" w:rsidRPr="00BD4A53">
        <w:rPr>
          <w:rFonts w:hAnsi="Times New Roman" w:ascii="Times New Roman"/>
          <w:szCs w:val="24"/>
        </w:rPr>
        <w:t xml:space="preserve"> </w:t>
      </w:r>
      <w:r w:rsidR="002F6807" w:rsidRPr="00BD4A53">
        <w:rPr>
          <w:rFonts w:hAnsi="Times New Roman" w:ascii="Times New Roman"/>
          <w:szCs w:val="24"/>
        </w:rPr>
        <w:t>2</w:t>
      </w:r>
      <w:r w:rsidR="00D66E88">
        <w:rPr>
          <w:rFonts w:hAnsi="Times New Roman" w:ascii="Times New Roman"/>
          <w:szCs w:val="24"/>
        </w:rPr>
        <w:t>4</w:t>
      </w:r>
      <w:r w:rsidR="000D6FE7" w:rsidRPr="00BD4A53">
        <w:rPr>
          <w:rFonts w:hAnsi="Times New Roman" w:ascii="Times New Roman"/>
          <w:szCs w:val="24"/>
        </w:rPr>
        <w:t xml:space="preserve">. </w:t>
      </w:r>
      <w:r w:rsidR="002F6807" w:rsidRPr="00BD4A53">
        <w:rPr>
          <w:rFonts w:hAnsi="Times New Roman" w:ascii="Times New Roman"/>
          <w:szCs w:val="24"/>
        </w:rPr>
        <w:t>studenog</w:t>
      </w:r>
      <w:r w:rsidR="000D6FE7" w:rsidRPr="00BD4A53">
        <w:rPr>
          <w:rFonts w:hAnsi="Times New Roman" w:ascii="Times New Roman"/>
          <w:szCs w:val="24"/>
        </w:rPr>
        <w:t xml:space="preserve"> 2017</w:t>
      </w:r>
      <w:r w:rsidR="008B5275" w:rsidRPr="00BD4A53">
        <w:rPr>
          <w:rFonts w:hAnsi="Times New Roman" w:ascii="Times New Roman"/>
          <w:szCs w:val="24"/>
        </w:rPr>
        <w:t xml:space="preserve">. </w:t>
      </w:r>
      <w:r w:rsidR="008B5275">
        <w:rPr>
          <w:rFonts w:hAnsi="Times New Roman" w:ascii="Times New Roman"/>
          <w:szCs w:val="24"/>
        </w:rPr>
        <w:t>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EC2F02" w:rsidRPr="00D302AF">
        <w:rPr>
          <w:rFonts w:hAnsi="Times New Roman" w:ascii="Times New Roman"/>
          <w:szCs w:val="24"/>
        </w:rPr>
        <w:t>ANAVILEA j.d.o.o. za trgovinu i usluge, Celine (Grad Vrbovec), Celina 86, OIB 33266060457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8B5275" w:rsidR="008B5275" w:rsidRPr="00602AF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val="FF0000"/>
          <w:szCs w:val="24"/>
          <w:u w:val="single"/>
        </w:rPr>
      </w:pPr>
      <w:r w:rsidRPr="008B5275">
        <w:rPr>
          <w:rFonts w:hAnsi="Times New Roman" w:ascii="Times New Roman"/>
          <w:szCs w:val="24"/>
        </w:rPr>
        <w:t xml:space="preserve">Za stečajnog upravitelja imenuje se </w:t>
      </w:r>
      <w:r w:rsidR="007C7FD1" w:rsidRPr="007C7FD1">
        <w:rPr>
          <w:rFonts w:hAnsi="Times New Roman" w:ascii="Times New Roman"/>
          <w:szCs w:val="24"/>
        </w:rPr>
        <w:t>MLADEN SELEC,  Ivanić-Grad,  Savska 6, OIB 67769428342.</w:t>
      </w: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Zaključuje se stečajni postupak nad dužnikom </w:t>
      </w:r>
      <w:r w:rsidR="00EC2F02" w:rsidRPr="00D302AF">
        <w:rPr>
          <w:rFonts w:hAnsi="Times New Roman" w:ascii="Times New Roman"/>
          <w:szCs w:val="24"/>
        </w:rPr>
        <w:t>ANAVILEA j.d.o.o. za trgovinu i usluge, Celine (Grad Vrbovec), Celina 86, OIB 33266060457</w:t>
      </w:r>
      <w:r w:rsidR="007C4194">
        <w:rPr>
          <w:rFonts w:hAnsi="Times New Roman" w:ascii="Times New Roman"/>
          <w:szCs w:val="24"/>
        </w:rPr>
        <w:t xml:space="preserve">, </w:t>
      </w:r>
      <w:r w:rsidRPr="008B5275">
        <w:rPr>
          <w:rFonts w:hAnsi="Times New Roman" w:ascii="Times New Roman"/>
          <w:szCs w:val="24"/>
        </w:rPr>
        <w:t>temeljem odredbe</w:t>
      </w:r>
      <w:r w:rsidR="008B5275">
        <w:rPr>
          <w:rFonts w:hAnsi="Times New Roman" w:ascii="Times New Roman"/>
          <w:szCs w:val="24"/>
        </w:rPr>
        <w:t xml:space="preserve"> čl. 132. Stečajnog zakona.</w:t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FA1702">
        <w:rPr>
          <w:rFonts w:hAnsi="Times New Roman" w:ascii="Times New Roman"/>
          <w:szCs w:val="24"/>
        </w:rPr>
        <w:t xml:space="preserve">Temeljem prijedloga predlagatelja za otvaranjem stečajnog postupka nad dužnikom sukladno odredbi čl. 110. st. 1. Stečajnog zakona (NN 71/15, dalje SZ), </w:t>
      </w:r>
      <w:r w:rsidR="000D6FE7">
        <w:rPr>
          <w:rFonts w:hAnsi="Times New Roman" w:ascii="Times New Roman"/>
          <w:szCs w:val="24"/>
        </w:rPr>
        <w:t xml:space="preserve"> a nakon što je udovoljeno uvjetima iz čl. 109. </w:t>
      </w:r>
      <w:r w:rsidR="00FA1702">
        <w:rPr>
          <w:rFonts w:hAnsi="Times New Roman" w:ascii="Times New Roman"/>
          <w:szCs w:val="24"/>
        </w:rPr>
        <w:t>SZ,</w:t>
      </w:r>
      <w:r w:rsidR="000D6F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 xml:space="preserve">prethodni postupak radi </w:t>
      </w:r>
      <w:r w:rsidR="0010029A">
        <w:rPr>
          <w:rFonts w:hAnsi="Times New Roman" w:ascii="Times New Roman"/>
          <w:szCs w:val="24"/>
        </w:rPr>
        <w:t xml:space="preserve"> utvrđivanja pretpostavki za otvaranjem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 xml:space="preserve">SZ-a, </w:t>
      </w:r>
      <w:r w:rsidR="008B5275">
        <w:rPr>
          <w:rFonts w:hAnsi="Times New Roman" w:ascii="Times New Roman"/>
          <w:szCs w:val="24"/>
        </w:rPr>
        <w:t>temeljem odredbe čl. 123. SZ-a odredio ročište radi očitovanja o prijedlogu za otvaranjem stečajnog postupka, te temeljem odredbe čl. 117. SZ-a, pozvao dužnika dostaviti izvješće o financijskog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8B5275" w:rsidP="00D526C0" w:rsidR="00D526C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526C0">
        <w:rPr>
          <w:rFonts w:hAnsi="Times New Roman" w:ascii="Times New Roman"/>
          <w:szCs w:val="24"/>
        </w:rPr>
        <w:t>U prethodnom postupku, Financijska agencija koja vodi račun dužnika, navodi da kod dužnika postoji stečajni razlog – nesposobnost za plaćanje, konkretno da</w:t>
      </w:r>
      <w:r w:rsidR="004E5C8A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je</w:t>
      </w:r>
      <w:r w:rsidR="00EC2F02">
        <w:rPr>
          <w:rFonts w:hAnsi="Times New Roman" w:ascii="Times New Roman"/>
          <w:szCs w:val="24"/>
        </w:rPr>
        <w:t xml:space="preserve"> dužnikov račun u blokadi od 120</w:t>
      </w:r>
      <w:r w:rsidR="00602AF8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 xml:space="preserve">dana s iznosom od </w:t>
      </w:r>
      <w:r w:rsidR="00EC2F02">
        <w:rPr>
          <w:rFonts w:hAnsi="Times New Roman" w:ascii="Times New Roman"/>
          <w:szCs w:val="24"/>
        </w:rPr>
        <w:t>17.508,94 kn.</w:t>
      </w:r>
    </w:p>
    <w:p w:rsidRDefault="00EC2F02" w:rsidP="00D526C0" w:rsidR="00EC2F02">
      <w:pPr>
        <w:jc w:val="both"/>
        <w:rPr>
          <w:rFonts w:hAnsi="Times New Roman" w:ascii="Times New Roman"/>
          <w:szCs w:val="24"/>
        </w:rPr>
      </w:pPr>
    </w:p>
    <w:p w:rsidRDefault="008B5275" w:rsidP="00D526C0" w:rsidR="00EC2F02">
      <w:pPr>
        <w:ind w:firstLine="708"/>
        <w:jc w:val="both"/>
        <w:rPr>
          <w:rFonts w:hAnsi="Times New Roman" w:ascii="Times New Roman"/>
          <w:szCs w:val="24"/>
        </w:rPr>
      </w:pPr>
      <w:r w:rsidRPr="002B7898">
        <w:rPr>
          <w:rFonts w:hAnsi="Times New Roman" w:ascii="Times New Roman"/>
          <w:szCs w:val="24"/>
        </w:rPr>
        <w:t>Tijekom prethodnog</w:t>
      </w:r>
      <w:r w:rsidR="0010029A" w:rsidRPr="002B7898">
        <w:rPr>
          <w:rFonts w:hAnsi="Times New Roman" w:ascii="Times New Roman"/>
          <w:szCs w:val="24"/>
        </w:rPr>
        <w:t xml:space="preserve"> postupka dužnik </w:t>
      </w:r>
      <w:r w:rsidR="00EC2F02">
        <w:rPr>
          <w:rFonts w:hAnsi="Times New Roman" w:ascii="Times New Roman"/>
          <w:szCs w:val="24"/>
        </w:rPr>
        <w:t>ni</w:t>
      </w:r>
      <w:r w:rsidR="0010029A" w:rsidRPr="002B7898">
        <w:rPr>
          <w:rFonts w:hAnsi="Times New Roman" w:ascii="Times New Roman"/>
          <w:szCs w:val="24"/>
        </w:rPr>
        <w:t xml:space="preserve">je udovoljio </w:t>
      </w:r>
      <w:r w:rsidR="007C4194" w:rsidRPr="002B7898">
        <w:rPr>
          <w:rFonts w:hAnsi="Times New Roman" w:ascii="Times New Roman"/>
          <w:szCs w:val="24"/>
        </w:rPr>
        <w:t xml:space="preserve">rješenju i </w:t>
      </w:r>
      <w:r w:rsidRPr="002B7898">
        <w:rPr>
          <w:rFonts w:hAnsi="Times New Roman" w:ascii="Times New Roman"/>
          <w:szCs w:val="24"/>
        </w:rPr>
        <w:t xml:space="preserve">zaključku ovog suda od </w:t>
      </w:r>
      <w:r w:rsidR="00EC2F02">
        <w:rPr>
          <w:rFonts w:hAnsi="Times New Roman" w:ascii="Times New Roman"/>
          <w:szCs w:val="24"/>
        </w:rPr>
        <w:t>15</w:t>
      </w:r>
      <w:r w:rsidR="007C4194" w:rsidRPr="002B7898">
        <w:rPr>
          <w:rFonts w:hAnsi="Times New Roman" w:ascii="Times New Roman"/>
          <w:szCs w:val="24"/>
        </w:rPr>
        <w:t xml:space="preserve">. </w:t>
      </w:r>
      <w:r w:rsidR="00EC2F02">
        <w:rPr>
          <w:rFonts w:hAnsi="Times New Roman" w:ascii="Times New Roman"/>
          <w:szCs w:val="24"/>
        </w:rPr>
        <w:t>prosinca</w:t>
      </w:r>
      <w:r w:rsidR="007C4194" w:rsidRPr="002B7898">
        <w:rPr>
          <w:rFonts w:hAnsi="Times New Roman" w:ascii="Times New Roman"/>
          <w:szCs w:val="24"/>
        </w:rPr>
        <w:t xml:space="preserve"> 2016.</w:t>
      </w:r>
      <w:r w:rsidRPr="002B7898">
        <w:rPr>
          <w:rFonts w:hAnsi="Times New Roman" w:ascii="Times New Roman"/>
          <w:szCs w:val="24"/>
        </w:rPr>
        <w:t xml:space="preserve"> godine, </w:t>
      </w:r>
      <w:r w:rsidR="002F6807">
        <w:rPr>
          <w:rFonts w:hAnsi="Times New Roman" w:ascii="Times New Roman"/>
          <w:szCs w:val="24"/>
        </w:rPr>
        <w:t>niti</w:t>
      </w:r>
      <w:r w:rsidR="00EC2F02">
        <w:rPr>
          <w:rFonts w:hAnsi="Times New Roman" w:ascii="Times New Roman"/>
          <w:szCs w:val="24"/>
        </w:rPr>
        <w:t xml:space="preserve"> </w:t>
      </w:r>
      <w:r w:rsidR="00602AF8" w:rsidRPr="002B7898">
        <w:rPr>
          <w:rFonts w:hAnsi="Times New Roman" w:ascii="Times New Roman"/>
          <w:szCs w:val="24"/>
        </w:rPr>
        <w:t xml:space="preserve">dostavio </w:t>
      </w:r>
      <w:r w:rsidR="0010029A" w:rsidRPr="002B7898">
        <w:rPr>
          <w:rFonts w:hAnsi="Times New Roman" w:ascii="Times New Roman"/>
          <w:szCs w:val="24"/>
        </w:rPr>
        <w:t xml:space="preserve">očitovanje </w:t>
      </w:r>
      <w:r w:rsidR="00EC2F02">
        <w:rPr>
          <w:rFonts w:hAnsi="Times New Roman" w:ascii="Times New Roman"/>
          <w:szCs w:val="24"/>
        </w:rPr>
        <w:t xml:space="preserve">o gospodarskom stanju kod </w:t>
      </w:r>
      <w:r w:rsidR="00BD4A53">
        <w:rPr>
          <w:rFonts w:hAnsi="Times New Roman" w:ascii="Times New Roman"/>
          <w:szCs w:val="24"/>
        </w:rPr>
        <w:t>istog, a uzimajući u  obzir da  blokada  po računu iznosi 17.508,94 kn, to proizlazi  da postoje uvjeti iz čl. 132. SZ.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lastRenderedPageBreak/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Ovaj sud rješenjem od </w:t>
      </w:r>
      <w:r w:rsidR="00EC2F02">
        <w:rPr>
          <w:rFonts w:hAnsi="Times New Roman" w:ascii="Times New Roman"/>
          <w:szCs w:val="24"/>
        </w:rPr>
        <w:t>18</w:t>
      </w:r>
      <w:r w:rsidR="007C4194">
        <w:rPr>
          <w:rFonts w:hAnsi="Times New Roman" w:ascii="Times New Roman"/>
          <w:szCs w:val="24"/>
        </w:rPr>
        <w:t xml:space="preserve">. </w:t>
      </w:r>
      <w:r w:rsidR="0086426B">
        <w:rPr>
          <w:rFonts w:hAnsi="Times New Roman" w:ascii="Times New Roman"/>
          <w:szCs w:val="24"/>
        </w:rPr>
        <w:t>svibnja</w:t>
      </w:r>
      <w:r w:rsidR="00EC2F02">
        <w:rPr>
          <w:rFonts w:hAnsi="Times New Roman" w:ascii="Times New Roman"/>
          <w:szCs w:val="24"/>
        </w:rPr>
        <w:t xml:space="preserve"> 2017</w:t>
      </w:r>
      <w:r w:rsidR="007C4194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</w:t>
      </w:r>
      <w:r w:rsidR="00496D08">
        <w:rPr>
          <w:rFonts w:hAnsi="Times New Roman" w:ascii="Times New Roman"/>
          <w:szCs w:val="24"/>
        </w:rPr>
        <w:t xml:space="preserve">n toga protekao rok od 15 dana </w:t>
      </w:r>
      <w:r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2B7898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2F6807" w:rsidRPr="00E970C6">
        <w:rPr>
          <w:rFonts w:hAnsi="Times New Roman" w:ascii="Times New Roman"/>
          <w:szCs w:val="24"/>
        </w:rPr>
        <w:t>2</w:t>
      </w:r>
      <w:r w:rsidR="00D66E88">
        <w:rPr>
          <w:rFonts w:hAnsi="Times New Roman" w:ascii="Times New Roman"/>
          <w:szCs w:val="24"/>
        </w:rPr>
        <w:t>4</w:t>
      </w:r>
      <w:r w:rsidR="001F634C" w:rsidRPr="00E970C6">
        <w:rPr>
          <w:rFonts w:hAnsi="Times New Roman" w:ascii="Times New Roman"/>
          <w:szCs w:val="24"/>
        </w:rPr>
        <w:t xml:space="preserve">. </w:t>
      </w:r>
      <w:r w:rsidR="002F6807" w:rsidRPr="00E970C6">
        <w:rPr>
          <w:rFonts w:hAnsi="Times New Roman" w:ascii="Times New Roman"/>
          <w:szCs w:val="24"/>
        </w:rPr>
        <w:t>studenog</w:t>
      </w:r>
      <w:r w:rsidR="0092589F" w:rsidRPr="00E970C6">
        <w:rPr>
          <w:rFonts w:hAnsi="Times New Roman" w:ascii="Times New Roman"/>
          <w:szCs w:val="24"/>
        </w:rPr>
        <w:t xml:space="preserve"> </w:t>
      </w:r>
      <w:r w:rsidR="007604D9" w:rsidRPr="00E970C6">
        <w:rPr>
          <w:rFonts w:hAnsi="Times New Roman" w:ascii="Times New Roman"/>
          <w:szCs w:val="24"/>
        </w:rPr>
        <w:t>201</w:t>
      </w:r>
      <w:r w:rsidR="007C4194" w:rsidRPr="00E970C6">
        <w:rPr>
          <w:rFonts w:hAnsi="Times New Roman" w:ascii="Times New Roman"/>
          <w:szCs w:val="24"/>
        </w:rPr>
        <w:t>7</w:t>
      </w:r>
      <w:r w:rsidR="00641162" w:rsidRPr="00E970C6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2B7898">
        <w:rPr>
          <w:rFonts w:hAnsi="Times New Roman" w:ascii="Times New Roman"/>
          <w:szCs w:val="24"/>
        </w:rPr>
        <w:tab/>
      </w:r>
      <w:r w:rsidRPr="002B7898">
        <w:rPr>
          <w:rFonts w:hAnsi="Times New Roman" w:ascii="Times New Roman"/>
          <w:szCs w:val="24"/>
        </w:rPr>
        <w:tab/>
      </w:r>
      <w:r w:rsidRPr="002B7898">
        <w:rPr>
          <w:rFonts w:hAnsi="Times New Roman" w:ascii="Times New Roman"/>
          <w:szCs w:val="24"/>
        </w:rPr>
        <w:tab/>
      </w:r>
      <w:r w:rsidRPr="002B7898">
        <w:rPr>
          <w:rFonts w:hAnsi="Times New Roman" w:ascii="Times New Roman"/>
          <w:szCs w:val="24"/>
        </w:rPr>
        <w:tab/>
      </w:r>
      <w:r w:rsidRPr="002B7898">
        <w:rPr>
          <w:rFonts w:hAnsi="Times New Roman" w:ascii="Times New Roman"/>
          <w:szCs w:val="24"/>
        </w:rPr>
        <w:tab/>
      </w:r>
      <w:r w:rsidRPr="002B7898">
        <w:rPr>
          <w:rFonts w:hAnsi="Times New Roman" w:ascii="Times New Roman"/>
          <w:szCs w:val="24"/>
        </w:rPr>
        <w:tab/>
      </w:r>
      <w:r w:rsidRPr="002B7898">
        <w:rPr>
          <w:rFonts w:hAnsi="Times New Roman" w:ascii="Times New Roman"/>
          <w:szCs w:val="24"/>
        </w:rPr>
        <w:tab/>
      </w:r>
      <w:r w:rsidRPr="002B7898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A41C6B">
        <w:rPr>
          <w:rFonts w:hAnsi="Times New Roman" w:ascii="Times New Roman"/>
          <w:szCs w:val="24"/>
        </w:rPr>
        <w:t>,v.r.</w:t>
      </w:r>
    </w:p>
    <w:p w:rsidRDefault="003A1E3E" w:rsidP="00E335E3" w:rsidR="003A1E3E">
      <w:pPr>
        <w:jc w:val="both"/>
        <w:rPr>
          <w:rFonts w:hAnsi="Times New Roman" w:ascii="Times New Roman"/>
          <w:i/>
          <w:szCs w:val="24"/>
        </w:rPr>
      </w:pP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A41C6B" w:rsidP="008D02DE" w:rsidR="00A41C6B" w:rsidRPr="00A41C6B">
      <w:pPr>
        <w:rPr>
          <w:rFonts w:hAnsi="Times New Roman" w:ascii="Times New Roman"/>
        </w:rPr>
      </w:pPr>
      <w:r w:rsidRPr="00A41C6B">
        <w:rPr>
          <w:rFonts w:hAnsi="Times New Roman" w:ascii="Times New Roman"/>
        </w:rPr>
        <w:t>Za točnost otpravka-ovlašteni službenik</w:t>
      </w:r>
    </w:p>
    <w:p w:rsidRDefault="00A41C6B" w:rsidP="008D02DE" w:rsidR="00A41C6B" w:rsidRPr="00A41C6B">
      <w:pPr>
        <w:rPr>
          <w:rFonts w:hAnsi="Times New Roman" w:ascii="Times New Roman"/>
        </w:rPr>
      </w:pPr>
      <w:r w:rsidRPr="00A41C6B">
        <w:rPr>
          <w:rFonts w:hAnsi="Times New Roman" w:ascii="Times New Roman"/>
        </w:rPr>
        <w:tab/>
        <w:t xml:space="preserve">   Monika Grbac</w:t>
      </w:r>
    </w:p>
    <w:p w:rsidRDefault="00BB1138" w:rsidP="00A41C6B" w:rsidR="00BB1138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A41C6B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7C4194">
      <w:rPr>
        <w:rFonts w:hAnsi="Times New Roman" w:ascii="Times New Roman"/>
        <w:szCs w:val="24"/>
      </w:rPr>
      <w:t>-</w:t>
    </w:r>
    <w:r w:rsidR="00EC2F02">
      <w:rPr>
        <w:rFonts w:hAnsi="Times New Roman" w:ascii="Times New Roman"/>
        <w:szCs w:val="24"/>
      </w:rPr>
      <w:t>6667/16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113665</wp:posOffset>
          </wp:positionV>
          <wp:extent cy="701675" cx="539115"/>
          <wp:effectExtent b="3175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701675" cx="539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  <w:r w:rsidR="007C7FD1" w:rsidRPr="007C7FD1">
      <w:rPr>
        <w:rFonts w:hAnsi="Times New Roman" w:ascii="Times New Roman"/>
        <w:szCs w:val="24"/>
      </w:rPr>
      <w:t xml:space="preserve"> </w:t>
    </w:r>
    <w:r w:rsidR="007C7FD1">
      <w:rPr>
        <w:rFonts w:hAnsi="Times New Roman" w:ascii="Times New Roman"/>
        <w:szCs w:val="24"/>
      </w:rPr>
      <w:tab/>
    </w:r>
    <w:r w:rsidR="007C7FD1">
      <w:rPr>
        <w:rFonts w:hAnsi="Times New Roman" w:ascii="Times New Roman"/>
        <w:szCs w:val="24"/>
      </w:rPr>
      <w:tab/>
    </w:r>
    <w:r w:rsidR="007C7FD1" w:rsidRPr="00DA1AAD">
      <w:rPr>
        <w:rFonts w:hAnsi="Times New Roman" w:ascii="Times New Roman"/>
        <w:szCs w:val="24"/>
      </w:rPr>
      <w:t>47.</w:t>
    </w:r>
    <w:r w:rsidR="007C7FD1">
      <w:rPr>
        <w:rFonts w:hAnsi="Times New Roman" w:ascii="Times New Roman"/>
        <w:szCs w:val="24"/>
      </w:rPr>
      <w:t xml:space="preserve"> </w:t>
    </w:r>
    <w:r w:rsidR="007C7FD1" w:rsidRPr="00DA1AAD">
      <w:rPr>
        <w:rFonts w:hAnsi="Times New Roman" w:ascii="Times New Roman"/>
        <w:szCs w:val="24"/>
      </w:rPr>
      <w:t>St-</w:t>
    </w:r>
    <w:r w:rsidR="00EC2F02">
      <w:rPr>
        <w:rFonts w:hAnsi="Times New Roman" w:ascii="Times New Roman"/>
        <w:szCs w:val="24"/>
      </w:rPr>
      <w:t>6667/16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C1F6B368"/>
    <w:lvl w:tplc="2C3A3D0A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10B8B186"/>
    <w:lvl w:tplc="0694C2E4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1F7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898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6807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7DA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AF8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C7FD1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6426B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1C6B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1138"/>
    <w:rsid w:val="00BB41C4"/>
    <w:rsid w:val="00BB7C97"/>
    <w:rsid w:val="00BD198F"/>
    <w:rsid w:val="00BD4A53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66E88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0C6"/>
    <w:rsid w:val="00E9779C"/>
    <w:rsid w:val="00EA0491"/>
    <w:rsid w:val="00EA7565"/>
    <w:rsid w:val="00EB01AE"/>
    <w:rsid w:val="00EB471E"/>
    <w:rsid w:val="00EC0508"/>
    <w:rsid w:val="00EC2F02"/>
    <w:rsid w:val="00EC37BB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1702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1C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C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C6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C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C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1C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C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C6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C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C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6667</izvorni_sadrzaj>
    <derivirana_varijabla naziv="DomainObject.Predmet.Broj_1">6667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St-6667/2016</izvorni_sadrzaj>
    <derivirana_varijabla naziv="DomainObject.Predmet.OznakaBroj_1">St-6667/2016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ANAVILEA j.d.o.o. zastupanog po punomoćniku Ivan Antolić</izvorni_sadrzaj>
    <derivirana_varijabla naziv="DomainObject.Predmet.ProtustrankaFormated_1">  ANAVILEA j.d.o.o. zastupanog po punomoćniku Ivan Antolić</derivirana_varijabla>
  </DomainObject.Predmet.ProtustrankaFormated>
  <DomainObject.Predmet.ProtustrankaFormatedOIB>
    <izvorni_sadrzaj>  ANAVILEA j.d.o.o., OIB 33266060457 zastupanog po punomoćniku Ivan Antolić</izvorni_sadrzaj>
    <derivirana_varijabla naziv="DomainObject.Predmet.ProtustrankaFormatedOIB_1">  ANAVILEA j.d.o.o., OIB 33266060457 zastupanog po punomoćniku Ivan Antolić</derivirana_varijabla>
  </DomainObject.Predmet.ProtustrankaFormatedOIB>
  <DomainObject.Predmet.ProtustrankaFormatedWithAdress>
    <izvorni_sadrzaj> ANAVILEA j.d.o.o., Celine 86, 10340 Celine zastupanog po punomoćniku Ivan Antolić</izvorni_sadrzaj>
    <derivirana_varijabla naziv="DomainObject.Predmet.ProtustrankaFormatedWithAdress_1"> ANAVILEA j.d.o.o., Celine 86, 10340 Celine zastupanog po punomoćniku Ivan Antolić</derivirana_varijabla>
  </DomainObject.Predmet.ProtustrankaFormatedWithAdress>
  <DomainObject.Predmet.ProtustrankaFormatedWithAdressOIB>
    <izvorni_sadrzaj> ANAVILEA j.d.o.o., OIB 33266060457, Celine 86, 10340 Celine zastupanog po punomoćniku Ivan Antolić</izvorni_sadrzaj>
    <derivirana_varijabla naziv="DomainObject.Predmet.ProtustrankaFormatedWithAdressOIB_1"> ANAVILEA j.d.o.o., OIB 33266060457, Celine 86, 10340 Celine zastupanog po punomoćniku Ivan Antolić</derivirana_varijabla>
  </DomainObject.Predmet.ProtustrankaFormatedWithAdressOIB>
  <DomainObject.Predmet.ProtustrankaWithAdress>
    <izvorni_sadrzaj>ANAVILEA j.d.o.o. Celine 86, 10340 Celine</izvorni_sadrzaj>
    <derivirana_varijabla naziv="DomainObject.Predmet.ProtustrankaWithAdress_1">ANAVILEA j.d.o.o. Celine 86, 10340 Celine</derivirana_varijabla>
  </DomainObject.Predmet.ProtustrankaWithAdress>
  <DomainObject.Predmet.ProtustrankaWithAdressOIB>
    <izvorni_sadrzaj>ANAVILEA j.d.o.o., OIB 33266060457, Celine 86, 10340 Celine</izvorni_sadrzaj>
    <derivirana_varijabla naziv="DomainObject.Predmet.ProtustrankaWithAdressOIB_1">ANAVILEA j.d.o.o., OIB 33266060457, Celine 86, 10340 Celine</derivirana_varijabla>
  </DomainObject.Predmet.ProtustrankaWithAdressOIB>
  <DomainObject.Predmet.ProtustrankaNazivFormated>
    <izvorni_sadrzaj>ANAVILEA j.d.o.o.</izvorni_sadrzaj>
    <derivirana_varijabla naziv="DomainObject.Predmet.ProtustrankaNazivFormated_1">ANAVILEA j.d.o.o.</derivirana_varijabla>
  </DomainObject.Predmet.ProtustrankaNazivFormated>
  <DomainObject.Predmet.ProtustrankaNazivFormatedOIB>
    <izvorni_sadrzaj>ANAVILEA j.d.o.o., OIB 33266060457</izvorni_sadrzaj>
    <derivirana_varijabla naziv="DomainObject.Predmet.ProtustrankaNazivFormatedOIB_1">ANAVILEA j.d.o.o., OIB 33266060457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ANAVILEA j.d.o.o. zastupanog po punomoćniku Ivan Antolić</item>
    </izvorni_sadrzaj>
    <derivirana_varijabla naziv="DomainObject.Predmet.ProtuStrankaListFormated_1">
      <item>ANAVILEA j.d.o.o. zastupanog po punomoćniku Ivan Antolić</item>
    </derivirana_varijabla>
  </DomainObject.Predmet.ProtuStrankaListFormated>
  <DomainObject.Predmet.ProtuStrankaListFormatedOIB>
    <izvorni_sadrzaj>
      <item>ANAVILEA j.d.o.o., OIB 33266060457 zastupanog po punomoćniku Ivan Antolić</item>
    </izvorni_sadrzaj>
    <derivirana_varijabla naziv="DomainObject.Predmet.ProtuStrankaListFormatedOIB_1">
      <item>ANAVILEA j.d.o.o., OIB 33266060457 zastupanog po punomoćniku Ivan Antolić</item>
    </derivirana_varijabla>
  </DomainObject.Predmet.ProtuStrankaListFormatedOIB>
  <DomainObject.Predmet.ProtuStrankaListFormatedWithAdress>
    <izvorni_sadrzaj>
      <item>ANAVILEA j.d.o.o., Celine 86, 10340 Celine zastupanog po punomoćniku Ivan Antolić</item>
    </izvorni_sadrzaj>
    <derivirana_varijabla naziv="DomainObject.Predmet.ProtuStrankaListFormatedWithAdress_1">
      <item>ANAVILEA j.d.o.o., Celine 86, 10340 Celine zastupanog po punomoćniku Ivan Antolić</item>
    </derivirana_varijabla>
  </DomainObject.Predmet.ProtuStrankaListFormatedWithAdress>
  <DomainObject.Predmet.ProtuStrankaListFormatedWithAdressOIB>
    <izvorni_sadrzaj>
      <item>ANAVILEA j.d.o.o., OIB 33266060457, Celine 86, 10340 Celine zastupanog po punomoćniku Ivan Antolić</item>
    </izvorni_sadrzaj>
    <derivirana_varijabla naziv="DomainObject.Predmet.ProtuStrankaListFormatedWithAdressOIB_1">
      <item>ANAVILEA j.d.o.o., OIB 33266060457, Celine 86, 10340 Celine zastupanog po punomoćniku Ivan Antolić</item>
    </derivirana_varijabla>
  </DomainObject.Predmet.ProtuStrankaListFormatedWithAdressOIB>
  <DomainObject.Predmet.ProtuStrankaListNazivFormated>
    <izvorni_sadrzaj>
      <item>ANAVILEA j.d.o.o.</item>
    </izvorni_sadrzaj>
    <derivirana_varijabla naziv="DomainObject.Predmet.ProtuStrankaListNazivFormated_1">
      <item>ANAVILEA j.d.o.o.</item>
    </derivirana_varijabla>
  </DomainObject.Predmet.ProtuStrankaListNazivFormated>
  <DomainObject.Predmet.ProtuStrankaListNazivFormatedOIB>
    <izvorni_sadrzaj>
      <item>ANAVILEA j.d.o.o., OIB 33266060457</item>
    </izvorni_sadrzaj>
    <derivirana_varijabla naziv="DomainObject.Predmet.ProtuStrankaListNazivFormatedOIB_1">
      <item>ANAVILEA j.d.o.o., OIB 33266060457</item>
    </derivirana_varijabla>
  </DomainObject.Predmet.ProtuStrankaListNazivFormatedOIB>
  <DomainObject.Predmet.OstaliListFormated>
    <izvorni_sadrzaj>
      <item>Ivan Antolić punomoćnik sudionika u postupku ANAVILEA j.d.o.o.</item>
    </izvorni_sadrzaj>
    <derivirana_varijabla naziv="DomainObject.Predmet.OstaliListFormated_1">
      <item>Ivan Antolić punomoćnik sudionika u postupku ANAVILEA j.d.o.o.</item>
    </derivirana_varijabla>
  </DomainObject.Predmet.OstaliListFormated>
  <DomainObject.Predmet.OstaliListFormatedOIB>
    <izvorni_sadrzaj>
      <item>Ivan Antolić, OIB 76017348552 punomoćnik sudionika u postupku ANAVILEA j.d.o.o.</item>
    </izvorni_sadrzaj>
    <derivirana_varijabla naziv="DomainObject.Predmet.OstaliListFormatedOIB_1">
      <item>Ivan Antolić, OIB 76017348552 punomoćnik sudionika u postupku ANAVILEA j.d.o.o.</item>
    </derivirana_varijabla>
  </DomainObject.Predmet.OstaliListFormatedOIB>
  <DomainObject.Predmet.OstaliListFormatedWithAdress>
    <izvorni_sadrzaj>
      <item>Ivan Antolić, Celine 86, 10340 Celine punomoćnik sudionika u postupku ANAVILEA j.d.o.o.</item>
    </izvorni_sadrzaj>
    <derivirana_varijabla naziv="DomainObject.Predmet.OstaliListFormatedWithAdress_1">
      <item>Ivan Antolić, Celine 86, 10340 Celine punomoćnik sudionika u postupku ANAVILEA j.d.o.o.</item>
    </derivirana_varijabla>
  </DomainObject.Predmet.OstaliListFormatedWithAdress>
  <DomainObject.Predmet.OstaliListFormatedWithAdressOIB>
    <izvorni_sadrzaj>
      <item>Ivan Antolić, OIB 76017348552, Celine 86, 10340 Celine punomoćnik sudionika u postupku ANAVILEA j.d.o.o.</item>
    </izvorni_sadrzaj>
    <derivirana_varijabla naziv="DomainObject.Predmet.OstaliListFormatedWithAdressOIB_1">
      <item>Ivan Antolić, OIB 76017348552, Celine 86, 10340 Celine punomoćnik sudionika u postupku ANAVILEA j.d.o.o.</item>
    </derivirana_varijabla>
  </DomainObject.Predmet.OstaliListFormatedWithAdressOIB>
  <DomainObject.Predmet.OstaliListNazivFormated>
    <izvorni_sadrzaj>
      <item>Ivan Antolić</item>
    </izvorni_sadrzaj>
    <derivirana_varijabla naziv="DomainObject.Predmet.OstaliListNazivFormated_1">
      <item>Ivan Antolić</item>
    </derivirana_varijabla>
  </DomainObject.Predmet.OstaliListNazivFormated>
  <DomainObject.Predmet.OstaliListNazivFormatedOIB>
    <izvorni_sadrzaj>
      <item>Ivan Antolić, OIB 76017348552</item>
    </izvorni_sadrzaj>
    <derivirana_varijabla naziv="DomainObject.Predmet.OstaliListNazivFormatedOIB_1">
      <item>Ivan Antolić, OIB 76017348552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ANAVILEA j.d.o.o.</izvorni_sadrzaj>
    <derivirana_varijabla naziv="DomainObject.Predmet.ProtustrankaIDrugi_1">ANAVILEA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ANAVILEA j.d.o.o., OIB 33266060457, Celine 86, 10340 Celine</izvorni_sadrzaj>
    <derivirana_varijabla naziv="DomainObject.Predmet.ProtustrankaIDrugiAdressOIB_1">ANAVILEA j.d.o.o., OIB 33266060457, Celine 86, 10340 Celine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ANAVILEA j.d.o.o.</item>
      <item>Ivan Antolić</item>
    </izvorni_sadrzaj>
    <derivirana_varijabla naziv="DomainObject.Predmet.SudioniciListNaziv_1">
      <item>FINA Regionalni centar Zagreb</item>
      <item>ANAVILEA j.d.o.o.</item>
      <item>Ivan Antolić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ANAVILEA j.d.o.o., OIB 33266060457, Celine 86,10340 Celine</item>
      <item>Ivan Antolić, OIB 76017348552, Celine 86,10340 Celine</item>
    </izvorni_sadrzaj>
    <derivirana_varijabla naziv="DomainObject.Predmet.SudioniciListAdressOIB_1">
      <item>FINA Regionalni centar Zagreb, OIB 85821130368, Trg svibanjskih žrtava 1995. 1,10000 Zagreb</item>
      <item>ANAVILEA j.d.o.o., OIB 33266060457, Celine 86,10340 Celine</item>
      <item>Ivan Antolić, OIB 76017348552, Celine 86,10340 Celine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33266060457</item>
      <item>, OIB 76017348552</item>
    </izvorni_sadrzaj>
    <derivirana_varijabla naziv="DomainObject.Predmet.SudioniciListNazivOIB_1">
      <item>, OIB 85821130368</item>
      <item>, OIB 33266060457</item>
      <item>, OIB 76017348552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B6D63D-ACEC-4825-A0EF-37A25A2C88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3637</properties:Characters>
  <properties:Lines>77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2017-07-01T12:09:00Z</dcterms:created>
  <dc:creator>rsticn</dc:creator>
  <cp:lastModifiedBy>Monika Grbac</cp:lastModifiedBy>
  <cp:lastPrinted>2017-11-24T13:53:00Z</cp:lastPrinted>
  <dcterms:modified xmlns:xsi="http://www.w3.org/2001/XMLSchema-instance" xsi:type="dcterms:W3CDTF">2017-11-24T13:54:00Z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