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9705" w14:paraId="25b9705"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C372EA">
        <w:t>1993</w:t>
      </w:r>
      <w:r w:rsidR="00993073">
        <w:t>/16-</w:t>
      </w:r>
      <w:r w:rsidR="00627962">
        <w:t>18</w:t>
      </w:r>
    </w:p>
    <w:p w:rsidRDefault="00B1687B" w:rsidP="0070027B" w:rsidR="0070027B" w:rsidRPr="0070027B">
      <w:pPr>
        <w:jc w:val="both"/>
      </w:pPr>
      <w:r>
        <w:t xml:space="preserve">         Zagreb, </w:t>
      </w:r>
      <w:r w:rsidR="0070027B" w:rsidRPr="0070027B">
        <w:t>Amruševa 2/II</w:t>
      </w:r>
    </w:p>
    <w:p w:rsidRDefault="00AE30AB" w:rsidP="00AE30AB" w:rsidR="00AE30AB">
      <w:pPr>
        <w:jc w:val="center"/>
      </w:pP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C372EA" w:rsidP="00C372EA" w:rsidR="00C372EA" w:rsidRPr="00827371">
      <w:pPr>
        <w:ind w:firstLine="708"/>
        <w:jc w:val="both"/>
      </w:pPr>
      <w:r w:rsidRPr="003332EA">
        <w:t>Trgovački sud u Zagrebu, po sucu Nikolini Dorić Hadžisejdić, u stečajnom predmetu u povodu prijedloga predlagatelja FINANCIJSKA AGENCIJA, RC Zagreb, Podružnica Zagreb, Trg svibanjskih žrtava 1995. 1, OIB: 85821130368, za otvaranje stečajnog postupka nad dužnikom AD DINAMIK PROJEKT d.o.o., OIB 03542817360, Za</w:t>
      </w:r>
      <w:r>
        <w:t>greb, Grubišnopoljski put 28</w:t>
      </w:r>
      <w:r w:rsidRPr="00627962">
        <w:t xml:space="preserve">, </w:t>
      </w:r>
      <w:r w:rsidR="00627962" w:rsidRPr="00627962">
        <w:t>5. listopada</w:t>
      </w:r>
      <w:r w:rsidRPr="00627962">
        <w:t xml:space="preserve"> 2017</w:t>
      </w:r>
      <w:r w:rsidRPr="003332EA">
        <w:t>.,</w:t>
      </w:r>
    </w:p>
    <w:p w:rsidRDefault="00C372EA" w:rsidP="00C372EA" w:rsidR="00C372EA" w:rsidRPr="00B9015B">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627962">
      <w:pPr>
        <w:ind w:firstLine="708"/>
        <w:jc w:val="both"/>
      </w:pPr>
      <w:r w:rsidRPr="00A93839">
        <w:t xml:space="preserve">I. Otvara se stečajni postupak nad dužnikom </w:t>
      </w:r>
      <w:r w:rsidR="00C372EA" w:rsidRPr="003332EA">
        <w:t>AD DINAMIK PROJEKT d.o.o., OIB 03542817360, Za</w:t>
      </w:r>
      <w:r w:rsidR="00C372EA">
        <w:t>greb, Grubišnopoljski put 28</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627962">
        <w:t xml:space="preserve">Zagrebu </w:t>
      </w:r>
      <w:r w:rsidR="00627962" w:rsidRPr="00627962">
        <w:t>5. listopada</w:t>
      </w:r>
      <w:r w:rsidRPr="00627962">
        <w:rPr>
          <w:lang w:val="pt-BR"/>
        </w:rPr>
        <w:t xml:space="preserve"> 201</w:t>
      </w:r>
      <w:r w:rsidR="00993073" w:rsidRPr="00627962">
        <w:rPr>
          <w:lang w:val="pt-BR"/>
        </w:rPr>
        <w:t>7</w:t>
      </w:r>
      <w:r w:rsidRPr="00627962">
        <w:t xml:space="preserve">. u </w:t>
      </w:r>
      <w:r w:rsidR="00C70ACC" w:rsidRPr="00627962">
        <w:t>1</w:t>
      </w:r>
      <w:r w:rsidR="00627962" w:rsidRPr="00627962">
        <w:t>2</w:t>
      </w:r>
      <w:r w:rsidR="00C70ACC" w:rsidRPr="00627962">
        <w:t>.0</w:t>
      </w:r>
      <w:r w:rsidR="00DC7C75" w:rsidRPr="00627962">
        <w:t>0</w:t>
      </w:r>
      <w:r w:rsidRPr="00627962">
        <w:t xml:space="preserve"> sati.</w:t>
      </w:r>
    </w:p>
    <w:p w:rsidRDefault="00A93839" w:rsidP="00BE5665" w:rsidR="00A93839" w:rsidRPr="009336EF">
      <w:pPr>
        <w:ind w:firstLine="708"/>
        <w:jc w:val="both"/>
      </w:pPr>
      <w:r w:rsidRPr="00DC7C75">
        <w:t xml:space="preserve">II. Za stečajnog upravitelja imenuje se </w:t>
      </w:r>
      <w:r w:rsidR="009336EF" w:rsidRPr="009336EF">
        <w:t>Marijana Sabljić, OIB: 67071032106, Zagreb, Ulica grada Chicaga 18</w:t>
      </w:r>
      <w:r w:rsidR="009B6435" w:rsidRPr="009336EF">
        <w:t>.</w:t>
      </w:r>
    </w:p>
    <w:p w:rsidRDefault="00A93839" w:rsidP="00BE5665" w:rsidR="00A93839" w:rsidRPr="00A93839">
      <w:pPr>
        <w:ind w:firstLine="708"/>
        <w:jc w:val="both"/>
      </w:pPr>
      <w:r w:rsidRPr="00A93839">
        <w:t xml:space="preserve">III. Zaključuje se stečajni postupak nad dužnikom </w:t>
      </w:r>
      <w:r w:rsidR="00C372EA" w:rsidRPr="003332EA">
        <w:t>AD DINAMIK PROJEKT d.o.o., OIB 03542817360, Za</w:t>
      </w:r>
      <w:r w:rsidR="00C372EA">
        <w:t>greb, Grubišnopoljski put 28</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053309" w:rsidR="00053309" w:rsidRPr="003A7D16">
      <w:r>
        <w:tab/>
      </w:r>
    </w:p>
    <w:p w:rsidRDefault="00C372EA" w:rsidP="00C372EA" w:rsidR="00C372EA">
      <w:pPr>
        <w:pStyle w:val="Tijeloteksta"/>
        <w:ind w:firstLine="708"/>
      </w:pPr>
      <w:r>
        <w:t>Financijska agencija, Regionalni centar Zagreb, podnijela je ovom sudu prijedlog za otvaranje stečajnog postupka nad dužnikom AD DINAMIK PROJEKT d.o.o., OIB 03542817360, Zagreb, Grubišnopoljski put 28, na temelju čl. 444. stavka 2. Stečajnog zakona zakona („Narodne novine“ broj 71/15, dalje: SZ).</w:t>
      </w:r>
    </w:p>
    <w:p w:rsidRDefault="00C372EA" w:rsidP="00C372EA" w:rsidR="00C372EA">
      <w:pPr>
        <w:pStyle w:val="Tijeloteksta"/>
        <w:ind w:firstLine="708"/>
      </w:pPr>
      <w:r>
        <w:t xml:space="preserve">Financijska agencija, kao predlagatelj, navela je u prijedlogu za otvaranje stečajnog postupka kako dužnik na dan 1. rujna 2015. u Očevidniku redoslijeda osnova za plaćanje ima evidentirane neizvršene osnove za plaćanje u neprekinutom razdoblju od 189 dana, u ukupnom iznosu od 26.684,09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53309" w:rsidP="00053309" w:rsidR="00053309" w:rsidRPr="00C70ACC">
      <w:pPr>
        <w:ind w:firstLine="708"/>
        <w:jc w:val="both"/>
      </w:pPr>
      <w:r w:rsidRPr="00C70AC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3309" w:rsidP="00C372EA" w:rsidR="00C372EA">
      <w:pPr>
        <w:pStyle w:val="Tijeloteksta"/>
        <w:ind w:firstLine="708"/>
      </w:pPr>
      <w:r w:rsidRPr="00C70ACC">
        <w:t xml:space="preserve">Sud je rješenjem pokrenuo prethodni postupak nad dužnikom, a </w:t>
      </w:r>
      <w:r w:rsidR="00C372EA">
        <w:t>1</w:t>
      </w:r>
      <w:r w:rsidR="00BB1111">
        <w:t xml:space="preserve">. </w:t>
      </w:r>
      <w:r w:rsidR="00C372EA">
        <w:t>veljače 2017</w:t>
      </w:r>
      <w:r w:rsidRPr="00993073">
        <w:t xml:space="preserve">. </w:t>
      </w:r>
      <w:r w:rsidRPr="00C70ACC">
        <w:t>održano je ročište radi očitovanja o prijedlogu za otvaranje stečajnog postupka</w:t>
      </w:r>
      <w:r w:rsidR="00505924">
        <w:t xml:space="preserve"> na koje nije pristupio zastupnik po zakonu dužnika</w:t>
      </w:r>
      <w:r w:rsidR="00BB1111">
        <w:t>.</w:t>
      </w:r>
      <w:r w:rsidR="00C372EA" w:rsidRPr="00C372EA">
        <w:t xml:space="preserve"> </w:t>
      </w:r>
      <w:r w:rsidR="00C372EA">
        <w:t>Spisu prileži podnesak Ministarstva financija, Porezna uprava, Područni ured Zagreb</w:t>
      </w:r>
      <w:r w:rsidR="00C372EA" w:rsidRPr="00827371">
        <w:t xml:space="preserve"> od 2</w:t>
      </w:r>
      <w:r w:rsidR="00C372EA">
        <w:t>3</w:t>
      </w:r>
      <w:r w:rsidR="00C372EA" w:rsidRPr="00827371">
        <w:t>. siječnja 2017</w:t>
      </w:r>
      <w:r w:rsidR="00C372EA">
        <w:t>. (list 28</w:t>
      </w:r>
      <w:r w:rsidR="00C372EA" w:rsidRPr="00827371">
        <w:t xml:space="preserve"> spisa) </w:t>
      </w:r>
      <w:r w:rsidR="00C372EA">
        <w:t xml:space="preserve">kojim obavještavaju sud da su nad dužnikom proveli ispitni postupak te utvrdili da dužnik nema imovine. </w:t>
      </w:r>
    </w:p>
    <w:p w:rsidRDefault="00053309" w:rsidP="003E7BA5" w:rsidR="00053309">
      <w:pPr>
        <w:pStyle w:val="Tijeloteksta"/>
        <w:ind w:firstLine="708"/>
      </w:pPr>
      <w:r w:rsidRPr="003A7D16">
        <w:t xml:space="preserve">Sud je rješenjem od </w:t>
      </w:r>
      <w:r w:rsidR="00C372EA">
        <w:t>1</w:t>
      </w:r>
      <w:r w:rsidR="00993073" w:rsidRPr="00993073">
        <w:t xml:space="preserve">. </w:t>
      </w:r>
      <w:r w:rsidR="00C372EA">
        <w:t>veljače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3E7BA5">
        <w:t>0</w:t>
      </w:r>
      <w:r w:rsidRPr="00A93839">
        <w:t>.000,00 kn za pokriće troškova prethodnog i stečajnog postupka</w:t>
      </w:r>
      <w:r>
        <w:t xml:space="preserve">. Navedeno rješenje objavljeno je na mrežnoj stranici e-oglasna ploča Trgovačkog suda u Zagrebu </w:t>
      </w:r>
      <w:r w:rsidR="00C372EA">
        <w:t>1</w:t>
      </w:r>
      <w:r w:rsidR="00B458B9">
        <w:t xml:space="preserve">. </w:t>
      </w:r>
      <w:r w:rsidR="00C372EA">
        <w:t>veljače 2017</w:t>
      </w:r>
      <w:r w:rsidRPr="00993073">
        <w:t xml:space="preserve">. </w:t>
      </w:r>
      <w:r w:rsidRPr="003A7D16">
        <w:t xml:space="preserve">Vjerovnici nisu predujmili iznos od </w:t>
      </w:r>
      <w:r w:rsidRPr="00993073">
        <w:t>2</w:t>
      </w:r>
      <w:r w:rsidR="003E7BA5">
        <w:t>0</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3E7BA5">
        <w:t xml:space="preserve">navode </w:t>
      </w:r>
      <w:r w:rsidR="00C372EA">
        <w:t xml:space="preserve">Ministarstva financija, Porezne uprave, Područni ured Zagreb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627962">
      <w:pPr>
        <w:jc w:val="center"/>
      </w:pPr>
      <w:r w:rsidRPr="00372077">
        <w:t xml:space="preserve">U </w:t>
      </w:r>
      <w:r w:rsidR="00C12410" w:rsidRPr="00627962">
        <w:t>Zagreb</w:t>
      </w:r>
      <w:r w:rsidR="00CA4E71" w:rsidRPr="00627962">
        <w:t xml:space="preserve">u </w:t>
      </w:r>
      <w:r w:rsidR="00627962" w:rsidRPr="00627962">
        <w:t>5. listopada</w:t>
      </w:r>
      <w:r w:rsidR="00B6336F" w:rsidRPr="00627962">
        <w:t xml:space="preserve"> </w:t>
      </w:r>
      <w:r w:rsidR="006A7E02" w:rsidRPr="00627962">
        <w:t>2017</w:t>
      </w:r>
      <w:r w:rsidR="00C12410" w:rsidRPr="00627962">
        <w:t>.</w:t>
      </w:r>
    </w:p>
    <w:p w:rsidRDefault="00C12410" w:rsidP="00C12410" w:rsidR="00C12410" w:rsidRPr="00627962"/>
    <w:p w:rsidRDefault="00C12410" w:rsidP="00363447" w:rsidR="00C12410" w:rsidRPr="003A7D16">
      <w:pPr>
        <w:jc w:val="right"/>
      </w:pPr>
      <w:r w:rsidRPr="003A7D16">
        <w:t>Sudac:</w:t>
      </w:r>
    </w:p>
    <w:p w:rsidRDefault="00205451" w:rsidP="00C6375B" w:rsidR="00DC7C75">
      <w:pPr>
        <w:jc w:val="right"/>
      </w:pPr>
      <w:r>
        <w:t>Nikolina Dorić Hadžisejdić</w:t>
      </w:r>
      <w:r w:rsidR="00FF578C">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FF578C" w:rsidP="00C359B6" w:rsidR="00FF578C">
      <w:pPr>
        <w:pStyle w:val="Bezproreda"/>
        <w:ind w:left="4956"/>
        <w:jc w:val="right"/>
      </w:pPr>
      <w:r>
        <w:t>Za točnost otpravka - ovlašteni službenik</w:t>
      </w:r>
    </w:p>
    <w:p w:rsidRDefault="00FF578C" w:rsidP="00C359B6" w:rsidR="00FF578C">
      <w:pPr>
        <w:pStyle w:val="Bezproreda"/>
        <w:ind w:left="4956"/>
        <w:jc w:val="right"/>
      </w:pPr>
      <w:r>
        <w:t>Karmela Dolenc</w:t>
      </w:r>
    </w:p>
    <w:p w:rsidRDefault="00FF578C" w:rsidP="00C12410" w:rsidR="00FF578C"/>
    <w:sectPr w:rsidSect="00B83F80" w:rsidR="00FF578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8AD" w:rsidP="00B15477" w:rsidR="004A78AD">
      <w:r>
        <w:separator/>
      </w:r>
    </w:p>
  </w:endnote>
  <w:endnote w:id="0" w:type="continuationSeparator">
    <w:p w:rsidRDefault="004A78AD" w:rsidP="00B15477" w:rsidR="004A7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8AD" w:rsidP="00B15477" w:rsidR="004A78AD">
      <w:r>
        <w:separator/>
      </w:r>
    </w:p>
  </w:footnote>
  <w:footnote w:id="0" w:type="continuationSeparator">
    <w:p w:rsidRDefault="004A78AD" w:rsidP="00B15477" w:rsidR="004A7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FF578C">
          <w:rPr>
            <w:noProof/>
          </w:rPr>
          <w:t>2</w:t>
        </w:r>
        <w:r>
          <w:fldChar w:fldCharType="end"/>
        </w:r>
        <w:r w:rsidR="00C70ACC">
          <w:tab/>
        </w:r>
        <w:r w:rsidR="009B6435">
          <w:t>89</w:t>
        </w:r>
        <w:r w:rsidR="00C70ACC">
          <w:t>. St-</w:t>
        </w:r>
        <w:r w:rsidR="00C372EA">
          <w:t>1993</w:t>
        </w:r>
        <w:r w:rsidR="00993073">
          <w:t>/16</w:t>
        </w:r>
        <w:r w:rsidR="006A7E02">
          <w:t>-</w:t>
        </w:r>
        <w:r w:rsidR="00627962">
          <w:t>18</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44607"/>
    <w:rsid w:val="00154D5E"/>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70722"/>
    <w:rsid w:val="00471353"/>
    <w:rsid w:val="004963DC"/>
    <w:rsid w:val="004971B3"/>
    <w:rsid w:val="004A1B2D"/>
    <w:rsid w:val="004A78AD"/>
    <w:rsid w:val="004C5B58"/>
    <w:rsid w:val="004D34E6"/>
    <w:rsid w:val="00505924"/>
    <w:rsid w:val="0051697E"/>
    <w:rsid w:val="005224DC"/>
    <w:rsid w:val="00524651"/>
    <w:rsid w:val="005448EA"/>
    <w:rsid w:val="005A2B10"/>
    <w:rsid w:val="005E11C7"/>
    <w:rsid w:val="005F5F63"/>
    <w:rsid w:val="00603A21"/>
    <w:rsid w:val="00627962"/>
    <w:rsid w:val="00645B73"/>
    <w:rsid w:val="00693D34"/>
    <w:rsid w:val="006A7E02"/>
    <w:rsid w:val="006F05DF"/>
    <w:rsid w:val="0070027B"/>
    <w:rsid w:val="007859F3"/>
    <w:rsid w:val="007A570C"/>
    <w:rsid w:val="007C030D"/>
    <w:rsid w:val="007E349A"/>
    <w:rsid w:val="00830ADC"/>
    <w:rsid w:val="00843BBB"/>
    <w:rsid w:val="0086652B"/>
    <w:rsid w:val="008A1754"/>
    <w:rsid w:val="008E59F9"/>
    <w:rsid w:val="008F6699"/>
    <w:rsid w:val="008F76E8"/>
    <w:rsid w:val="009050DC"/>
    <w:rsid w:val="009336EF"/>
    <w:rsid w:val="0093392E"/>
    <w:rsid w:val="0095290B"/>
    <w:rsid w:val="00975210"/>
    <w:rsid w:val="00992EBE"/>
    <w:rsid w:val="00993073"/>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58B9"/>
    <w:rsid w:val="00B47357"/>
    <w:rsid w:val="00B6336F"/>
    <w:rsid w:val="00B6403F"/>
    <w:rsid w:val="00B8024A"/>
    <w:rsid w:val="00B8114B"/>
    <w:rsid w:val="00B83F80"/>
    <w:rsid w:val="00BB1111"/>
    <w:rsid w:val="00BB5147"/>
    <w:rsid w:val="00BD17D3"/>
    <w:rsid w:val="00BE5665"/>
    <w:rsid w:val="00C12410"/>
    <w:rsid w:val="00C12C33"/>
    <w:rsid w:val="00C372EA"/>
    <w:rsid w:val="00C47008"/>
    <w:rsid w:val="00C6375B"/>
    <w:rsid w:val="00C70ACC"/>
    <w:rsid w:val="00C755A1"/>
    <w:rsid w:val="00C9698B"/>
    <w:rsid w:val="00CA4E71"/>
    <w:rsid w:val="00CC6A3E"/>
    <w:rsid w:val="00CE7E27"/>
    <w:rsid w:val="00D42E0E"/>
    <w:rsid w:val="00D85CC6"/>
    <w:rsid w:val="00DC268C"/>
    <w:rsid w:val="00DC7C75"/>
    <w:rsid w:val="00E23F79"/>
    <w:rsid w:val="00E46026"/>
    <w:rsid w:val="00E67E76"/>
    <w:rsid w:val="00EB51F8"/>
    <w:rsid w:val="00ED0205"/>
    <w:rsid w:val="00F018A0"/>
    <w:rsid w:val="00F24636"/>
    <w:rsid w:val="00F51E11"/>
    <w:rsid w:val="00F61CF3"/>
    <w:rsid w:val="00FE0ABA"/>
    <w:rsid w:val="00FE65B8"/>
    <w:rsid w:val="00FF2F59"/>
    <w:rsid w:val="00FF57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FF578C"/>
    <w:rPr>
      <w:color w:val="808080"/>
      <w:bdr w:space="0" w:sz="0" w:color="auto" w:val="none"/>
      <w:shd w:fill="auto" w:color="auto" w:val="clear"/>
    </w:rPr>
  </w:style>
  <w:style w:customStyle="true" w:styleId="eSPISCCParagraphDefaultFont" w:type="character">
    <w:name w:val="eSPIS_CC_Paragraph Default Font"/>
    <w:basedOn w:val="Zadanifontodlomka"/>
    <w:rsid w:val="00FF57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578C"/>
    <w:rPr>
      <w:bdr w:space="0" w:sz="0" w:color="auto" w:val="none"/>
      <w:shd w:fill="FFFFCC" w:color="auto" w:val="clear"/>
      <w:lang w:val="hr-HR"/>
    </w:rPr>
  </w:style>
  <w:style w:customStyle="true" w:styleId="PozadinaSvijetloCrvena" w:type="character">
    <w:name w:val="Pozadina_SvijetloCrvena"/>
    <w:basedOn w:val="eSPISCCParagraphDefaultFont"/>
    <w:rsid w:val="00FF57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57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FF578C"/>
    <w:rPr>
      <w:color w:val="808080"/>
      <w:bdr w:color="auto" w:space="0" w:sz="0" w:val="none"/>
      <w:shd w:color="auto" w:fill="auto" w:val="clear"/>
    </w:rPr>
  </w:style>
  <w:style w:customStyle="1" w:styleId="eSPISCCParagraphDefaultFont" w:type="character">
    <w:name w:val="eSPIS_CC_Paragraph Default Font"/>
    <w:basedOn w:val="Zadanifontodlomka"/>
    <w:rsid w:val="00FF57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578C"/>
    <w:rPr>
      <w:bdr w:color="auto" w:space="0" w:sz="0" w:val="none"/>
      <w:shd w:color="auto" w:fill="FFFFCC" w:val="clear"/>
      <w:lang w:val="hr-HR"/>
    </w:rPr>
  </w:style>
  <w:style w:customStyle="1" w:styleId="PozadinaSvijetloCrvena" w:type="character">
    <w:name w:val="Pozadina_SvijetloCrvena"/>
    <w:basedOn w:val="eSPISCCParagraphDefaultFont"/>
    <w:rsid w:val="00FF57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57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1993</izvorni_sadrzaj>
    <derivirana_varijabla naziv="DomainObject.Predmet.Broj_1">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St-1993/2016</izvorni_sadrzaj>
    <derivirana_varijabla naziv="DomainObject.Predmet.OznakaBroj_1">St-1993/2016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 DINAMIK PROJEKT  d.o.o. za trgovinu i usluge zastupanog po punomoćniku Vilim Peović</izvorni_sadrzaj>
    <derivirana_varijabla naziv="DomainObject.Predmet.ProtustrankaFormated_1">  AD DINAMIK PROJEKT  d.o.o. za trgovinu i usluge zastupanog po punomoćniku Vilim Peović</derivirana_varijabla>
  </DomainObject.Predmet.ProtustrankaFormated>
  <DomainObject.Predmet.ProtustrankaFormatedOIB>
    <izvorni_sadrzaj>  AD DINAMIK PROJEKT  d.o.o. za trgovinu i usluge, OIB 03542817360 zastupanog po punomoćniku Vilim Peović</izvorni_sadrzaj>
    <derivirana_varijabla naziv="DomainObject.Predmet.ProtustrankaFormatedOIB_1">  AD DINAMIK PROJEKT  d.o.o. za trgovinu i usluge, OIB 03542817360 zastupanog po punomoćniku Vilim Peović</derivirana_varijabla>
  </DomainObject.Predmet.ProtustrankaFormatedOIB>
  <DomainObject.Predmet.ProtustrankaFormatedWithAdress>
    <izvorni_sadrzaj> AD DINAMIK PROJEKT  d.o.o. za trgovinu i usluge, Pazinska 11, 10000 Zagreb zastupanog po punomoćniku Vilim Peović</izvorni_sadrzaj>
    <derivirana_varijabla naziv="DomainObject.Predmet.ProtustrankaFormatedWithAdress_1"> AD DINAMIK PROJEKT  d.o.o. za trgovinu i usluge, Pazinska 11, 10000 Zagreb zastupanog po punomoćniku Vilim Peović</derivirana_varijabla>
  </DomainObject.Predmet.ProtustrankaFormatedWithAdress>
  <DomainObject.Predmet.ProtustrankaFormatedWithAdressOIB>
    <izvorni_sadrzaj> AD DINAMIK PROJEKT  d.o.o. za trgovinu i usluge, OIB 03542817360, Pazinska 11, 10000 Zagreb zastupanog po punomoćniku Vilim Peović</izvorni_sadrzaj>
    <derivirana_varijabla naziv="DomainObject.Predmet.ProtustrankaFormatedWithAdressOIB_1"> AD DINAMIK PROJEKT  d.o.o. za trgovinu i usluge, OIB 03542817360, Pazinska 11, 10000 Zagreb zastupanog po punomoćniku Vilim Peović</derivirana_varijabla>
  </DomainObject.Predmet.ProtustrankaFormatedWithAdressOIB>
  <DomainObject.Predmet.ProtustrankaWithAdress>
    <izvorni_sadrzaj>AD DINAMIK PROJEKT  d.o.o. za trgovinu i usluge Pazinska 11, 10000 Zagreb</izvorni_sadrzaj>
    <derivirana_varijabla naziv="DomainObject.Predmet.ProtustrankaWithAdress_1">AD DINAMIK PROJEKT  d.o.o. za trgovinu i usluge Pazinska 11, 10000 Zagreb</derivirana_varijabla>
  </DomainObject.Predmet.ProtustrankaWithAdress>
  <DomainObject.Predmet.ProtustrankaWithAdressOIB>
    <izvorni_sadrzaj>AD DINAMIK PROJEKT  d.o.o. za trgovinu i usluge, OIB 03542817360, Pazinska 11, 10000 Zagreb</izvorni_sadrzaj>
    <derivirana_varijabla naziv="DomainObject.Predmet.ProtustrankaWithAdressOIB_1">AD DINAMIK PROJEKT  d.o.o. za trgovinu i usluge, OIB 03542817360, Pazinska 11, 10000 Zagreb</derivirana_varijabla>
  </DomainObject.Predmet.ProtustrankaWithAdressOIB>
  <DomainObject.Predmet.ProtustrankaNazivFormated>
    <izvorni_sadrzaj>AD DINAMIK PROJEKT  d.o.o. za trgovinu i usluge</izvorni_sadrzaj>
    <derivirana_varijabla naziv="DomainObject.Predmet.ProtustrankaNazivFormated_1">AD DINAMIK PROJEKT  d.o.o. za trgovinu i usluge</derivirana_varijabla>
  </DomainObject.Predmet.ProtustrankaNazivFormated>
  <DomainObject.Predmet.ProtustrankaNazivFormatedOIB>
    <izvorni_sadrzaj>AD DINAMIK PROJEKT  d.o.o. za trgovinu i usluge, OIB 03542817360</izvorni_sadrzaj>
    <derivirana_varijabla naziv="DomainObject.Predmet.ProtustrankaNazivFormatedOIB_1">AD DINAMIK PROJEKT  d.o.o. za trgovinu i usluge, OIB 03542817360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AD DINAMIK PROJEKT  d.o.o. za trgovinu i usluge zastupanog po punomoćniku Vilim Peović</item>
    </izvorni_sadrzaj>
    <derivirana_varijabla naziv="DomainObject.Predmet.ProtuStrankaListFormated_1">
      <item>AD DINAMIK PROJEKT  d.o.o. za trgovinu i usluge zastupanog po punomoćniku Vilim Peović</item>
    </derivirana_varijabla>
  </DomainObject.Predmet.ProtuStrankaListFormated>
  <DomainObject.Predmet.ProtuStrankaListFormatedOIB>
    <izvorni_sadrzaj>
      <item>AD DINAMIK PROJEKT  d.o.o. za trgovinu i usluge, OIB 03542817360 zastupanog po punomoćniku Vilim Peović</item>
    </izvorni_sadrzaj>
    <derivirana_varijabla naziv="DomainObject.Predmet.ProtuStrankaListFormatedOIB_1">
      <item>AD DINAMIK PROJEKT  d.o.o. za trgovinu i usluge, OIB 03542817360 zastupanog po punomoćniku Vilim Peović</item>
    </derivirana_varijabla>
  </DomainObject.Predmet.ProtuStrankaListFormatedOIB>
  <DomainObject.Predmet.ProtuStrankaListFormatedWithAdress>
    <izvorni_sadrzaj>
      <item>AD DINAMIK PROJEKT  d.o.o. za trgovinu i usluge, Pazinska 11, 10000 Zagreb zastupanog po punomoćniku Vilim Peović</item>
    </izvorni_sadrzaj>
    <derivirana_varijabla naziv="DomainObject.Predmet.ProtuStrankaListFormatedWithAdress_1">
      <item>AD DINAMIK PROJEKT  d.o.o. za trgovinu i usluge, Pazinska 11, 10000 Zagreb zastupanog po punomoćniku Vilim Peović</item>
    </derivirana_varijabla>
  </DomainObject.Predmet.ProtuStrankaListFormatedWithAdress>
  <DomainObject.Predmet.ProtuStrankaListFormatedWithAdressOIB>
    <izvorni_sadrzaj>
      <item>AD DINAMIK PROJEKT  d.o.o. za trgovinu i usluge, OIB 03542817360, Pazinska 11, 10000 Zagreb zastupanog po punomoćniku Vilim Peović</item>
    </izvorni_sadrzaj>
    <derivirana_varijabla naziv="DomainObject.Predmet.ProtuStrankaListFormatedWithAdressOIB_1">
      <item>AD DINAMIK PROJEKT  d.o.o. za trgovinu i usluge, OIB 03542817360, Pazinska 11, 10000 Zagreb zastupanog po punomoćniku Vilim Peović</item>
    </derivirana_varijabla>
  </DomainObject.Predmet.ProtuStrankaListFormatedWithAdressOIB>
  <DomainObject.Predmet.ProtuStrankaListNazivFormated>
    <izvorni_sadrzaj>
      <item>AD DINAMIK PROJEKT  d.o.o. za trgovinu i usluge</item>
    </izvorni_sadrzaj>
    <derivirana_varijabla naziv="DomainObject.Predmet.ProtuStrankaListNazivFormated_1">
      <item>AD DINAMIK PROJEKT  d.o.o. za trgovinu i usluge</item>
    </derivirana_varijabla>
  </DomainObject.Predmet.ProtuStrankaListNazivFormated>
  <DomainObject.Predmet.ProtuStrankaListNazivFormatedOIB>
    <izvorni_sadrzaj>
      <item>AD DINAMIK PROJEKT  d.o.o. za trgovinu i usluge, OIB 03542817360</item>
    </izvorni_sadrzaj>
    <derivirana_varijabla naziv="DomainObject.Predmet.ProtuStrankaListNazivFormatedOIB_1">
      <item>AD DINAMIK PROJEKT  d.o.o. za trgovinu i usluge, OIB 03542817360</item>
    </derivirana_varijabla>
  </DomainObject.Predmet.ProtuStrankaListNazivFormatedOIB>
  <DomainObject.Predmet.OstaliListFormated>
    <izvorni_sadrzaj>
      <item>ERSTE&amp;STEIERMÄRKISCHE BANKA dioničko društvo</item>
      <item>Vilim Peović punomoćnik sudionika u postupku AD DINAMIK PROJEKT  d.o.o. za trgovinu i usluge</item>
    </izvorni_sadrzaj>
    <derivirana_varijabla naziv="DomainObject.Predmet.OstaliListFormated_1">
      <item>ERSTE&amp;STEIERMÄRKISCHE BANKA dioničko društvo</item>
      <item>Vilim Peović punomoćnik sudionika u postupku AD DINAMIK PROJEKT  d.o.o. za trgovinu i usluge</item>
    </derivirana_varijabla>
  </DomainObject.Predmet.OstaliListFormated>
  <DomainObject.Predmet.OstaliListFormatedOIB>
    <izvorni_sadrzaj>
      <item>ERSTE&amp;STEIERMÄRKISCHE BANKA dioničko društvo, OIB 23057039320</item>
      <item>Vilim Peović, OIB 19105772736 punomoćnik sudionika u postupku AD DINAMIK PROJEKT  d.o.o. za trgovinu i usluge</item>
    </izvorni_sadrzaj>
    <derivirana_varijabla naziv="DomainObject.Predmet.OstaliListFormatedOIB_1">
      <item>ERSTE&amp;STEIERMÄRKISCHE BANKA dioničko društvo, OIB 23057039320</item>
      <item>Vilim Peović, OIB 19105772736 punomoćnik sudionika u postupku AD DINAMIK PROJEKT  d.o.o. za trgovinu i usluge</item>
    </derivirana_varijabla>
  </DomainObject.Predmet.OstaliListFormatedOIB>
  <DomainObject.Predmet.OstaliListFormatedWithAdress>
    <izvorni_sadrzaj>
      <item>ERSTE&amp;STEIERMÄRKISCHE BANKA dioničko društvo, Jadranski Trg 3/a, 51000 Rijeka</item>
      <item>Vilim Peović, Ulica Dr. Franje Tuđmana 16, 21220 Trogir punomoćnik sudionika u postupku AD DINAMIK PROJEKT  d.o.o. za trgovinu i usluge</item>
    </izvorni_sadrzaj>
    <derivirana_varijabla naziv="DomainObject.Predmet.OstaliListFormatedWithAdress_1">
      <item>ERSTE&amp;STEIERMÄRKISCHE BANKA dioničko društvo, Jadranski Trg 3/a, 51000 Rijeka</item>
      <item>Vilim Peović, Ulica Dr. Franje Tuđmana 16, 21220 Trogir punomoćnik sudionika u postupku AD DINAMIK PROJEKT  d.o.o. za trgovinu i usluge</item>
    </derivirana_varijabla>
  </DomainObject.Predmet.OstaliListFormatedWithAdress>
  <DomainObject.Predmet.OstaliListFormatedWithAdressOIB>
    <izvorni_sadrzaj>
      <item>ERSTE&amp;STEIERMÄRKISCHE BANKA dioničko društvo, OIB 23057039320, Jadranski Trg 3/a, 51000 Rijeka</item>
      <item>Vilim Peović, OIB 19105772736, Ulica Dr. Franje Tuđmana 16, 21220 Trogir punomoćnik sudionika u postupku AD DINAMIK PROJEKT  d.o.o. za trgovinu i usluge</item>
    </izvorni_sadrzaj>
    <derivirana_varijabla naziv="DomainObject.Predmet.OstaliListFormatedWithAdressOIB_1">
      <item>ERSTE&amp;STEIERMÄRKISCHE BANKA dioničko društvo, OIB 23057039320, Jadranski Trg 3/a, 51000 Rijeka</item>
      <item>Vilim Peović, OIB 19105772736, Ulica Dr. Franje Tuđmana 16, 21220 Trogir punomoćnik sudionika u postupku AD DINAMIK PROJEKT  d.o.o. za trgovinu i usluge</item>
    </derivirana_varijabla>
  </DomainObject.Predmet.OstaliListFormatedWithAdressOIB>
  <DomainObject.Predmet.OstaliListNazivFormated>
    <izvorni_sadrzaj>
      <item>ERSTE&amp;STEIERMÄRKISCHE BANKA dioničko društvo</item>
      <item>Vilim Peović</item>
    </izvorni_sadrzaj>
    <derivirana_varijabla naziv="DomainObject.Predmet.OstaliListNazivFormated_1">
      <item>ERSTE&amp;STEIERMÄRKISCHE BANKA dioničko društvo</item>
      <item>Vilim Peović</item>
    </derivirana_varijabla>
  </DomainObject.Predmet.OstaliListNazivFormated>
  <DomainObject.Predmet.OstaliListNazivFormatedOIB>
    <izvorni_sadrzaj>
      <item>ERSTE&amp;STEIERMÄRKISCHE BANKA dioničko društvo, OIB 23057039320</item>
      <item>Vilim Peović, OIB 19105772736</item>
    </izvorni_sadrzaj>
    <derivirana_varijabla naziv="DomainObject.Predmet.OstaliListNazivFormatedOIB_1">
      <item>ERSTE&amp;STEIERMÄRKISCHE BANKA dioničko društvo, OIB 23057039320</item>
      <item>Vilim Peović, OIB 19105772736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 DINAMIK PROJEKT  d.o.o. za trgovinu i usluge</izvorni_sadrzaj>
    <derivirana_varijabla naziv="DomainObject.Predmet.ProtustrankaIDrugi_1">AD DINAMIK PROJEKT  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 DINAMIK PROJEKT  d.o.o. za trgovinu i usluge, OIB 03542817360, Pazinska 11, 10000 Zagreb</izvorni_sadrzaj>
    <derivirana_varijabla naziv="DomainObject.Predmet.ProtustrankaIDrugiAdressOIB_1">AD DINAMIK PROJEKT  d.o.o. za trgovinu i usluge, OIB 03542817360, Pazinska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 DINAMIK PROJEKT  d.o.o. za trgovinu i usluge</item>
      <item>ERSTE&amp;STEIERMÄRKISCHE BANKA dioničko društvo</item>
      <item>Vilim Peović</item>
      <item>VJEROVNICI</item>
    </izvorni_sadrzaj>
    <derivirana_varijabla naziv="DomainObject.Predmet.SudioniciListNaziv_1">
      <item>FINA Regionalni centar Zagreb</item>
      <item>AD DINAMIK PROJEKT  d.o.o. za trgovinu i usluge</item>
      <item>ERSTE&amp;STEIERMÄRKISCHE BANKA dioničko društvo</item>
      <item>Vilim Peović</item>
      <item>VJEROVNICI</item>
    </derivirana_varijabla>
  </DomainObject.Predmet.SudioniciListNaziv>
  <DomainObject.Predmet.SudioniciListAdressOIB>
    <izvorni_sadrzaj>
      <item>FINA Regionalni centar Zagreb, OIB 85821130368, Trg svibanjskih žrtava 1995. 1,10000 Zagreb</item>
      <item>AD DINAMIK PROJEKT  d.o.o. za trgovinu i usluge, OIB 03542817360, Pazinska 11,10000 Zagreb</item>
      <item>ERSTE&amp;STEIERMÄRKISCHE BANKA dioničko društvo, OIB 23057039320, Jadranski Trg 3/a,51000 Rijeka</item>
      <item>Vilim Peović, OIB 19105772736, Ulica Dr. Franje Tuđmana 16,21220 Trogir</item>
      <item>VJEROVNICI</item>
    </izvorni_sadrzaj>
    <derivirana_varijabla naziv="DomainObject.Predmet.SudioniciListAdressOIB_1">
      <item>FINA Regionalni centar Zagreb, OIB 85821130368, Trg svibanjskih žrtava 1995. 1,10000 Zagreb</item>
      <item>AD DINAMIK PROJEKT  d.o.o. za trgovinu i usluge, OIB 03542817360, Pazinska 11,10000 Zagreb</item>
      <item>ERSTE&amp;STEIERMÄRKISCHE BANKA dioničko društvo, OIB 23057039320, Jadranski Trg 3/a,51000 Rijeka</item>
      <item>Vilim Peović, OIB 19105772736, Ulica Dr. Franje Tuđmana 16,21220 Trogir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03542817360</item>
      <item>, OIB 23057039320</item>
      <item>, OIB 19105772736</item>
      <item>, OIB null</item>
    </izvorni_sadrzaj>
    <derivirana_varijabla naziv="DomainObject.Predmet.SudioniciListNazivOIB_1">
      <item>, OIB 85821130368</item>
      <item>, OIB 03542817360</item>
      <item>, OIB 23057039320</item>
      <item>, OIB 19105772736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06F46-4EEC-44BA-A47B-A7AB763074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806</properties:Words>
  <properties:Characters>4479</properties:Characters>
  <properties:Lines>92</properties:Lines>
  <properties:Paragraphs>29</properties:Paragraphs>
  <properties:TotalTime>414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2017-10-05T09:42:00Z</cp:lastPrinted>
  <dcterms:modified xmlns:xsi="http://www.w3.org/2001/XMLSchema-instance" xsi:type="dcterms:W3CDTF">2017-10-05T09:42:00Z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