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25a3" w14:paraId="def25a3" w:rsidRDefault="00893C74" w:rsidP="00893C74" w:rsidR="00893C74" w:rsidRPr="00893C74">
      <w:pPr>
        <w:pBdr>
          <w:bottom w:space="1" w:sz="4" w:color="auto" w:val="single"/>
        </w:pBdr>
        <w:spacing w:after="0"/>
        <w:jc w:val="both"/>
        <w15:collapsed w:val="false"/>
        <w:rPr>
          <w:rFonts w:eastAsia="SimSun" w:hAnsi="Times New Roman" w:ascii="Times New Roman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</w:p>
    <w:p w:rsidRDefault="00FD2E32" w:rsidP="00146093" w:rsidR="00893C74" w:rsidRPr="002232C2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 xml:space="preserve">NEVEN </w:t>
      </w:r>
      <w:r w:rsidR="00893C74" w:rsidRPr="002232C2">
        <w:rPr>
          <w:rFonts w:eastAsia="SimSun" w:hAnsi="Times New Roman" w:ascii="Times New Roman"/>
          <w:b/>
          <w:kern w:val="3"/>
          <w:lang w:bidi="hi-IN" w:eastAsia="zh-CN"/>
        </w:rPr>
        <w:t xml:space="preserve">d.o.o. u stečaju, OIB: </w:t>
      </w:r>
      <w:r>
        <w:rPr>
          <w:rFonts w:hAnsi="Times New Roman" w:ascii="Times New Roman"/>
          <w:b/>
          <w:lang w:val="pl-PL"/>
        </w:rPr>
        <w:t>38380581836</w:t>
      </w:r>
    </w:p>
    <w:p w:rsidRDefault="00FD2E32" w:rsidP="00146093" w:rsidR="00893C74" w:rsidRPr="002232C2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>Stanići (Općina Kapela), Stanići 9</w:t>
      </w:r>
    </w:p>
    <w:p w:rsidRDefault="00893C74" w:rsidP="00146093" w:rsidR="00893C74" w:rsidRPr="002232C2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 w:rsidRPr="002232C2">
        <w:rPr>
          <w:rFonts w:eastAsia="SimSun" w:hAnsi="Times New Roman" w:ascii="Times New Roman"/>
          <w:kern w:val="3"/>
          <w:lang w:bidi="hi-IN" w:eastAsia="zh-CN"/>
        </w:rPr>
        <w:t>IVAN ČULIĆ dipl. iur., stečajni upravitelj</w:t>
      </w:r>
    </w:p>
    <w:p w:rsidRDefault="00893C74" w:rsidP="00146093" w:rsidR="00893C74" w:rsidRPr="002232C2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 w:rsidRPr="002232C2">
        <w:rPr>
          <w:rFonts w:eastAsia="SimSun" w:hAnsi="Times New Roman" w:ascii="Times New Roman"/>
          <w:kern w:val="3"/>
          <w:lang w:bidi="hi-IN" w:eastAsia="zh-CN"/>
        </w:rPr>
        <w:t>Ured: Sljemenska ulica 44, HR-31000 Osijek</w:t>
      </w:r>
    </w:p>
    <w:p w:rsidRDefault="00893C74" w:rsidP="00146093" w:rsidR="00893C74" w:rsidRPr="002232C2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 w:rsidRPr="002232C2">
        <w:rPr>
          <w:rFonts w:eastAsia="SimSun" w:hAnsi="Times New Roman" w:ascii="Times New Roman"/>
          <w:kern w:val="3"/>
          <w:lang w:bidi="hi-IN" w:eastAsia="zh-CN"/>
        </w:rPr>
        <w:t>Kontakt: 095 901 8610  st.upravitelj@gmail.com</w:t>
      </w:r>
    </w:p>
    <w:p w:rsidRDefault="003F1FFC" w:rsidP="00193C39" w:rsidR="003F1FFC" w:rsidRPr="00B54507">
      <w:pPr>
        <w:jc w:val="center"/>
        <w:rPr>
          <w:rFonts w:hAnsi="Times New Roman" w:ascii="Times New Roman"/>
          <w:b/>
        </w:rPr>
      </w:pPr>
    </w:p>
    <w:p w:rsidRDefault="005E7FB4" w:rsidP="00625EA3" w:rsidR="005E7FB4" w:rsidRPr="00B54507">
      <w:pPr>
        <w:jc w:val="both"/>
        <w:rPr>
          <w:rFonts w:hAnsi="Times New Roman" w:ascii="Times New Roman"/>
          <w:b/>
          <w:lang w:val="pl-PL"/>
        </w:rPr>
      </w:pPr>
    </w:p>
    <w:p w:rsidRDefault="003F1FFC" w:rsidP="00222827" w:rsidR="003F1FFC" w:rsidRPr="00B54507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B54507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B54507">
        <w:rPr>
          <w:rFonts w:hAnsi="Times New Roman" w:ascii="Times New Roman"/>
          <w:b/>
          <w:sz w:val="24"/>
          <w:szCs w:val="24"/>
        </w:rPr>
        <w:t>ž</w:t>
      </w:r>
      <w:r w:rsidRPr="00B54507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B54507">
        <w:rPr>
          <w:rFonts w:hAnsi="Times New Roman" w:ascii="Times New Roman"/>
          <w:b/>
          <w:sz w:val="24"/>
          <w:szCs w:val="24"/>
        </w:rPr>
        <w:t xml:space="preserve"> </w:t>
      </w:r>
      <w:r w:rsidRPr="00B54507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B54507">
        <w:rPr>
          <w:rFonts w:hAnsi="Times New Roman" w:ascii="Times New Roman"/>
          <w:b/>
          <w:sz w:val="24"/>
          <w:szCs w:val="24"/>
        </w:rPr>
        <w:t>č</w:t>
      </w:r>
      <w:r w:rsidRPr="00B54507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B54507">
        <w:rPr>
          <w:rFonts w:hAnsi="Times New Roman" w:ascii="Times New Roman"/>
          <w:b/>
          <w:sz w:val="24"/>
          <w:szCs w:val="24"/>
        </w:rPr>
        <w:t xml:space="preserve"> </w:t>
      </w:r>
      <w:r w:rsidRPr="00B54507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B54507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AF2220">
        <w:rPr>
          <w:rFonts w:hAnsi="Times New Roman" w:ascii="Times New Roman"/>
          <w:sz w:val="24"/>
          <w:szCs w:val="24"/>
        </w:rPr>
        <w:t xml:space="preserve"> </w:t>
      </w:r>
      <w:r w:rsidR="00FD2E32">
        <w:rPr>
          <w:rFonts w:hAnsi="Times New Roman" w:ascii="Times New Roman"/>
          <w:sz w:val="24"/>
          <w:szCs w:val="24"/>
        </w:rPr>
        <w:t>TRGOVAČKI SUD U BJELOVARU</w:t>
      </w:r>
    </w:p>
    <w:p w:rsidRDefault="003F1FFC" w:rsidP="00222827" w:rsidR="003F1FFC" w:rsidRPr="00B5450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54507"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 w:rsidRPr="00B54507">
        <w:rPr>
          <w:rFonts w:hAnsi="Times New Roman" w:ascii="Times New Roman"/>
          <w:sz w:val="24"/>
          <w:szCs w:val="24"/>
          <w:lang w:val="pl-PL"/>
        </w:rPr>
        <w:t xml:space="preserve">:        </w:t>
      </w:r>
      <w:r w:rsidR="00B54507" w:rsidRPr="00B5450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2E32">
        <w:rPr>
          <w:rFonts w:hAnsi="Times New Roman" w:ascii="Times New Roman"/>
          <w:sz w:val="24"/>
          <w:szCs w:val="24"/>
          <w:lang w:val="pl-PL"/>
        </w:rPr>
        <w:t>7 St-227</w:t>
      </w:r>
      <w:r w:rsidR="00AF2220">
        <w:rPr>
          <w:rFonts w:hAnsi="Times New Roman" w:ascii="Times New Roman"/>
          <w:sz w:val="24"/>
          <w:szCs w:val="24"/>
          <w:lang w:val="pl-PL"/>
        </w:rPr>
        <w:t>/</w:t>
      </w:r>
      <w:r w:rsidR="0018615B">
        <w:rPr>
          <w:rFonts w:hAnsi="Times New Roman" w:ascii="Times New Roman"/>
          <w:sz w:val="24"/>
          <w:szCs w:val="24"/>
          <w:lang w:val="pl-PL"/>
        </w:rPr>
        <w:t>20</w:t>
      </w:r>
      <w:r w:rsidR="00FD2E32">
        <w:rPr>
          <w:rFonts w:hAnsi="Times New Roman" w:ascii="Times New Roman"/>
          <w:sz w:val="24"/>
          <w:szCs w:val="24"/>
          <w:lang w:val="pl-PL"/>
        </w:rPr>
        <w:t>17</w:t>
      </w:r>
      <w:r w:rsidR="00AF2220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1861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2E32">
        <w:rPr>
          <w:rFonts w:hAnsi="Times New Roman" w:ascii="Times New Roman"/>
          <w:sz w:val="24"/>
          <w:szCs w:val="24"/>
          <w:lang w:val="pl-PL"/>
        </w:rPr>
        <w:t>sudac: Tomislav Mrazović</w:t>
      </w:r>
    </w:p>
    <w:p w:rsidRDefault="003F1FFC" w:rsidP="00222827" w:rsidR="003F1FFC" w:rsidRPr="00B54507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54507">
        <w:rPr>
          <w:rFonts w:hAnsi="Times New Roman" w:ascii="Times New Roman"/>
          <w:b/>
          <w:sz w:val="24"/>
          <w:szCs w:val="24"/>
          <w:lang w:val="pl-PL"/>
        </w:rPr>
        <w:t>Dužnik:</w:t>
      </w:r>
      <w:r w:rsidRPr="00B54507"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Pr="00B54507">
        <w:rPr>
          <w:rFonts w:hAnsi="Times New Roman" w:ascii="Times New Roman"/>
          <w:sz w:val="24"/>
          <w:szCs w:val="24"/>
          <w:lang w:val="pl-PL"/>
        </w:rPr>
        <w:tab/>
      </w:r>
      <w:r w:rsidRPr="00B54507">
        <w:rPr>
          <w:rFonts w:hAnsi="Times New Roman" w:ascii="Times New Roman"/>
          <w:sz w:val="24"/>
          <w:szCs w:val="24"/>
          <w:lang w:val="pl-PL"/>
        </w:rPr>
        <w:tab/>
        <w:t xml:space="preserve"> </w:t>
      </w:r>
      <w:r w:rsidR="00B54507" w:rsidRPr="00B54507"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B54507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B54507" w:rsidRPr="00B54507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5450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2E32">
        <w:rPr>
          <w:rFonts w:hAnsi="Times New Roman" w:ascii="Times New Roman"/>
          <w:sz w:val="24"/>
          <w:szCs w:val="24"/>
          <w:lang w:val="pl-PL"/>
        </w:rPr>
        <w:t xml:space="preserve">NEVEN </w:t>
      </w:r>
      <w:r w:rsidRPr="00B54507">
        <w:rPr>
          <w:rFonts w:hAnsi="Times New Roman" w:ascii="Times New Roman"/>
          <w:sz w:val="24"/>
          <w:szCs w:val="24"/>
          <w:lang w:val="pl-PL"/>
        </w:rPr>
        <w:t>d.o.o. u stečaju</w:t>
      </w:r>
      <w:r w:rsidR="008E792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8E7923" w:rsidRPr="008E7923">
        <w:rPr>
          <w:rFonts w:eastAsia="SimSun" w:hAnsi="Times New Roman" w:ascii="Times New Roman"/>
          <w:kern w:val="3"/>
          <w:sz w:val="24"/>
          <w:szCs w:val="24"/>
          <w:lang w:bidi="hi-IN" w:eastAsia="zh-CN"/>
        </w:rPr>
        <w:t xml:space="preserve">OIB: </w:t>
      </w:r>
      <w:r w:rsidR="00FD2E32" w:rsidRPr="00FD2E32">
        <w:rPr>
          <w:rFonts w:hAnsi="Times New Roman" w:ascii="Times New Roman"/>
          <w:sz w:val="24"/>
          <w:szCs w:val="24"/>
          <w:lang w:val="pl-PL"/>
        </w:rPr>
        <w:t>38380581836</w:t>
      </w:r>
      <w:r w:rsidR="0018615B" w:rsidRPr="00FD2E32">
        <w:rPr>
          <w:rFonts w:hAnsi="Times New Roman" w:ascii="Times New Roman"/>
          <w:sz w:val="24"/>
          <w:szCs w:val="24"/>
          <w:lang w:val="pl-PL"/>
        </w:rPr>
        <w:t>,</w:t>
      </w:r>
    </w:p>
    <w:p w:rsidRDefault="003F1FFC" w:rsidP="00222827" w:rsidR="003F1FFC" w:rsidRPr="00FD2E3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54507">
        <w:rPr>
          <w:rFonts w:hAnsi="Times New Roman" w:ascii="Times New Roman"/>
          <w:b/>
          <w:sz w:val="24"/>
          <w:szCs w:val="24"/>
          <w:lang w:val="pl-PL"/>
        </w:rPr>
        <w:tab/>
      </w:r>
      <w:r w:rsidRPr="00B54507">
        <w:rPr>
          <w:rFonts w:hAnsi="Times New Roman" w:ascii="Times New Roman"/>
          <w:b/>
          <w:sz w:val="24"/>
          <w:szCs w:val="24"/>
          <w:lang w:val="pl-PL"/>
        </w:rPr>
        <w:tab/>
      </w:r>
      <w:r w:rsidRPr="00B54507">
        <w:rPr>
          <w:rFonts w:hAnsi="Times New Roman" w:ascii="Times New Roman"/>
          <w:b/>
          <w:sz w:val="24"/>
          <w:szCs w:val="24"/>
          <w:lang w:val="pl-PL"/>
        </w:rPr>
        <w:tab/>
        <w:t xml:space="preserve"> </w:t>
      </w:r>
      <w:r w:rsidR="00B54507" w:rsidRPr="00B54507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B54507">
        <w:rPr>
          <w:rFonts w:hAnsi="Times New Roman" w:ascii="Times New Roman"/>
          <w:b/>
          <w:sz w:val="24"/>
          <w:szCs w:val="24"/>
          <w:lang w:val="pl-PL"/>
        </w:rPr>
        <w:t xml:space="preserve">   </w:t>
      </w:r>
      <w:r w:rsidR="005E7FB4" w:rsidRPr="00B5450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E4228">
        <w:rPr>
          <w:rFonts w:hAnsi="Times New Roman" w:ascii="Times New Roman"/>
          <w:sz w:val="24"/>
          <w:szCs w:val="24"/>
          <w:lang w:val="pl-PL"/>
        </w:rPr>
        <w:t>Stanići</w:t>
      </w:r>
      <w:r w:rsidR="00FD2E32" w:rsidRPr="00FD2E32">
        <w:rPr>
          <w:rFonts w:hAnsi="Times New Roman" w:ascii="Times New Roman"/>
          <w:sz w:val="24"/>
          <w:szCs w:val="24"/>
          <w:lang w:val="pl-PL"/>
        </w:rPr>
        <w:t>, Stanići 9</w:t>
      </w:r>
    </w:p>
    <w:p w:rsidRDefault="00B54507" w:rsidP="00222827" w:rsidR="00B54507" w:rsidRPr="00B54507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54507">
        <w:rPr>
          <w:rFonts w:hAnsi="Times New Roman" w:ascii="Times New Roman"/>
          <w:b/>
          <w:sz w:val="24"/>
          <w:szCs w:val="24"/>
          <w:lang w:val="pl-PL"/>
        </w:rPr>
        <w:t xml:space="preserve">Radi:                                 </w:t>
      </w:r>
      <w:r w:rsidR="006C0D16">
        <w:rPr>
          <w:rFonts w:hAnsi="Times New Roman" w:ascii="Times New Roman"/>
          <w:sz w:val="24"/>
          <w:szCs w:val="24"/>
          <w:lang w:val="pl-PL"/>
        </w:rPr>
        <w:t>I</w:t>
      </w:r>
      <w:r w:rsidR="00094299">
        <w:rPr>
          <w:rFonts w:hAnsi="Times New Roman" w:ascii="Times New Roman"/>
          <w:sz w:val="24"/>
          <w:szCs w:val="24"/>
          <w:lang w:val="pl-PL"/>
        </w:rPr>
        <w:t xml:space="preserve">zvješća </w:t>
      </w:r>
      <w:r w:rsidR="00222827">
        <w:rPr>
          <w:rFonts w:hAnsi="Times New Roman" w:ascii="Times New Roman"/>
          <w:sz w:val="24"/>
          <w:szCs w:val="24"/>
          <w:lang w:val="pl-PL"/>
        </w:rPr>
        <w:t>iz čl. 227. Stečajnog zakona</w:t>
      </w:r>
    </w:p>
    <w:p w:rsidRDefault="00547A61" w:rsidP="00A64AE6" w:rsidR="00547A61" w:rsidRPr="00B54507">
      <w:pPr>
        <w:rPr>
          <w:rFonts w:hAnsi="Times New Roman" w:ascii="Times New Roman"/>
          <w:b/>
          <w:sz w:val="24"/>
          <w:szCs w:val="24"/>
        </w:rPr>
      </w:pPr>
    </w:p>
    <w:p w:rsidRDefault="00B54507" w:rsidP="00DB38DB" w:rsidR="00B54507" w:rsidRPr="00B54507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B54507">
        <w:rPr>
          <w:rFonts w:hAnsi="Times New Roman" w:ascii="Times New Roman"/>
          <w:b/>
          <w:sz w:val="24"/>
          <w:szCs w:val="24"/>
        </w:rPr>
        <w:t>IZVJEŠĆE STEČAJNOG UPRAVITELJA</w:t>
      </w:r>
    </w:p>
    <w:p w:rsidRDefault="003F1FFC" w:rsidP="00AF2220" w:rsidR="003F1FFC" w:rsidRPr="00B54507">
      <w:pPr>
        <w:jc w:val="center"/>
        <w:rPr>
          <w:rFonts w:hAnsi="Times New Roman" w:ascii="Times New Roman"/>
          <w:b/>
          <w:sz w:val="24"/>
          <w:szCs w:val="24"/>
        </w:rPr>
      </w:pPr>
      <w:r w:rsidRPr="00B54507">
        <w:rPr>
          <w:rFonts w:hAnsi="Times New Roman" w:ascii="Times New Roman"/>
          <w:b/>
          <w:sz w:val="24"/>
          <w:szCs w:val="24"/>
        </w:rPr>
        <w:t xml:space="preserve">o </w:t>
      </w:r>
      <w:r w:rsidR="00AF2220">
        <w:rPr>
          <w:rFonts w:hAnsi="Times New Roman" w:ascii="Times New Roman"/>
          <w:b/>
          <w:sz w:val="24"/>
          <w:szCs w:val="24"/>
        </w:rPr>
        <w:t>gospodarskom položaju stečajnog d</w:t>
      </w:r>
      <w:r w:rsidR="00222827">
        <w:rPr>
          <w:rFonts w:hAnsi="Times New Roman" w:ascii="Times New Roman"/>
          <w:b/>
          <w:sz w:val="24"/>
          <w:szCs w:val="24"/>
        </w:rPr>
        <w:t>užnika i njegovim uzrocima</w:t>
      </w:r>
    </w:p>
    <w:p w:rsidRDefault="003F1FFC" w:rsidP="00AF2220" w:rsidR="003F1FFC" w:rsidRPr="00B54507">
      <w:pPr>
        <w:rPr>
          <w:rFonts w:hAnsi="Times New Roman" w:ascii="Times New Roman"/>
          <w:sz w:val="24"/>
          <w:szCs w:val="24"/>
        </w:rPr>
      </w:pPr>
    </w:p>
    <w:p w:rsidRDefault="00B54507" w:rsidP="00B54507" w:rsidR="00B54507" w:rsidRPr="00E41261">
      <w:pPr>
        <w:jc w:val="both"/>
        <w:rPr>
          <w:rFonts w:hAnsi="Times New Roman" w:ascii="Times New Roman"/>
        </w:rPr>
      </w:pPr>
      <w:r w:rsidRPr="00E41261">
        <w:rPr>
          <w:rFonts w:hAnsi="Times New Roman" w:ascii="Times New Roman"/>
          <w:u w:val="single"/>
        </w:rPr>
        <w:t xml:space="preserve">3 x, </w:t>
      </w:r>
      <w:r w:rsidR="002A488E" w:rsidRPr="00E41261">
        <w:rPr>
          <w:rFonts w:hAnsi="Times New Roman" w:ascii="Times New Roman"/>
          <w:u w:val="single"/>
        </w:rPr>
        <w:t>prilozi</w:t>
      </w:r>
      <w:r w:rsidR="002A488E" w:rsidRPr="00E41261">
        <w:rPr>
          <w:rFonts w:hAnsi="Times New Roman" w:ascii="Times New Roman"/>
          <w:b/>
        </w:rPr>
        <w:t>_________________________________________________________________________</w:t>
      </w:r>
    </w:p>
    <w:p w:rsidRDefault="003F1FFC" w:rsidP="00222827" w:rsidR="003F1FFC" w:rsidRPr="00222827">
      <w:pPr>
        <w:rPr>
          <w:rFonts w:hAnsi="Times New Roman" w:ascii="Times New Roman"/>
          <w:sz w:val="24"/>
          <w:szCs w:val="24"/>
        </w:rPr>
      </w:pPr>
    </w:p>
    <w:p w:rsidRDefault="003F1FFC" w:rsidP="00D617F4" w:rsidR="003F1FFC">
      <w:pPr>
        <w:spacing w:lineRule="auto" w:line="288" w:after="0"/>
        <w:rPr>
          <w:rFonts w:hAnsi="Times New Roman" w:ascii="Times New Roman"/>
          <w:sz w:val="24"/>
          <w:szCs w:val="24"/>
          <w:lang w:val="pl-PL"/>
        </w:rPr>
      </w:pPr>
      <w:r w:rsidRPr="00222827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094299" w:rsidRPr="00222827">
        <w:rPr>
          <w:rFonts w:hAnsi="Times New Roman" w:ascii="Times New Roman"/>
          <w:sz w:val="24"/>
          <w:szCs w:val="24"/>
          <w:lang w:val="pl-PL"/>
        </w:rPr>
        <w:t>UVOD</w:t>
      </w:r>
      <w:r w:rsidR="00222827" w:rsidRPr="00222827">
        <w:rPr>
          <w:rFonts w:hAnsi="Times New Roman" w:ascii="Times New Roman"/>
          <w:sz w:val="24"/>
          <w:szCs w:val="24"/>
          <w:lang w:val="pl-PL"/>
        </w:rPr>
        <w:t>NO</w:t>
      </w:r>
    </w:p>
    <w:p w:rsidRDefault="003F1FFC" w:rsidP="00D617F4" w:rsidR="003F1FFC" w:rsidRPr="00B54507">
      <w:pPr>
        <w:spacing w:lineRule="auto" w:line="288" w:after="0"/>
        <w:rPr>
          <w:rFonts w:hAnsi="Times New Roman" w:ascii="Times New Roman"/>
          <w:sz w:val="24"/>
          <w:szCs w:val="24"/>
          <w:lang w:val="pl-PL"/>
        </w:rPr>
      </w:pPr>
    </w:p>
    <w:p w:rsidRDefault="00D2650A" w:rsidP="00D2650A" w:rsidR="00D2650A">
      <w:pPr>
        <w:spacing w:after="0"/>
        <w:jc w:val="both"/>
        <w:rPr>
          <w:rFonts w:eastAsiaTheme="minorEastAsia" w:hAnsi="Times New Roman" w:ascii="Times New Roman"/>
          <w:sz w:val="24"/>
          <w:szCs w:val="24"/>
        </w:rPr>
      </w:pPr>
      <w:r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 xml:space="preserve">Rješavajući po prijedlogu </w:t>
      </w:r>
      <w:r w:rsidR="0084717A"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>FINA-e RC Zagreb</w:t>
      </w:r>
      <w:r w:rsidR="007732E7"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 xml:space="preserve"> P. Bjelovar</w:t>
      </w:r>
      <w:r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 xml:space="preserve">, a po </w:t>
      </w:r>
      <w:r w:rsidR="00BD758B"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>pret</w:t>
      </w:r>
      <w:r w:rsidR="007732E7"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>hodno utvrđenim uvjetima za otvaranje</w:t>
      </w:r>
      <w:r w:rsidR="00BD758B"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 xml:space="preserve"> i vođenje postupka</w:t>
      </w:r>
      <w:r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 xml:space="preserve">, naslovni je sud </w:t>
      </w:r>
      <w:r w:rsidR="0084717A">
        <w:rPr>
          <w:rFonts w:eastAsiaTheme="minorEastAsia" w:hAnsi="Times New Roman" w:ascii="Times New Roman"/>
          <w:sz w:val="24"/>
          <w:szCs w:val="24"/>
        </w:rPr>
        <w:t>dana 19.07</w:t>
      </w:r>
      <w:r>
        <w:rPr>
          <w:rFonts w:eastAsiaTheme="minorEastAsia" w:hAnsi="Times New Roman" w:ascii="Times New Roman"/>
          <w:sz w:val="24"/>
          <w:szCs w:val="24"/>
        </w:rPr>
        <w:t>.2018. godine</w:t>
      </w:r>
      <w:r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 xml:space="preserve"> donio</w:t>
      </w:r>
      <w:r w:rsidRPr="00D2650A">
        <w:rPr>
          <w:rFonts w:eastAsia="Calibri" w:hAnsi="Times New Roman" w:ascii="Times New Roman"/>
          <w:bCs/>
          <w:spacing w:val="1"/>
          <w:w w:val="111"/>
          <w:sz w:val="24"/>
          <w:szCs w:val="24"/>
        </w:rPr>
        <w:t xml:space="preserve"> rješenje o </w:t>
      </w:r>
      <w:r w:rsidRPr="00D2650A">
        <w:rPr>
          <w:rFonts w:eastAsiaTheme="minorEastAsia" w:hAnsi="Times New Roman" w:ascii="Times New Roman"/>
          <w:sz w:val="24"/>
          <w:szCs w:val="24"/>
        </w:rPr>
        <w:t xml:space="preserve">otvaranju stečajnog postupka pod </w:t>
      </w:r>
      <w:r w:rsidRPr="00D2650A">
        <w:rPr>
          <w:rFonts w:eastAsia="Calibri" w:hAnsi="Times New Roman" w:ascii="Times New Roman"/>
          <w:spacing w:val="6"/>
          <w:sz w:val="24"/>
          <w:szCs w:val="24"/>
        </w:rPr>
        <w:t xml:space="preserve">poslovnim brojem </w:t>
      </w:r>
      <w:r w:rsidR="0084717A">
        <w:rPr>
          <w:rFonts w:hAnsi="Times New Roman" w:ascii="Times New Roman"/>
          <w:sz w:val="24"/>
          <w:szCs w:val="24"/>
          <w:lang w:val="pl-PL"/>
        </w:rPr>
        <w:t>St-227/2017-16</w:t>
      </w:r>
      <w:r>
        <w:rPr>
          <w:rFonts w:eastAsiaTheme="minorEastAsia" w:hAnsi="Times New Roman" w:ascii="Times New Roman"/>
          <w:sz w:val="24"/>
          <w:szCs w:val="24"/>
        </w:rPr>
        <w:t xml:space="preserve">. </w:t>
      </w:r>
    </w:p>
    <w:p w:rsidRDefault="00D2650A" w:rsidP="00D2650A" w:rsidR="00D2650A" w:rsidRPr="00D2650A">
      <w:pPr>
        <w:spacing w:after="0"/>
        <w:jc w:val="both"/>
        <w:rPr>
          <w:rFonts w:eastAsiaTheme="minorEastAsia" w:hAnsi="Times New Roman" w:ascii="Times New Roman"/>
          <w:sz w:val="24"/>
          <w:szCs w:val="24"/>
        </w:rPr>
      </w:pPr>
      <w:r>
        <w:rPr>
          <w:rFonts w:eastAsiaTheme="minorEastAsia" w:hAnsi="Times New Roman" w:ascii="Times New Roman"/>
          <w:sz w:val="24"/>
          <w:szCs w:val="24"/>
        </w:rPr>
        <w:t>Istim rješenjem za stečajnog upravitelja imenovan je Ivan Čulić iz Osijeka, OIB: 28643153330.</w:t>
      </w:r>
    </w:p>
    <w:p w:rsidRDefault="003F1FFC" w:rsidP="00D617F4" w:rsidR="003F1FFC" w:rsidRPr="00B54507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22827" w:rsidP="00222827" w:rsidR="003F1FFC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222827">
        <w:rPr>
          <w:rFonts w:hAnsi="Times New Roman" w:ascii="Times New Roman"/>
          <w:sz w:val="24"/>
          <w:szCs w:val="24"/>
          <w:lang w:eastAsia="hr-HR" w:val="pl-PL"/>
        </w:rPr>
        <w:t>II. OPĆENITO O DUŽNIKU</w:t>
      </w:r>
    </w:p>
    <w:p w:rsidRDefault="00542481" w:rsidP="00222827" w:rsidR="0054248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256"/>
        <w:gridCol w:w="5804"/>
      </w:tblGrid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Naziv</w:t>
            </w:r>
          </w:p>
        </w:tc>
        <w:tc>
          <w:tcPr>
            <w:tcW w:type="dxa" w:w="5804"/>
          </w:tcPr>
          <w:p w:rsidRDefault="0084717A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NEVEN </w:t>
            </w:r>
            <w:r w:rsidR="00BD758B" w:rsidRPr="00B54507">
              <w:rPr>
                <w:rFonts w:hAnsi="Times New Roman" w:ascii="Times New Roman"/>
                <w:sz w:val="24"/>
                <w:szCs w:val="24"/>
                <w:lang w:val="pl-PL"/>
              </w:rPr>
              <w:t>d.o.o. u stečaju</w:t>
            </w:r>
          </w:p>
        </w:tc>
      </w:tr>
      <w:tr w:rsidTr="007D6339" w:rsidR="007D6339">
        <w:tc>
          <w:tcPr>
            <w:tcW w:type="dxa" w:w="3256"/>
          </w:tcPr>
          <w:p w:rsidRDefault="0018615B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Pravni</w:t>
            </w:r>
            <w:r w:rsidR="007D6339">
              <w:rPr>
                <w:rFonts w:hAnsi="Times New Roman" w:ascii="Times New Roman"/>
                <w:sz w:val="24"/>
                <w:szCs w:val="24"/>
                <w:lang w:eastAsia="hr-HR" w:val="pl-PL"/>
              </w:rPr>
              <w:t xml:space="preserve"> oblik</w:t>
            </w:r>
          </w:p>
        </w:tc>
        <w:tc>
          <w:tcPr>
            <w:tcW w:type="dxa" w:w="5804"/>
          </w:tcPr>
          <w:p w:rsidRDefault="007D6339" w:rsidP="00222827" w:rsidR="007D6339" w:rsidRPr="0054248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542481">
              <w:rPr>
                <w:rFonts w:hAnsi="Times New Roman" w:ascii="Times New Roman"/>
                <w:sz w:val="24"/>
                <w:szCs w:val="24"/>
                <w:lang w:eastAsia="hr-HR" w:val="pl-PL"/>
              </w:rPr>
              <w:t>Društvo sa ograničenom odgovornošću</w:t>
            </w:r>
          </w:p>
        </w:tc>
      </w:tr>
      <w:tr w:rsidTr="007D6339" w:rsidR="007D6339">
        <w:tc>
          <w:tcPr>
            <w:tcW w:type="dxa" w:w="3256"/>
          </w:tcPr>
          <w:p w:rsidRDefault="0018615B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OIB</w:t>
            </w:r>
          </w:p>
        </w:tc>
        <w:tc>
          <w:tcPr>
            <w:tcW w:type="dxa" w:w="5804"/>
          </w:tcPr>
          <w:p w:rsidRDefault="009232EE" w:rsidP="00222827" w:rsidR="007D6339" w:rsidRPr="009232EE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9232EE">
              <w:rPr>
                <w:rFonts w:hAnsi="Times New Roman" w:ascii="Times New Roman"/>
                <w:sz w:val="24"/>
                <w:szCs w:val="24"/>
              </w:rPr>
              <w:t>38380581836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Matični broj subjekta</w:t>
            </w:r>
          </w:p>
        </w:tc>
        <w:tc>
          <w:tcPr>
            <w:tcW w:type="dxa" w:w="5804"/>
          </w:tcPr>
          <w:p w:rsidRDefault="009232EE" w:rsidP="00222827" w:rsidR="007D6339" w:rsidRPr="009232EE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9232EE">
              <w:rPr>
                <w:rFonts w:hAnsi="Times New Roman" w:ascii="Times New Roman"/>
                <w:sz w:val="24"/>
                <w:szCs w:val="24"/>
              </w:rPr>
              <w:t>010072628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Matični (porezni) br.</w:t>
            </w:r>
          </w:p>
        </w:tc>
        <w:tc>
          <w:tcPr>
            <w:tcW w:type="dxa" w:w="5804"/>
          </w:tcPr>
          <w:p w:rsidRDefault="009232EE" w:rsidP="00222827" w:rsidR="007D6339" w:rsidRPr="009232EE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9232EE">
              <w:rPr>
                <w:rFonts w:hAnsi="Times New Roman" w:ascii="Times New Roman"/>
                <w:sz w:val="24"/>
                <w:szCs w:val="24"/>
              </w:rPr>
              <w:t>02475588</w:t>
            </w:r>
          </w:p>
        </w:tc>
      </w:tr>
      <w:tr w:rsidTr="007D6339" w:rsidR="00542481">
        <w:tc>
          <w:tcPr>
            <w:tcW w:type="dxa" w:w="3256"/>
          </w:tcPr>
          <w:p w:rsidRDefault="00542481" w:rsidP="00542481" w:rsidR="0054248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Sjedište</w:t>
            </w:r>
          </w:p>
        </w:tc>
        <w:tc>
          <w:tcPr>
            <w:tcW w:type="dxa" w:w="5804"/>
          </w:tcPr>
          <w:p w:rsidRDefault="0084717A" w:rsidP="00BD758B" w:rsidR="00542481" w:rsidRPr="00BD758B">
            <w:pPr>
              <w:tabs>
                <w:tab w:pos="709" w:val="left"/>
              </w:tabs>
              <w:spacing w:lineRule="auto" w:line="288" w:after="0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Stanići (Općina Kapela) Stanići 9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NKD šifra</w:t>
            </w:r>
          </w:p>
        </w:tc>
        <w:tc>
          <w:tcPr>
            <w:tcW w:type="dxa" w:w="5804"/>
          </w:tcPr>
          <w:p w:rsidRDefault="009232EE" w:rsidP="00222827" w:rsidR="007D6339" w:rsidRPr="009232EE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9232EE">
              <w:rPr>
                <w:rFonts w:hAnsi="Times New Roman" w:ascii="Times New Roman"/>
                <w:sz w:val="24"/>
                <w:szCs w:val="24"/>
              </w:rPr>
              <w:t>0142, Uzgoj ostalih goveda i bivola</w:t>
            </w:r>
          </w:p>
        </w:tc>
      </w:tr>
      <w:tr w:rsidTr="007D6339" w:rsidR="007D6339">
        <w:tc>
          <w:tcPr>
            <w:tcW w:type="dxa" w:w="3256"/>
          </w:tcPr>
          <w:p w:rsidRDefault="007A40F7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Ranija uprava</w:t>
            </w:r>
          </w:p>
        </w:tc>
        <w:tc>
          <w:tcPr>
            <w:tcW w:type="dxa" w:w="5804"/>
          </w:tcPr>
          <w:p w:rsidRDefault="0084717A" w:rsidP="00222827" w:rsidR="007D6339" w:rsidRPr="0084717A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84717A">
              <w:rPr>
                <w:rFonts w:hAnsi="Times New Roman" w:ascii="Times New Roman"/>
                <w:sz w:val="24"/>
                <w:szCs w:val="24"/>
                <w:lang w:eastAsia="hr-HR" w:val="pl-PL"/>
              </w:rPr>
              <w:t xml:space="preserve">Marinko Hamonajec, OIB: </w:t>
            </w:r>
            <w:r w:rsidRPr="0084717A">
              <w:rPr>
                <w:rFonts w:hAnsi="Times New Roman" w:ascii="Times New Roman"/>
                <w:sz w:val="24"/>
                <w:szCs w:val="24"/>
              </w:rPr>
              <w:t>69816480149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Osnivač</w:t>
            </w:r>
          </w:p>
        </w:tc>
        <w:tc>
          <w:tcPr>
            <w:tcW w:type="dxa" w:w="5804"/>
          </w:tcPr>
          <w:p w:rsidRDefault="0084717A" w:rsidP="00222827" w:rsidR="007D6339" w:rsidRPr="0084717A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84717A">
              <w:rPr>
                <w:rFonts w:hAnsi="Times New Roman" w:ascii="Times New Roman"/>
                <w:sz w:val="24"/>
                <w:szCs w:val="24"/>
                <w:lang w:eastAsia="hr-HR" w:val="pl-PL"/>
              </w:rPr>
              <w:t xml:space="preserve">Marinko Hamonajec, OIB: </w:t>
            </w:r>
            <w:r w:rsidRPr="0084717A">
              <w:rPr>
                <w:rFonts w:hAnsi="Times New Roman" w:ascii="Times New Roman"/>
                <w:sz w:val="24"/>
                <w:szCs w:val="24"/>
              </w:rPr>
              <w:t>69816480149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Godina osnivanja</w:t>
            </w:r>
          </w:p>
        </w:tc>
        <w:tc>
          <w:tcPr>
            <w:tcW w:type="dxa" w:w="5804"/>
          </w:tcPr>
          <w:p w:rsidRDefault="009232EE" w:rsidP="00222827" w:rsidR="007D6339" w:rsidRPr="00BD758B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2009</w:t>
            </w:r>
            <w:r w:rsidR="00BD758B" w:rsidRPr="00BD758B">
              <w:rPr>
                <w:rFonts w:hAnsi="Times New Roman" w:ascii="Times New Roman"/>
                <w:sz w:val="24"/>
                <w:szCs w:val="24"/>
              </w:rPr>
              <w:t>. godine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Temeljni kapital</w:t>
            </w:r>
          </w:p>
        </w:tc>
        <w:tc>
          <w:tcPr>
            <w:tcW w:type="dxa" w:w="5804"/>
          </w:tcPr>
          <w:p w:rsidRDefault="009232EE" w:rsidP="00222827" w:rsidR="007D6339" w:rsidRPr="00BD758B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20.0</w:t>
            </w:r>
            <w:r w:rsidR="007D6339" w:rsidRPr="00BD758B">
              <w:rPr>
                <w:rFonts w:hAnsi="Times New Roman" w:ascii="Times New Roman"/>
                <w:sz w:val="24"/>
                <w:szCs w:val="24"/>
                <w:lang w:eastAsia="hr-HR" w:val="pl-PL"/>
              </w:rPr>
              <w:t>00</w:t>
            </w: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,00</w:t>
            </w:r>
            <w:r w:rsidR="007D6339" w:rsidRPr="00BD758B">
              <w:rPr>
                <w:rFonts w:hAnsi="Times New Roman" w:ascii="Times New Roman"/>
                <w:sz w:val="24"/>
                <w:szCs w:val="24"/>
                <w:lang w:eastAsia="hr-HR" w:val="pl-PL"/>
              </w:rPr>
              <w:t xml:space="preserve"> kuna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Transakcijski račun</w:t>
            </w:r>
          </w:p>
        </w:tc>
        <w:tc>
          <w:tcPr>
            <w:tcW w:type="dxa" w:w="5804"/>
          </w:tcPr>
          <w:p w:rsidRDefault="00996967" w:rsidP="00222827" w:rsidR="00F87005" w:rsidRPr="00996967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996967">
              <w:rPr>
                <w:rStyle w:val="tooltip"/>
                <w:rFonts w:hAnsi="Times New Roman" w:ascii="Times New Roman"/>
                <w:sz w:val="24"/>
                <w:szCs w:val="24"/>
              </w:rPr>
              <w:t>HR9524020061100885947</w:t>
            </w:r>
          </w:p>
        </w:tc>
      </w:tr>
      <w:tr w:rsidTr="007D6339" w:rsidR="00542481">
        <w:tc>
          <w:tcPr>
            <w:tcW w:type="dxa" w:w="3256"/>
          </w:tcPr>
          <w:p w:rsidRDefault="00542481" w:rsidP="00222827" w:rsidR="0054248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Veličina</w:t>
            </w:r>
          </w:p>
        </w:tc>
        <w:tc>
          <w:tcPr>
            <w:tcW w:type="dxa" w:w="5804"/>
          </w:tcPr>
          <w:p w:rsidRDefault="00542481" w:rsidP="00222827" w:rsidR="00542481" w:rsidRPr="0054248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542481">
              <w:rPr>
                <w:rFonts w:hAnsi="Times New Roman" w:ascii="Times New Roman"/>
                <w:sz w:val="24"/>
                <w:szCs w:val="24"/>
                <w:lang w:eastAsia="hr-HR" w:val="pl-PL"/>
              </w:rPr>
              <w:t>Mikro poduzetnik</w:t>
            </w:r>
          </w:p>
        </w:tc>
      </w:tr>
      <w:tr w:rsidTr="007D6339" w:rsidR="00542481">
        <w:tc>
          <w:tcPr>
            <w:tcW w:type="dxa" w:w="3256"/>
          </w:tcPr>
          <w:p w:rsidRDefault="00542481" w:rsidP="00222827" w:rsidR="0054248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U sustavu PDV-a</w:t>
            </w:r>
          </w:p>
        </w:tc>
        <w:tc>
          <w:tcPr>
            <w:tcW w:type="dxa" w:w="5804"/>
          </w:tcPr>
          <w:p w:rsidRDefault="00BD758B" w:rsidP="00222827" w:rsidR="00542481" w:rsidRPr="0054248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Da</w:t>
            </w:r>
          </w:p>
        </w:tc>
      </w:tr>
      <w:tr w:rsidTr="007D6339" w:rsidR="00547A61">
        <w:tc>
          <w:tcPr>
            <w:tcW w:type="dxa" w:w="3256"/>
          </w:tcPr>
          <w:p w:rsidRDefault="00547A61" w:rsidP="00222827" w:rsidR="00547A6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Broj radnika</w:t>
            </w:r>
          </w:p>
        </w:tc>
        <w:tc>
          <w:tcPr>
            <w:tcW w:type="dxa" w:w="5804"/>
          </w:tcPr>
          <w:p w:rsidRDefault="00F24EA8" w:rsidP="00222827" w:rsidR="00547A6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Nema</w:t>
            </w:r>
          </w:p>
        </w:tc>
      </w:tr>
      <w:tr w:rsidTr="007D6339" w:rsidR="007D6339"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lastRenderedPageBreak/>
              <w:t>Povezana društva</w:t>
            </w:r>
          </w:p>
        </w:tc>
        <w:tc>
          <w:tcPr>
            <w:tcW w:type="dxa" w:w="5804"/>
          </w:tcPr>
          <w:p w:rsidRDefault="00BD758B" w:rsidP="002A488E" w:rsidR="00542481" w:rsidRPr="002A488E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  <w:tr w:rsidTr="007D6339" w:rsidR="00A22F8C">
        <w:tc>
          <w:tcPr>
            <w:tcW w:type="dxa" w:w="3256"/>
          </w:tcPr>
          <w:p w:rsidRDefault="00A22F8C" w:rsidP="00222827" w:rsidR="00A22F8C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Zadnje predani GFI</w:t>
            </w:r>
          </w:p>
        </w:tc>
        <w:tc>
          <w:tcPr>
            <w:tcW w:type="dxa" w:w="5804"/>
          </w:tcPr>
          <w:p w:rsidRDefault="0084717A" w:rsidP="00222827" w:rsidR="00A22F8C" w:rsidRPr="00542481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Za 2015</w:t>
            </w:r>
            <w:r w:rsidR="00A22F8C">
              <w:rPr>
                <w:rFonts w:hAnsi="Times New Roman" w:ascii="Times New Roman"/>
                <w:sz w:val="24"/>
                <w:szCs w:val="24"/>
                <w:lang w:eastAsia="hr-HR" w:val="pl-PL"/>
              </w:rPr>
              <w:t>. godinu</w:t>
            </w:r>
          </w:p>
        </w:tc>
      </w:tr>
      <w:tr w:rsidTr="008C1594" w:rsidR="007D6339">
        <w:trPr>
          <w:trHeight w:val="1355"/>
        </w:trPr>
        <w:tc>
          <w:tcPr>
            <w:tcW w:type="dxa" w:w="3256"/>
          </w:tcPr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Predmet djelatnosti</w:t>
            </w:r>
          </w:p>
        </w:tc>
        <w:tc>
          <w:tcPr>
            <w:tcW w:type="dxa" w:w="5804"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5507"/>
              <w:gridCol w:w="81"/>
            </w:tblGrid>
            <w:tr w:rsidTr="0084717A" w:rsidR="00BD758B" w:rsidRPr="00BD758B">
              <w:trPr>
                <w:tblCellSpacing w:type="dxa" w:w="15"/>
              </w:trPr>
              <w:tc>
                <w:tcPr>
                  <w:tcW w:type="auto" w:w="0"/>
                  <w:vAlign w:val="center"/>
                </w:tcPr>
                <w:tbl>
                  <w:tblPr>
                    <w:tblW w:type="auto" w:w="0"/>
                    <w:tblCellSpacing w:type="dxa" w:w="15"/>
                    <w:tblCellMar>
                      <w:top w:type="dxa" w:w="15"/>
                      <w:left w:type="dxa" w:w="15"/>
                      <w:bottom w:type="dxa" w:w="15"/>
                      <w:right w:type="dxa" w:w="15"/>
                    </w:tblCellMar>
                    <w:tblLook w:val="04A0" w:noVBand="1" w:noHBand="0" w:lastColumn="0" w:firstColumn="1" w:lastRow="0" w:firstRow="1"/>
                  </w:tblPr>
                  <w:tblGrid>
                    <w:gridCol w:w="414"/>
                    <w:gridCol w:w="4962"/>
                    <w:gridCol w:w="56"/>
                  </w:tblGrid>
                  <w:tr w:rsidTr="0084717A" w:rsidR="0084717A" w:rsidRPr="0084717A">
                    <w:trPr>
                      <w:gridAfter w:val="1"/>
                      <w:wAfter w:type="dxa" w:w="11"/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32"/>
                        <w:vAlign w:val="center"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  <w:t xml:space="preserve">Poljoprivredna djelatnost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Proizvodnja i uzgoj uzgojno valjanih životinja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Oplođivanje domaćih životinja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Trgovina uzgojno valjanim životinjama i genetskim materijalom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Proizvodnja, promet i uvoz šumskoga reprodukcijskog materijala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Proizvodnja i promet božićnih drvaca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Kupnja i prodaja robe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Obavljanje trgovačkog posredovanja na domaćem i inozemnom tržištu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Zastupanje inozemnih tvrtki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Poslovi upravljanja nekretninom i održavanje nekretnina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Posredovanje u prometu nekretnina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Poslovanje nekretninama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Turističke usluge u ostalim oblicima turističke ponude: seoskom, zdravstvenom, kulturnom, wellness, kongresnom, za mlade, pustolovnom, lovnom, športskom, golf-turizmu i dr.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Ostale turističke usluge - iznajmljivanje pribora za šport i rekreaciju, kao što su sandoline, daske za jedrenje, bicikli na vodu, suncobrane, ležaljke i sl.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Turističke usluge koje uključuju športsko-rekreativne ili pustolovne aktivnosti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Pripremanje hrane i pružanje usluga prehrane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Pripremanje i usluživanje pića i napitaka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Pružanje usluga smještaja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Pripremanje hrane za potrošnju na drugom mjestu sa ili bez usluživanja (u prijevoznom sredstvu, na priredbama i sl.) i opskrba tom hranom (catering)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Djelatnosti javnoga cestovnog prijevoza putnika i tereta u domaćem i međunarodnom prometu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Prijevoz za vlastite potrebe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Čišćenje i održavanje svih vrsta objekata </w:t>
                        </w:r>
                      </w:p>
                    </w:tc>
                  </w:tr>
                  <w:tr w:rsidTr="0084717A" w:rsidR="0084717A" w:rsidRPr="0084717A">
                    <w:trPr>
                      <w:tblCellSpacing w:type="dxa" w:w="15"/>
                    </w:trPr>
                    <w:tc>
                      <w:tcPr>
                        <w:tcW w:type="dxa" w:w="369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>*</w:t>
                        </w:r>
                      </w:p>
                    </w:tc>
                    <w:tc>
                      <w:tcPr>
                        <w:tcW w:type="dxa" w:w="4973"/>
                        <w:gridSpan w:val="2"/>
                        <w:vAlign w:val="center"/>
                        <w:hideMark/>
                      </w:tcPr>
                      <w:p w:rsidRDefault="0084717A" w:rsidP="009232EE" w:rsidR="0084717A" w:rsidRPr="0084717A">
                        <w:pPr>
                          <w:spacing w:after="0"/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4717A">
                          <w:rPr>
                            <w:rFonts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Projektiranje, građenje, uporaba i uklanjanje građevina </w:t>
                        </w:r>
                      </w:p>
                    </w:tc>
                  </w:tr>
                </w:tbl>
                <w:p w:rsidRDefault="00BD758B" w:rsidP="00BD758B" w:rsidR="00BD758B" w:rsidRPr="00BD758B">
                  <w:pPr>
                    <w:spacing w:after="0"/>
                    <w:rPr>
                      <w:rFonts w:hAnsi="Times New Roman" w:ascii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type="auto" w:w="0"/>
                  <w:vAlign w:val="center"/>
                </w:tcPr>
                <w:p w:rsidRDefault="00BD758B" w:rsidP="00BD758B" w:rsidR="00BD758B" w:rsidRPr="00BD758B">
                  <w:pPr>
                    <w:spacing w:after="0"/>
                    <w:rPr>
                      <w:rFonts w:hAnsi="Times New Roman" w:ascii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Default="007D6339" w:rsidP="00222827" w:rsidR="007D6339">
            <w:pPr>
              <w:tabs>
                <w:tab w:pos="709" w:val="left"/>
              </w:tabs>
              <w:spacing w:lineRule="auto" w:line="288"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</w:p>
        </w:tc>
      </w:tr>
    </w:tbl>
    <w:p w:rsidRDefault="007D6339" w:rsidP="00222827" w:rsidR="007D6339" w:rsidRPr="00222827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222827" w:rsidP="00222827" w:rsidR="00222827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222827" w:rsidP="00222827" w:rsidR="00222827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III. DOSADAŠNJI TIJEK POSTUPKA</w:t>
      </w: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Stečajni upravitelj je po preuzimanju dužnosti:</w:t>
      </w: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 izradio novi pečat tvrtke „u stečaju”</w:t>
      </w: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 zatvorio stari i otvorio novi račun u banci</w:t>
      </w: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lastRenderedPageBreak/>
        <w:t>- preuzeo, popisao i dao procjeniti imovinu</w:t>
      </w: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 od odgovorne osobe zatražio uvid u poslovnu dokumentaciju</w:t>
      </w:r>
    </w:p>
    <w:p w:rsidRDefault="00620C3D" w:rsidP="00222827" w:rsidR="00620C3D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 izvršio analizu prispjelih tražbina vjerovnika i sastavio tablice prispjelih tražbina</w:t>
      </w:r>
    </w:p>
    <w:p w:rsidRDefault="007E6DC1" w:rsidP="00222827" w:rsidR="007E6DC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 izvršio analizu dosadašnjeg poslovanja i uvjeta za eventualni nastavak poslovanja.</w:t>
      </w:r>
    </w:p>
    <w:p w:rsidRDefault="008B092C" w:rsidP="00222827" w:rsidR="008B092C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914D7A" w:rsidP="00222827" w:rsidR="00914D7A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222827" w:rsidP="00222827" w:rsidR="00222827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IV. UZROCI STEČAJA</w:t>
      </w:r>
    </w:p>
    <w:p w:rsidRDefault="00785071" w:rsidP="00222827" w:rsidR="0078507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785071" w:rsidP="00222827" w:rsidR="00FF7602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Poduzeće 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 xml:space="preserve">Dužnika 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se 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>9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 godina bavilo ponajviše </w:t>
      </w:r>
      <w:r w:rsidR="00BB1A91">
        <w:rPr>
          <w:rFonts w:hAnsi="Times New Roman" w:ascii="Times New Roman"/>
          <w:sz w:val="24"/>
          <w:szCs w:val="24"/>
          <w:lang w:eastAsia="hr-HR" w:val="pl-PL"/>
        </w:rPr>
        <w:t>djelatnostima ratarstva, stočarstva, proizvodnje mesa i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 xml:space="preserve"> prijevoza</w:t>
      </w:r>
      <w:r w:rsidR="00BB1A91">
        <w:rPr>
          <w:rFonts w:hAnsi="Times New Roman" w:ascii="Times New Roman"/>
          <w:sz w:val="24"/>
          <w:szCs w:val="24"/>
          <w:lang w:eastAsia="hr-HR" w:val="pl-PL"/>
        </w:rPr>
        <w:t xml:space="preserve"> iz usluge raznih uglavnom poljoprivrednih proizvoda.</w:t>
      </w:r>
    </w:p>
    <w:p w:rsidRDefault="007732E7" w:rsidP="00222827" w:rsidR="000A56C9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Paralelno sa društvom Dužnika, bivši direktor i sa njime povezane osobe slične</w:t>
      </w:r>
      <w:r w:rsidR="000A56C9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su </w:t>
      </w:r>
      <w:r w:rsidR="000A56C9">
        <w:rPr>
          <w:rFonts w:hAnsi="Times New Roman" w:ascii="Times New Roman"/>
          <w:sz w:val="24"/>
          <w:szCs w:val="24"/>
          <w:lang w:eastAsia="hr-HR" w:val="pl-PL"/>
        </w:rPr>
        <w:t>djelatnost</w:t>
      </w:r>
      <w:r>
        <w:rPr>
          <w:rFonts w:hAnsi="Times New Roman" w:ascii="Times New Roman"/>
          <w:sz w:val="24"/>
          <w:szCs w:val="24"/>
          <w:lang w:eastAsia="hr-HR" w:val="pl-PL"/>
        </w:rPr>
        <w:t>i obavljali</w:t>
      </w:r>
      <w:r w:rsidR="000A56C9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>
        <w:rPr>
          <w:rFonts w:hAnsi="Times New Roman" w:ascii="Times New Roman"/>
          <w:sz w:val="24"/>
          <w:szCs w:val="24"/>
          <w:lang w:eastAsia="hr-HR" w:val="pl-PL"/>
        </w:rPr>
        <w:t>putem drugih trgovačkih društava od kojih su neka i dalje aktivna.</w:t>
      </w:r>
    </w:p>
    <w:p w:rsidRDefault="000A56C9" w:rsidP="00222827" w:rsidR="000A56C9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BB1A91" w:rsidP="00222827" w:rsidR="0078507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U godinama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 xml:space="preserve"> najboljih poslovnih pokazatelja poduzeće Dužnika </w:t>
      </w:r>
      <w:r>
        <w:rPr>
          <w:rFonts w:hAnsi="Times New Roman" w:ascii="Times New Roman"/>
          <w:sz w:val="24"/>
          <w:szCs w:val="24"/>
          <w:lang w:eastAsia="hr-HR" w:val="pl-PL"/>
        </w:rPr>
        <w:t>je imalo 2-3</w:t>
      </w:r>
      <w:r w:rsidR="00FF7602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>zaposlenika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 koji su radili u stočarskoj proizvodnji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>, da bi neposredno pred stečaj jedini zaposlenik ostao bivši direktor koji je također odjavljen.</w:t>
      </w:r>
    </w:p>
    <w:p w:rsidRDefault="000A56C9" w:rsidP="00222827" w:rsidR="000A56C9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FF7602" w:rsidP="00222827" w:rsidR="00FF7602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Financijski pokazatelji za posljednje tri godine poslovanja, iskazivali su fluktacije</w:t>
      </w:r>
      <w:r w:rsidR="00640A5E">
        <w:rPr>
          <w:rFonts w:hAnsi="Times New Roman" w:ascii="Times New Roman"/>
          <w:sz w:val="24"/>
          <w:szCs w:val="24"/>
          <w:lang w:eastAsia="hr-HR" w:val="pl-PL"/>
        </w:rPr>
        <w:t>,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 me</w:t>
      </w:r>
      <w:r w:rsidR="00302109">
        <w:rPr>
          <w:rFonts w:hAnsi="Times New Roman" w:ascii="Times New Roman"/>
          <w:sz w:val="24"/>
          <w:szCs w:val="24"/>
          <w:lang w:eastAsia="hr-HR" w:val="pl-PL"/>
        </w:rPr>
        <w:t>đutim društvo je i dalje podmirivalo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 svoje obveze, a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 xml:space="preserve"> posljednju </w:t>
      </w:r>
      <w:r w:rsidR="00FB71F4">
        <w:rPr>
          <w:rFonts w:hAnsi="Times New Roman" w:ascii="Times New Roman"/>
          <w:sz w:val="24"/>
          <w:szCs w:val="24"/>
          <w:lang w:eastAsia="hr-HR" w:val="pl-PL"/>
        </w:rPr>
        <w:t>godinu za</w:t>
      </w:r>
      <w:r w:rsidR="007732E7">
        <w:rPr>
          <w:rFonts w:hAnsi="Times New Roman" w:ascii="Times New Roman"/>
          <w:sz w:val="24"/>
          <w:szCs w:val="24"/>
          <w:lang w:eastAsia="hr-HR" w:val="pl-PL"/>
        </w:rPr>
        <w:t>vršilo sa dobiti od 2.572,00 kn.</w:t>
      </w:r>
      <w:r w:rsidR="00302109">
        <w:rPr>
          <w:rFonts w:hAnsi="Times New Roman" w:ascii="Times New Roman"/>
          <w:sz w:val="24"/>
          <w:szCs w:val="24"/>
          <w:lang w:eastAsia="hr-HR" w:val="pl-PL"/>
        </w:rPr>
        <w:t xml:space="preserve"> Kao zadnja godina uzeta je 2015., budući da kasnije nisu predavani GFI-i radi nesređenih odnosa sa knjigovodstvom.</w:t>
      </w:r>
      <w:r w:rsidR="0002630F">
        <w:rPr>
          <w:rFonts w:hAnsi="Times New Roman" w:ascii="Times New Roman"/>
          <w:sz w:val="24"/>
          <w:szCs w:val="24"/>
          <w:lang w:eastAsia="hr-HR" w:val="pl-PL"/>
        </w:rPr>
        <w:t xml:space="preserve"> Unazad dvije poslovne godine, glavninu prometa po računu predstavljale su uplate poticaja od strane Agencije za plaćanja u poljoprivredi.</w:t>
      </w:r>
    </w:p>
    <w:p w:rsidRDefault="007732E7" w:rsidP="00222827" w:rsidR="007732E7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FF7602" w:rsidP="00222827" w:rsidR="00914D7A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Događaj koji je značajno, a vjerojatno i potpuno destabilizirao ukupno poslovanje, jest </w:t>
      </w:r>
      <w:r w:rsidR="00302109">
        <w:rPr>
          <w:rFonts w:hAnsi="Times New Roman" w:ascii="Times New Roman"/>
          <w:sz w:val="24"/>
          <w:szCs w:val="24"/>
          <w:lang w:eastAsia="hr-HR" w:val="pl-PL"/>
        </w:rPr>
        <w:t xml:space="preserve">nenaplaćeni posao izvršen </w:t>
      </w:r>
      <w:r w:rsidR="008C6D96">
        <w:rPr>
          <w:rFonts w:hAnsi="Times New Roman" w:ascii="Times New Roman"/>
          <w:sz w:val="24"/>
          <w:szCs w:val="24"/>
          <w:lang w:eastAsia="hr-HR" w:val="pl-PL"/>
        </w:rPr>
        <w:t xml:space="preserve">2015. godine </w:t>
      </w:r>
      <w:r w:rsidR="00302109">
        <w:rPr>
          <w:rFonts w:hAnsi="Times New Roman" w:ascii="Times New Roman"/>
          <w:sz w:val="24"/>
          <w:szCs w:val="24"/>
          <w:lang w:eastAsia="hr-HR" w:val="pl-PL"/>
        </w:rPr>
        <w:t>za kupca u Sloveniji u iznosu preko 30.000,00 EUR</w:t>
      </w:r>
      <w:r w:rsidR="008C6D96">
        <w:rPr>
          <w:rFonts w:hAnsi="Times New Roman" w:ascii="Times New Roman"/>
          <w:sz w:val="24"/>
          <w:szCs w:val="24"/>
          <w:lang w:eastAsia="hr-HR" w:val="pl-PL"/>
        </w:rPr>
        <w:t>,</w:t>
      </w:r>
      <w:r w:rsidR="00302109">
        <w:rPr>
          <w:rFonts w:hAnsi="Times New Roman" w:ascii="Times New Roman"/>
          <w:sz w:val="24"/>
          <w:szCs w:val="24"/>
          <w:lang w:eastAsia="hr-HR" w:val="pl-PL"/>
        </w:rPr>
        <w:t xml:space="preserve"> koji kupac je </w:t>
      </w:r>
      <w:r w:rsidR="008C6D96">
        <w:rPr>
          <w:rFonts w:hAnsi="Times New Roman" w:ascii="Times New Roman"/>
          <w:sz w:val="24"/>
          <w:szCs w:val="24"/>
          <w:lang w:eastAsia="hr-HR" w:val="pl-PL"/>
        </w:rPr>
        <w:t>također završio u stečaju, p</w:t>
      </w:r>
      <w:r w:rsidR="00BB1A91">
        <w:rPr>
          <w:rFonts w:hAnsi="Times New Roman" w:ascii="Times New Roman"/>
          <w:sz w:val="24"/>
          <w:szCs w:val="24"/>
          <w:lang w:eastAsia="hr-HR" w:val="pl-PL"/>
        </w:rPr>
        <w:t>a je daljnja naplata neizvjesna pogotovo jer postupak stečaja i dalje traje.</w:t>
      </w:r>
    </w:p>
    <w:p w:rsidRDefault="00914D7A" w:rsidP="00222827" w:rsidR="00914D7A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302109" w:rsidP="00222827" w:rsidR="006A2643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Istovremeno, vjerovnici su </w:t>
      </w:r>
      <w:r w:rsidR="006A2643">
        <w:rPr>
          <w:rFonts w:hAnsi="Times New Roman" w:ascii="Times New Roman"/>
          <w:sz w:val="24"/>
          <w:szCs w:val="24"/>
          <w:lang w:eastAsia="hr-HR" w:val="pl-PL"/>
        </w:rPr>
        <w:t>radi zaš</w:t>
      </w:r>
      <w:r>
        <w:rPr>
          <w:rFonts w:hAnsi="Times New Roman" w:ascii="Times New Roman"/>
          <w:sz w:val="24"/>
          <w:szCs w:val="24"/>
          <w:lang w:eastAsia="hr-HR" w:val="pl-PL"/>
        </w:rPr>
        <w:t>tite svojih potraživanja pokrenuli</w:t>
      </w:r>
      <w:r w:rsidR="006A2643">
        <w:rPr>
          <w:rFonts w:hAnsi="Times New Roman" w:ascii="Times New Roman"/>
          <w:sz w:val="24"/>
          <w:szCs w:val="24"/>
          <w:lang w:eastAsia="hr-HR" w:val="pl-PL"/>
        </w:rPr>
        <w:t xml:space="preserve"> ovršne </w:t>
      </w:r>
      <w:r w:rsidR="00F229C0">
        <w:rPr>
          <w:rFonts w:hAnsi="Times New Roman" w:ascii="Times New Roman"/>
          <w:sz w:val="24"/>
          <w:szCs w:val="24"/>
          <w:lang w:eastAsia="hr-HR" w:val="pl-PL"/>
        </w:rPr>
        <w:t xml:space="preserve">postupke, pa je </w:t>
      </w:r>
      <w:r w:rsidR="00640A5E">
        <w:rPr>
          <w:rFonts w:hAnsi="Times New Roman" w:ascii="Times New Roman"/>
          <w:sz w:val="24"/>
          <w:szCs w:val="24"/>
          <w:lang w:eastAsia="hr-HR" w:val="pl-PL"/>
        </w:rPr>
        <w:t>račun stečajnog</w:t>
      </w:r>
      <w:r w:rsidR="00F229C0">
        <w:rPr>
          <w:rFonts w:hAnsi="Times New Roman" w:ascii="Times New Roman"/>
          <w:sz w:val="24"/>
          <w:szCs w:val="24"/>
          <w:lang w:eastAsia="hr-HR" w:val="pl-PL"/>
        </w:rPr>
        <w:t xml:space="preserve"> dužnik</w:t>
      </w:r>
      <w:r w:rsidR="00640A5E">
        <w:rPr>
          <w:rFonts w:hAnsi="Times New Roman" w:ascii="Times New Roman"/>
          <w:sz w:val="24"/>
          <w:szCs w:val="24"/>
          <w:lang w:eastAsia="hr-HR" w:val="pl-PL"/>
        </w:rPr>
        <w:t>a</w:t>
      </w:r>
      <w:r w:rsidR="00F229C0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6A2643">
        <w:rPr>
          <w:rFonts w:hAnsi="Times New Roman" w:ascii="Times New Roman"/>
          <w:sz w:val="24"/>
          <w:szCs w:val="24"/>
          <w:lang w:eastAsia="hr-HR" w:val="pl-PL"/>
        </w:rPr>
        <w:t xml:space="preserve">u blokadi </w:t>
      </w:r>
      <w:r>
        <w:rPr>
          <w:rFonts w:hAnsi="Times New Roman" w:ascii="Times New Roman"/>
          <w:sz w:val="24"/>
          <w:szCs w:val="24"/>
          <w:lang w:eastAsia="hr-HR" w:val="pl-PL"/>
        </w:rPr>
        <w:t>bio dobar dio</w:t>
      </w:r>
      <w:r w:rsidR="00F229C0">
        <w:rPr>
          <w:rFonts w:hAnsi="Times New Roman" w:ascii="Times New Roman"/>
          <w:sz w:val="24"/>
          <w:szCs w:val="24"/>
          <w:lang w:eastAsia="hr-HR" w:val="pl-PL"/>
        </w:rPr>
        <w:t xml:space="preserve"> 2015. </w:t>
      </w:r>
      <w:r>
        <w:rPr>
          <w:rFonts w:hAnsi="Times New Roman" w:ascii="Times New Roman"/>
          <w:sz w:val="24"/>
          <w:szCs w:val="24"/>
          <w:lang w:eastAsia="hr-HR" w:val="pl-PL"/>
        </w:rPr>
        <w:t>g</w:t>
      </w:r>
      <w:r w:rsidR="00F229C0">
        <w:rPr>
          <w:rFonts w:hAnsi="Times New Roman" w:ascii="Times New Roman"/>
          <w:sz w:val="24"/>
          <w:szCs w:val="24"/>
          <w:lang w:eastAsia="hr-HR" w:val="pl-PL"/>
        </w:rPr>
        <w:t>odine</w:t>
      </w:r>
      <w:r>
        <w:rPr>
          <w:rFonts w:hAnsi="Times New Roman" w:ascii="Times New Roman"/>
          <w:sz w:val="24"/>
          <w:szCs w:val="24"/>
          <w:lang w:eastAsia="hr-HR" w:val="pl-PL"/>
        </w:rPr>
        <w:t>, a od 07.11.2016. Dužnik je bio u neprekinutoj blokadi po više različitih osnova i tako sve do otvaranja stečajnog postupka.</w:t>
      </w:r>
    </w:p>
    <w:p w:rsidRDefault="002F5DAD" w:rsidP="00222827" w:rsidR="002F5DAD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2F5DAD" w:rsidP="00222827" w:rsidR="005C2158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V. IMOVINA</w:t>
      </w:r>
    </w:p>
    <w:p w:rsidRDefault="008C6D96" w:rsidP="008C6D96" w:rsidR="008C6D96">
      <w:pPr>
        <w:spacing w:after="0"/>
        <w:rPr>
          <w:rFonts w:hAnsi="Times New Roman" w:ascii="Times New Roman"/>
        </w:rPr>
      </w:pPr>
    </w:p>
    <w:p w:rsidRDefault="008C6D96" w:rsidP="008C6D96" w:rsidR="008C6D96" w:rsidRPr="008C6D96">
      <w:pPr>
        <w:spacing w:after="0"/>
        <w:rPr>
          <w:rFonts w:hAnsi="Times New Roman" w:ascii="Times New Roman"/>
          <w:sz w:val="24"/>
          <w:szCs w:val="24"/>
          <w:u w:val="single"/>
        </w:rPr>
      </w:pPr>
      <w:r w:rsidRPr="008C6D96">
        <w:rPr>
          <w:rFonts w:hAnsi="Times New Roman" w:ascii="Times New Roman"/>
          <w:sz w:val="24"/>
          <w:szCs w:val="24"/>
          <w:u w:val="single"/>
        </w:rPr>
        <w:t>Materijalna imovina:</w:t>
      </w:r>
    </w:p>
    <w:p w:rsidRDefault="008C6D96" w:rsidP="008C6D96" w:rsidR="008C6D9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Materijalnu </w:t>
      </w:r>
      <w:r w:rsidRPr="008C6D96">
        <w:rPr>
          <w:rFonts w:hAnsi="Times New Roman" w:ascii="Times New Roman"/>
          <w:sz w:val="24"/>
          <w:szCs w:val="24"/>
        </w:rPr>
        <w:t xml:space="preserve">movinu Dužnika čine osobni automobili: Hyundai Accent 1.3 GL </w:t>
      </w:r>
      <w:r>
        <w:rPr>
          <w:rFonts w:hAnsi="Times New Roman" w:ascii="Times New Roman"/>
          <w:sz w:val="24"/>
          <w:szCs w:val="24"/>
        </w:rPr>
        <w:t xml:space="preserve">reg. </w:t>
      </w:r>
      <w:r w:rsidRPr="008C6D96">
        <w:rPr>
          <w:rFonts w:hAnsi="Times New Roman" w:ascii="Times New Roman"/>
          <w:sz w:val="24"/>
          <w:szCs w:val="24"/>
        </w:rPr>
        <w:t xml:space="preserve">BJ623FM  i  Hyundai Sonata 2.0 CRDI </w:t>
      </w:r>
      <w:r>
        <w:rPr>
          <w:rFonts w:hAnsi="Times New Roman" w:ascii="Times New Roman"/>
          <w:sz w:val="24"/>
          <w:szCs w:val="24"/>
        </w:rPr>
        <w:t xml:space="preserve">reg. </w:t>
      </w:r>
      <w:r w:rsidRPr="008C6D96">
        <w:rPr>
          <w:rFonts w:hAnsi="Times New Roman" w:ascii="Times New Roman"/>
          <w:sz w:val="24"/>
          <w:szCs w:val="24"/>
        </w:rPr>
        <w:t>BJ176FB</w:t>
      </w:r>
      <w:r>
        <w:rPr>
          <w:rFonts w:hAnsi="Times New Roman" w:ascii="Times New Roman"/>
          <w:sz w:val="24"/>
          <w:szCs w:val="24"/>
        </w:rPr>
        <w:t xml:space="preserve"> </w:t>
      </w:r>
      <w:r w:rsidRPr="008C6D96">
        <w:rPr>
          <w:rFonts w:hAnsi="Times New Roman" w:ascii="Times New Roman"/>
          <w:sz w:val="24"/>
          <w:szCs w:val="24"/>
        </w:rPr>
        <w:t xml:space="preserve"> te</w:t>
      </w:r>
      <w:r>
        <w:rPr>
          <w:rFonts w:hAnsi="Times New Roman" w:ascii="Times New Roman"/>
          <w:sz w:val="24"/>
          <w:szCs w:val="24"/>
        </w:rPr>
        <w:t xml:space="preserve"> </w:t>
      </w:r>
      <w:r w:rsidRPr="008C6D96">
        <w:rPr>
          <w:rFonts w:hAnsi="Times New Roman" w:ascii="Times New Roman"/>
          <w:sz w:val="24"/>
          <w:szCs w:val="24"/>
        </w:rPr>
        <w:t xml:space="preserve"> traktor </w:t>
      </w:r>
      <w:r w:rsidR="008A15B5">
        <w:rPr>
          <w:rFonts w:hAnsi="Times New Roman" w:ascii="Times New Roman"/>
          <w:sz w:val="24"/>
          <w:szCs w:val="24"/>
        </w:rPr>
        <w:t>Deutz DX</w:t>
      </w:r>
      <w:r w:rsidRPr="008C6D96">
        <w:rPr>
          <w:rFonts w:hAnsi="Times New Roman" w:ascii="Times New Roman"/>
          <w:sz w:val="24"/>
          <w:szCs w:val="24"/>
        </w:rPr>
        <w:t xml:space="preserve"> 90A-S </w:t>
      </w:r>
      <w:r>
        <w:rPr>
          <w:rFonts w:hAnsi="Times New Roman" w:ascii="Times New Roman"/>
          <w:sz w:val="24"/>
          <w:szCs w:val="24"/>
        </w:rPr>
        <w:t xml:space="preserve">reg. </w:t>
      </w:r>
      <w:r w:rsidRPr="008C6D96">
        <w:rPr>
          <w:rFonts w:hAnsi="Times New Roman" w:ascii="Times New Roman"/>
          <w:sz w:val="24"/>
          <w:szCs w:val="24"/>
        </w:rPr>
        <w:t xml:space="preserve">BJ569ER. </w:t>
      </w:r>
    </w:p>
    <w:p w:rsidRDefault="008C6D96" w:rsidP="008C6D96" w:rsidR="002F5DA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6D96">
        <w:rPr>
          <w:rFonts w:hAnsi="Times New Roman" w:ascii="Times New Roman"/>
          <w:sz w:val="24"/>
          <w:szCs w:val="24"/>
        </w:rPr>
        <w:t>Na sv</w:t>
      </w:r>
      <w:r>
        <w:rPr>
          <w:rFonts w:hAnsi="Times New Roman" w:ascii="Times New Roman"/>
          <w:sz w:val="24"/>
          <w:szCs w:val="24"/>
        </w:rPr>
        <w:t>i</w:t>
      </w:r>
      <w:r w:rsidRPr="008C6D96">
        <w:rPr>
          <w:rFonts w:hAnsi="Times New Roman" w:ascii="Times New Roman"/>
          <w:sz w:val="24"/>
          <w:szCs w:val="24"/>
        </w:rPr>
        <w:t>m vozilima postoji evidentirano razlučno pravo u korist Ministarstva financija-Porezne uprave.</w:t>
      </w:r>
    </w:p>
    <w:p w:rsidRDefault="00BB1A91" w:rsidP="008C6D96" w:rsidR="00BB1A91" w:rsidRPr="008C6D9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materijalnu imovinu Dužnika čini ovogodišnji očekivani prinos kukuruza na </w:t>
      </w:r>
      <w:r w:rsidR="0002630F">
        <w:rPr>
          <w:rFonts w:hAnsi="Times New Roman" w:ascii="Times New Roman"/>
          <w:sz w:val="24"/>
          <w:szCs w:val="24"/>
        </w:rPr>
        <w:t xml:space="preserve">zakupljenom </w:t>
      </w:r>
      <w:r>
        <w:rPr>
          <w:rFonts w:hAnsi="Times New Roman" w:ascii="Times New Roman"/>
          <w:sz w:val="24"/>
          <w:szCs w:val="24"/>
        </w:rPr>
        <w:t>zemljištu u Stanićima</w:t>
      </w:r>
      <w:r w:rsidR="0002630F">
        <w:rPr>
          <w:rFonts w:hAnsi="Times New Roman" w:ascii="Times New Roman"/>
          <w:sz w:val="24"/>
          <w:szCs w:val="24"/>
        </w:rPr>
        <w:t xml:space="preserve"> (oko 8 ha)</w:t>
      </w:r>
      <w:r>
        <w:rPr>
          <w:rFonts w:hAnsi="Times New Roman" w:ascii="Times New Roman"/>
          <w:sz w:val="24"/>
          <w:szCs w:val="24"/>
        </w:rPr>
        <w:t xml:space="preserve">, </w:t>
      </w:r>
      <w:r w:rsidR="00B259BC">
        <w:rPr>
          <w:rFonts w:hAnsi="Times New Roman" w:ascii="Times New Roman"/>
          <w:sz w:val="24"/>
          <w:szCs w:val="24"/>
        </w:rPr>
        <w:t>sa za sada nepoznatom količinom prinosa.</w:t>
      </w:r>
    </w:p>
    <w:p w:rsidRDefault="002F5DAD" w:rsidP="00222827" w:rsidR="002F5DAD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8C6D96" w:rsidP="00222827" w:rsidR="008C6D96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u w:val="single"/>
          <w:lang w:eastAsia="hr-HR" w:val="pl-PL"/>
        </w:rPr>
      </w:pPr>
      <w:r w:rsidRPr="008C6D96">
        <w:rPr>
          <w:rFonts w:hAnsi="Times New Roman" w:ascii="Times New Roman"/>
          <w:sz w:val="24"/>
          <w:szCs w:val="24"/>
          <w:u w:val="single"/>
          <w:lang w:eastAsia="hr-HR" w:val="pl-PL"/>
        </w:rPr>
        <w:t>Nematerijalna imovina:</w:t>
      </w:r>
    </w:p>
    <w:p w:rsidRDefault="008C6D96" w:rsidP="00222827" w:rsidR="008C6D96" w:rsidRPr="008C6D96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color w:themeColor="text1" w:val="000000"/>
          <w:sz w:val="24"/>
          <w:szCs w:val="24"/>
          <w:lang w:eastAsia="hr-HR" w:val="pl-PL"/>
        </w:rPr>
      </w:pPr>
      <w:r w:rsidRPr="008C6D96">
        <w:rPr>
          <w:rFonts w:hAnsi="Times New Roman" w:ascii="Times New Roman"/>
          <w:color w:themeColor="text1" w:val="000000"/>
          <w:sz w:val="24"/>
          <w:szCs w:val="24"/>
          <w:lang w:eastAsia="hr-HR" w:val="pl-PL"/>
        </w:rPr>
        <w:lastRenderedPageBreak/>
        <w:t>Nematerijalnu imovinu Dužnika čini potraživanje prema kupcu: ECOS d.o.o.</w:t>
      </w:r>
      <w:r>
        <w:rPr>
          <w:rFonts w:hAnsi="Times New Roman" w:ascii="Times New Roman"/>
          <w:color w:themeColor="text1" w:val="000000"/>
          <w:sz w:val="24"/>
          <w:szCs w:val="24"/>
          <w:lang w:eastAsia="hr-HR" w:val="pl-PL"/>
        </w:rPr>
        <w:t xml:space="preserve"> u stečaju</w:t>
      </w:r>
      <w:r w:rsidRPr="008C6D96">
        <w:rPr>
          <w:rFonts w:hAnsi="Times New Roman" w:ascii="Times New Roman"/>
          <w:color w:themeColor="text1" w:val="000000"/>
          <w:sz w:val="24"/>
          <w:szCs w:val="24"/>
          <w:lang w:eastAsia="hr-HR" w:val="pl-PL"/>
        </w:rPr>
        <w:t xml:space="preserve">, </w:t>
      </w:r>
      <w:r w:rsidRPr="008C6D96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  <w:hyperlink r:id="rId8" w:history="true">
        <w:r w:rsidRPr="008C6D96">
          <w:rPr>
            <w:rStyle w:val="Hiperveza"/>
            <w:rFonts w:hAnsi="Times New Roman" w:ascii="Times New Roman"/>
            <w:color w:themeColor="text1" w:val="000000"/>
            <w:sz w:val="24"/>
            <w:szCs w:val="24"/>
            <w:u w:val="none"/>
          </w:rPr>
          <w:t xml:space="preserve">Gledališka ulica 2, Celje </w:t>
        </w:r>
      </w:hyperlink>
      <w:r>
        <w:rPr>
          <w:rFonts w:hAnsi="Times New Roman" w:ascii="Times New Roman"/>
          <w:color w:themeColor="text1" w:val="000000"/>
          <w:sz w:val="24"/>
          <w:szCs w:val="24"/>
        </w:rPr>
        <w:t xml:space="preserve">(Slovenija) </w:t>
      </w:r>
      <w:r w:rsidRPr="008C6D96">
        <w:rPr>
          <w:rFonts w:hAnsi="Times New Roman" w:ascii="Times New Roman"/>
          <w:color w:themeColor="text1" w:val="000000"/>
          <w:sz w:val="24"/>
          <w:szCs w:val="24"/>
        </w:rPr>
        <w:t xml:space="preserve">sa iznosom potraživanja od </w:t>
      </w:r>
      <w:r>
        <w:rPr>
          <w:rFonts w:hAnsi="Times New Roman" w:ascii="Times New Roman"/>
          <w:color w:themeColor="text1" w:val="000000"/>
          <w:sz w:val="24"/>
          <w:szCs w:val="24"/>
        </w:rPr>
        <w:t>33.533,07 EUR koje potraživanje je prijavljeno u stečaju koji se vodi pod br. St-3007/2016.</w:t>
      </w:r>
    </w:p>
    <w:p w:rsidRDefault="00FC0435" w:rsidP="00222827" w:rsidR="00FC0435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02630F" w:rsidP="00222827" w:rsidR="0002630F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8C6D96" w:rsidP="008C6D96" w:rsidR="008C6D96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Stanje na računu na dan pisanja izvješća iznosi 0,00 kn.</w:t>
      </w:r>
    </w:p>
    <w:p w:rsidRDefault="008C6D96" w:rsidP="00222827" w:rsidR="008C6D96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8C6D96" w:rsidP="00222827" w:rsidR="008C6D96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222827" w:rsidP="00222827" w:rsidR="00222827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V</w:t>
      </w:r>
      <w:r w:rsidR="002F5DAD">
        <w:rPr>
          <w:rFonts w:hAnsi="Times New Roman" w:ascii="Times New Roman"/>
          <w:sz w:val="24"/>
          <w:szCs w:val="24"/>
          <w:lang w:eastAsia="hr-HR" w:val="pl-PL"/>
        </w:rPr>
        <w:t>I</w:t>
      </w:r>
      <w:r>
        <w:rPr>
          <w:rFonts w:hAnsi="Times New Roman" w:ascii="Times New Roman"/>
          <w:sz w:val="24"/>
          <w:szCs w:val="24"/>
          <w:lang w:eastAsia="hr-HR" w:val="pl-PL"/>
        </w:rPr>
        <w:t>. ZAKLJUČNO</w:t>
      </w:r>
    </w:p>
    <w:p w:rsidRDefault="00222827" w:rsidP="00222827" w:rsidR="00222827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8B092C" w:rsidP="00222827" w:rsidR="007D6339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Sukladno prethodno utvrđenim činjenicama, stečajni upravitelj zaključuje kako </w:t>
      </w:r>
      <w:r w:rsidR="00785071">
        <w:rPr>
          <w:rFonts w:hAnsi="Times New Roman" w:ascii="Times New Roman"/>
          <w:sz w:val="24"/>
          <w:szCs w:val="24"/>
          <w:lang w:eastAsia="hr-HR" w:val="pl-PL"/>
        </w:rPr>
        <w:t>kod stečajno</w:t>
      </w:r>
      <w:r>
        <w:rPr>
          <w:rFonts w:hAnsi="Times New Roman" w:ascii="Times New Roman"/>
          <w:sz w:val="24"/>
          <w:szCs w:val="24"/>
          <w:lang w:eastAsia="hr-HR" w:val="pl-PL"/>
        </w:rPr>
        <w:t>g dužnika nema uvjeta za nastavak odnosno ponovno pokretanje poslovanja.</w:t>
      </w:r>
    </w:p>
    <w:p w:rsidRDefault="00FC0435" w:rsidP="00222827" w:rsidR="00FC0435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8B092C" w:rsidP="00222827" w:rsidR="008B092C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Predlaže se vjerovnicima da na izvještajnom ročištu donesu sljedeće odluke:</w:t>
      </w:r>
    </w:p>
    <w:p w:rsidRDefault="00620C3D" w:rsidP="00222827" w:rsidR="00620C3D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8B092C" w:rsidP="00222827" w:rsidR="008B092C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1. Prihvaća se u cijelosti izvješće stečajnog upravitelja o gospodarskom položaju stečajnog dužnika i njegovim uzrocima,</w:t>
      </w:r>
    </w:p>
    <w:p w:rsidRDefault="00785071" w:rsidP="00222827" w:rsidR="00785071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2. Prihvaćaju se do sada poduzete radnje stečajnog upravitelja,</w:t>
      </w:r>
    </w:p>
    <w:p w:rsidRDefault="00785071" w:rsidP="00222827" w:rsidR="008B092C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3</w:t>
      </w:r>
      <w:r w:rsidR="008B092C">
        <w:rPr>
          <w:rFonts w:hAnsi="Times New Roman" w:ascii="Times New Roman"/>
          <w:sz w:val="24"/>
          <w:szCs w:val="24"/>
          <w:lang w:eastAsia="hr-HR" w:val="pl-PL"/>
        </w:rPr>
        <w:t>. Utvrđuje se da nema uvjeta za nastavak odnosno ponovno pokretanje poslovanja,</w:t>
      </w:r>
    </w:p>
    <w:p w:rsidRDefault="00785071" w:rsidP="00785071" w:rsidR="00A569EF">
      <w:pPr>
        <w:tabs>
          <w:tab w:pos="709" w:val="left"/>
        </w:tabs>
        <w:spacing w:lineRule="auto" w:line="288" w:after="0"/>
        <w:jc w:val="both"/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4</w:t>
      </w:r>
      <w:r w:rsidR="008B092C">
        <w:rPr>
          <w:rFonts w:hAnsi="Times New Roman" w:ascii="Times New Roman"/>
          <w:sz w:val="24"/>
          <w:szCs w:val="24"/>
          <w:lang w:eastAsia="hr-HR" w:val="pl-PL"/>
        </w:rPr>
        <w:t xml:space="preserve">. </w:t>
      </w:r>
      <w:r w:rsidR="00620C3D">
        <w:rPr>
          <w:rFonts w:hAnsi="Times New Roman" w:ascii="Times New Roman"/>
          <w:sz w:val="24"/>
          <w:szCs w:val="24"/>
          <w:lang w:eastAsia="hr-HR" w:val="pl-PL"/>
        </w:rPr>
        <w:t>Stečajni upravitelj će unovčiti pokretnine-motorna vozila u vlasništvu stečajnog dužnika u skladu sa odlukom razlučnog vjerovnika-Ministarstva financija-Porezne uprave</w:t>
      </w:r>
      <w:r w:rsidRPr="00785071"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  <w:t xml:space="preserve">. </w:t>
      </w:r>
    </w:p>
    <w:p w:rsidRDefault="00620C3D" w:rsidP="00222827" w:rsidR="00785071">
      <w:pPr>
        <w:tabs>
          <w:tab w:pos="709" w:val="left"/>
        </w:tabs>
        <w:spacing w:lineRule="auto" w:line="288" w:after="0"/>
        <w:jc w:val="both"/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</w:pPr>
      <w:r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  <w:t>5. Stečajni upravitelj će izvršiti sve radnje u s</w:t>
      </w:r>
      <w:r w:rsidR="00302109"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  <w:t>vezi naplate aktivnih potraživanja.</w:t>
      </w:r>
    </w:p>
    <w:p w:rsidRDefault="0002630F" w:rsidP="00222827" w:rsidR="0002630F">
      <w:pPr>
        <w:tabs>
          <w:tab w:pos="709" w:val="left"/>
        </w:tabs>
        <w:spacing w:lineRule="auto" w:line="288" w:after="0"/>
        <w:jc w:val="both"/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</w:pPr>
      <w:r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  <w:t xml:space="preserve">6. </w:t>
      </w:r>
      <w:r w:rsidR="00B259BC"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  <w:t>Nalaže se stečajnom upravitelju da prikupi ponude</w:t>
      </w:r>
      <w:r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  <w:t xml:space="preserve"> za berbu i otkup uroda kukuruza.</w:t>
      </w:r>
    </w:p>
    <w:p w:rsidRDefault="00620C3D" w:rsidP="00222827" w:rsidR="00620C3D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6E4228" w:rsidP="006E4228" w:rsidR="006E4228">
      <w:pPr>
        <w:tabs>
          <w:tab w:pos="709" w:val="left"/>
        </w:tabs>
        <w:spacing w:lineRule="auto" w:line="288" w:after="0"/>
        <w:jc w:val="both"/>
        <w:rPr>
          <w:rFonts w:eastAsia="Calibri" w:hAnsi="Times New Roman" w:ascii="Times New Roman"/>
          <w:sz w:val="24"/>
          <w:szCs w:val="24"/>
          <w:u w:val="single"/>
          <w:bdr w:frame="true" w:space="0" w:sz="0" w:color="auto" w:val="none"/>
          <w:lang w:eastAsia="hr-HR"/>
        </w:rPr>
      </w:pPr>
      <w:r>
        <w:rPr>
          <w:rFonts w:eastAsia="Calibri" w:hAnsi="Times New Roman" w:ascii="Times New Roman"/>
          <w:sz w:val="24"/>
          <w:szCs w:val="24"/>
          <w:u w:val="single"/>
          <w:bdr w:frame="true" w:space="0" w:sz="0" w:color="auto" w:val="none"/>
          <w:lang w:eastAsia="hr-HR"/>
        </w:rPr>
        <w:t>Napomena za sud:</w:t>
      </w:r>
    </w:p>
    <w:p w:rsidRDefault="006E4228" w:rsidP="006E4228" w:rsidR="006E4228">
      <w:pPr>
        <w:tabs>
          <w:tab w:pos="709" w:val="left"/>
        </w:tabs>
        <w:spacing w:lineRule="auto" w:line="288" w:after="0"/>
        <w:jc w:val="both"/>
        <w:rPr>
          <w:rFonts w:eastAsia="Calibri" w:hAnsi="Times New Roman" w:ascii="Times New Roman"/>
          <w:sz w:val="24"/>
          <w:szCs w:val="24"/>
          <w:bdr w:frame="true" w:space="0" w:sz="0" w:color="auto" w:val="none"/>
          <w:lang w:eastAsia="hr-HR"/>
        </w:rPr>
      </w:pPr>
    </w:p>
    <w:p w:rsidRDefault="006E4228" w:rsidP="006E4228" w:rsidR="006E4228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Vjerovnik Sedlić d.o.o., Berek, Berek 171, OIB: 31937776003, prijavio je razlučno pravo na pokretninama-motornim vozilima</w:t>
      </w:r>
      <w:r w:rsidR="00620C3D">
        <w:rPr>
          <w:rFonts w:hAnsi="Times New Roman" w:ascii="Times New Roman"/>
          <w:sz w:val="24"/>
          <w:szCs w:val="24"/>
          <w:lang w:eastAsia="hr-HR" w:val="pl-PL"/>
        </w:rPr>
        <w:t xml:space="preserve"> u vlasništvu stečajnog dužnika, te je trenutno upisan u evidencijama MUP-a i Upisniku FINA-e iza Ministarstava financija-Porezne uprave.</w:t>
      </w:r>
    </w:p>
    <w:p w:rsidRDefault="006E4228" w:rsidP="006E4228" w:rsidR="006E4228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Budući je iz priložene dokumentacije razvidno kako je razlučno pravo stečeno unutar roka navedenog u čl. 168. Stečajnog zakona </w:t>
      </w:r>
      <w:r>
        <w:rPr>
          <w:rFonts w:hAnsi="Times New Roman" w:ascii="Times New Roman"/>
          <w:sz w:val="24"/>
          <w:szCs w:val="24"/>
          <w:lang w:val="pl-PL"/>
        </w:rPr>
        <w:t>(razlučno pravo stečeno 30.05.2018.)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, </w:t>
      </w:r>
      <w:r w:rsidR="00996967">
        <w:rPr>
          <w:rFonts w:hAnsi="Times New Roman" w:ascii="Times New Roman"/>
          <w:sz w:val="24"/>
          <w:szCs w:val="24"/>
          <w:lang w:eastAsia="hr-HR" w:val="pl-PL"/>
        </w:rPr>
        <w:t xml:space="preserve"> p</w:t>
      </w:r>
      <w:r>
        <w:rPr>
          <w:rFonts w:hAnsi="Times New Roman" w:ascii="Times New Roman"/>
          <w:sz w:val="24"/>
          <w:szCs w:val="24"/>
          <w:lang w:eastAsia="hr-HR" w:val="pl-PL"/>
        </w:rPr>
        <w:t>redlaže se naslovnom sudu donošenje rješenja kojim se utvrđuje prestanak razlučnog prava sa danom otvaranja stečajnog postupka.</w:t>
      </w:r>
    </w:p>
    <w:p w:rsidRDefault="006E4228" w:rsidP="00222827" w:rsidR="006E4228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6E4228" w:rsidP="00D00A08" w:rsidR="00D00A08" w:rsidRPr="0002630F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U Osijeku 24.09</w:t>
      </w:r>
      <w:r w:rsidR="006004E0">
        <w:rPr>
          <w:rFonts w:hAnsi="Times New Roman" w:ascii="Times New Roman"/>
          <w:sz w:val="24"/>
          <w:szCs w:val="24"/>
          <w:lang w:eastAsia="hr-HR" w:val="pl-PL"/>
        </w:rPr>
        <w:t>.</w:t>
      </w:r>
      <w:r w:rsidR="00D00A08">
        <w:rPr>
          <w:rFonts w:hAnsi="Times New Roman" w:ascii="Times New Roman"/>
          <w:sz w:val="24"/>
          <w:szCs w:val="24"/>
          <w:lang w:eastAsia="hr-HR" w:val="pl-PL"/>
        </w:rPr>
        <w:t>2018. godine.</w:t>
      </w:r>
    </w:p>
    <w:p w:rsidRDefault="00D00A08" w:rsidP="00D00A08" w:rsidR="00D00A08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B54507">
        <w:rPr>
          <w:rFonts w:hAnsi="Times New Roman" w:ascii="Times New Roman"/>
          <w:sz w:val="24"/>
          <w:szCs w:val="24"/>
          <w:lang w:eastAsia="hr-HR" w:val="pl-PL"/>
        </w:rPr>
        <w:t>Stečajni upravitelj</w:t>
      </w:r>
    </w:p>
    <w:p w:rsidRDefault="00D00A08" w:rsidP="00F229C0" w:rsidR="00D00A08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B54507">
        <w:rPr>
          <w:rFonts w:hAnsi="Times New Roman" w:ascii="Times New Roman"/>
          <w:sz w:val="24"/>
          <w:szCs w:val="24"/>
          <w:lang w:eastAsia="hr-HR" w:val="pl-PL"/>
        </w:rPr>
        <w:t>Ivan Čulić</w:t>
      </w:r>
    </w:p>
    <w:p w:rsidRDefault="00D00A08" w:rsidP="00222827" w:rsidR="00D00A08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5C2158" w:rsidP="00222827" w:rsidR="005C2158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0"/>
          <w:szCs w:val="20"/>
          <w:lang w:eastAsia="hr-HR" w:val="pl-PL"/>
        </w:rPr>
      </w:pPr>
    </w:p>
    <w:p w:rsidRDefault="0002630F" w:rsidP="00222827" w:rsidR="0002630F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222827" w:rsidP="00222827" w:rsidR="00222827" w:rsidRPr="005C2158">
      <w:pPr>
        <w:tabs>
          <w:tab w:pos="709" w:val="left"/>
        </w:tabs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5C2158">
        <w:rPr>
          <w:rFonts w:hAnsi="Times New Roman" w:ascii="Times New Roman"/>
          <w:sz w:val="24"/>
          <w:szCs w:val="24"/>
          <w:lang w:eastAsia="hr-HR" w:val="pl-PL"/>
        </w:rPr>
        <w:t>PRILOZI:</w:t>
      </w:r>
    </w:p>
    <w:p w:rsidRDefault="009E5C94" w:rsidP="00094299" w:rsidR="00094299" w:rsidRPr="005C2158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5C2158">
        <w:rPr>
          <w:rFonts w:hAnsi="Times New Roman" w:ascii="Times New Roman"/>
          <w:sz w:val="24"/>
          <w:szCs w:val="24"/>
          <w:lang w:eastAsia="hr-HR" w:val="pl-PL"/>
        </w:rPr>
        <w:t>1</w:t>
      </w:r>
      <w:r w:rsidR="00222827" w:rsidRPr="005C2158">
        <w:rPr>
          <w:rFonts w:hAnsi="Times New Roman" w:ascii="Times New Roman"/>
          <w:sz w:val="24"/>
          <w:szCs w:val="24"/>
          <w:lang w:eastAsia="hr-HR" w:val="pl-PL"/>
        </w:rPr>
        <w:t>. Popis predmeta stečajne mase</w:t>
      </w:r>
    </w:p>
    <w:p w:rsidRDefault="009E5C94" w:rsidP="00094299" w:rsidR="009E5C94" w:rsidRPr="005C2158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5C2158">
        <w:rPr>
          <w:rFonts w:hAnsi="Times New Roman" w:ascii="Times New Roman"/>
          <w:sz w:val="24"/>
          <w:szCs w:val="24"/>
          <w:lang w:eastAsia="hr-HR" w:val="pl-PL"/>
        </w:rPr>
        <w:t>2. Popis vjerovnika</w:t>
      </w:r>
    </w:p>
    <w:p w:rsidRDefault="009E5C94" w:rsidP="00094299" w:rsidR="009E5C94" w:rsidRPr="005C2158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5C2158">
        <w:rPr>
          <w:rFonts w:hAnsi="Times New Roman" w:ascii="Times New Roman"/>
          <w:sz w:val="24"/>
          <w:szCs w:val="24"/>
          <w:lang w:eastAsia="hr-HR" w:val="pl-PL"/>
        </w:rPr>
        <w:t>3. Pregled imovine i obveza</w:t>
      </w:r>
    </w:p>
    <w:p w:rsidRDefault="00222827" w:rsidP="00094299" w:rsidR="00222827" w:rsidRPr="005C2158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5C2158">
        <w:rPr>
          <w:rFonts w:hAnsi="Times New Roman" w:ascii="Times New Roman"/>
          <w:sz w:val="24"/>
          <w:szCs w:val="24"/>
          <w:lang w:eastAsia="hr-HR" w:val="pl-PL"/>
        </w:rPr>
        <w:lastRenderedPageBreak/>
        <w:t xml:space="preserve">4. Tablica prijavljenih tražbina </w:t>
      </w:r>
    </w:p>
    <w:p w:rsidRDefault="00222827" w:rsidP="00094299" w:rsidR="00222827" w:rsidRPr="005C2158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5C2158">
        <w:rPr>
          <w:rFonts w:hAnsi="Times New Roman" w:ascii="Times New Roman"/>
          <w:sz w:val="24"/>
          <w:szCs w:val="24"/>
          <w:lang w:eastAsia="hr-HR" w:val="pl-PL"/>
        </w:rPr>
        <w:t>5. Tablica razlučnih/izlučnih prava</w:t>
      </w:r>
    </w:p>
    <w:p w:rsidRDefault="00193A90" w:rsidP="00193A90" w:rsidR="00D6047B" w:rsidRPr="00B54507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5C2158">
        <w:rPr>
          <w:rFonts w:hAnsi="Times New Roman" w:ascii="Times New Roman"/>
          <w:sz w:val="24"/>
          <w:szCs w:val="24"/>
          <w:lang w:eastAsia="hr-HR" w:val="pl-PL"/>
        </w:rPr>
        <w:t>6. Popis nastalih i</w:t>
      </w:r>
      <w:r w:rsidR="007D6339" w:rsidRPr="005C2158">
        <w:rPr>
          <w:rFonts w:hAnsi="Times New Roman" w:ascii="Times New Roman"/>
          <w:sz w:val="24"/>
          <w:szCs w:val="24"/>
          <w:lang w:eastAsia="hr-HR" w:val="pl-PL"/>
        </w:rPr>
        <w:t xml:space="preserve"> predvidivih troškova</w:t>
      </w:r>
      <w:r w:rsidR="00D00A08" w:rsidRPr="005C2158">
        <w:rPr>
          <w:rFonts w:hAnsi="Times New Roman" w:ascii="Times New Roman"/>
          <w:sz w:val="24"/>
          <w:szCs w:val="24"/>
          <w:lang w:eastAsia="hr-HR" w:val="pl-PL"/>
        </w:rPr>
        <w:t>.</w:t>
      </w:r>
    </w:p>
    <w:sectPr w:rsidSect="00893C74" w:rsidR="00D6047B" w:rsidRPr="00B54507">
      <w:footerReference w:type="default" r:id="rId9"/>
      <w:pgSz w:h="16838" w:w="11906"/>
      <w:pgMar w:gutter="0" w:footer="709" w:header="709" w:left="1418" w:bottom="1418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93" w:rsidP="0006486C" w:rsidR="00136893">
      <w:pPr>
        <w:spacing w:after="0"/>
      </w:pPr>
      <w:r>
        <w:separator/>
      </w:r>
    </w:p>
  </w:endnote>
  <w:endnote w:id="0" w:type="continuationSeparator">
    <w:p w:rsidRDefault="00136893" w:rsidP="0006486C" w:rsidR="001368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9835741"/>
      <w:docPartObj>
        <w:docPartGallery w:val="Page Numbers (Bottom of Page)"/>
        <w:docPartUnique/>
      </w:docPartObj>
    </w:sdtPr>
    <w:sdtEndPr/>
    <w:sdtContent>
      <w:p w:rsidRDefault="009D41EA" w:rsidR="009D41E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5E8">
          <w:rPr>
            <w:noProof/>
          </w:rPr>
          <w:t>1</w:t>
        </w:r>
        <w:r>
          <w:fldChar w:fldCharType="end"/>
        </w:r>
        <w:r w:rsidR="00302109">
          <w:t>/4</w:t>
        </w:r>
      </w:p>
    </w:sdtContent>
  </w:sdt>
  <w:p w:rsidRDefault="003F1FFC" w:rsidR="003F1FFC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93" w:rsidP="0006486C" w:rsidR="00136893">
      <w:pPr>
        <w:spacing w:after="0"/>
      </w:pPr>
      <w:r>
        <w:separator/>
      </w:r>
    </w:p>
  </w:footnote>
  <w:footnote w:id="0" w:type="continuationSeparator">
    <w:p w:rsidRDefault="00136893" w:rsidP="0006486C" w:rsidR="0013689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9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4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5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6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</w:abstractNum>
  <w:abstractNum w:abstractNumId="26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7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8611293"/>
    <w:multiLevelType w:val="hybridMultilevel"/>
    <w:tmpl w:val="D698281C"/>
    <w:lvl w:tplc="2F2ADE46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9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0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1">
    <w:nsid w:val="712A2B34"/>
    <w:multiLevelType w:val="hybridMultilevel"/>
    <w:tmpl w:val="571A0260"/>
    <w:lvl w:tplc="EE3E71E8" w:ilvl="0">
      <w:start w:val="2"/>
      <w:numFmt w:val="bullet"/>
      <w:lvlText w:val="-"/>
      <w:lvlJc w:val="left"/>
      <w:pPr>
        <w:ind w:hanging="360" w:left="1080"/>
      </w:pPr>
      <w:rPr>
        <w:rFonts w:cstheme="minorBidi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2"/>
  </w:num>
  <w:num w:numId="2">
    <w:abstractNumId w:val="6"/>
  </w:num>
  <w:num w:numId="3">
    <w:abstractNumId w:val="26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0"/>
  </w:num>
  <w:num w:numId="12">
    <w:abstractNumId w:val="27"/>
  </w:num>
  <w:num w:numId="13">
    <w:abstractNumId w:val="14"/>
  </w:num>
  <w:num w:numId="14">
    <w:abstractNumId w:val="28"/>
  </w:num>
  <w:num w:numId="15">
    <w:abstractNumId w:val="11"/>
  </w:num>
  <w:num w:numId="16">
    <w:abstractNumId w:val="21"/>
  </w:num>
  <w:num w:numId="17">
    <w:abstractNumId w:val="32"/>
  </w:num>
  <w:num w:numId="18">
    <w:abstractNumId w:val="30"/>
  </w:num>
  <w:num w:numId="19">
    <w:abstractNumId w:val="25"/>
  </w:num>
  <w:num w:numId="20">
    <w:abstractNumId w:val="24"/>
  </w:num>
  <w:num w:numId="21">
    <w:abstractNumId w:val="4"/>
  </w:num>
  <w:num w:numId="22">
    <w:abstractNumId w:val="29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3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 w:numId="33">
    <w:abstractNumId w:val="3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841"/>
    <w:rsid w:val="0002630F"/>
    <w:rsid w:val="00032982"/>
    <w:rsid w:val="000332C2"/>
    <w:rsid w:val="0003779B"/>
    <w:rsid w:val="00046F1F"/>
    <w:rsid w:val="00047DE1"/>
    <w:rsid w:val="00055C2A"/>
    <w:rsid w:val="00062F66"/>
    <w:rsid w:val="0006486C"/>
    <w:rsid w:val="00067A7D"/>
    <w:rsid w:val="00090BA7"/>
    <w:rsid w:val="00094299"/>
    <w:rsid w:val="000A56C9"/>
    <w:rsid w:val="000C7D4E"/>
    <w:rsid w:val="000D136D"/>
    <w:rsid w:val="000E1F39"/>
    <w:rsid w:val="000E49D2"/>
    <w:rsid w:val="001014BB"/>
    <w:rsid w:val="0011049F"/>
    <w:rsid w:val="001167BD"/>
    <w:rsid w:val="00122008"/>
    <w:rsid w:val="00123ACE"/>
    <w:rsid w:val="00136893"/>
    <w:rsid w:val="00146093"/>
    <w:rsid w:val="0015716D"/>
    <w:rsid w:val="001621A7"/>
    <w:rsid w:val="0016383D"/>
    <w:rsid w:val="0017033F"/>
    <w:rsid w:val="0017104C"/>
    <w:rsid w:val="001758E2"/>
    <w:rsid w:val="001817CE"/>
    <w:rsid w:val="0018615B"/>
    <w:rsid w:val="00193A90"/>
    <w:rsid w:val="00193C39"/>
    <w:rsid w:val="00197EAF"/>
    <w:rsid w:val="001A14C3"/>
    <w:rsid w:val="001A3DD7"/>
    <w:rsid w:val="001A6575"/>
    <w:rsid w:val="001A7E38"/>
    <w:rsid w:val="001B3D1C"/>
    <w:rsid w:val="001C0E09"/>
    <w:rsid w:val="001E2321"/>
    <w:rsid w:val="001F5F55"/>
    <w:rsid w:val="00222827"/>
    <w:rsid w:val="002232C2"/>
    <w:rsid w:val="00226ACF"/>
    <w:rsid w:val="00233F76"/>
    <w:rsid w:val="00244B7A"/>
    <w:rsid w:val="0024510F"/>
    <w:rsid w:val="002524D7"/>
    <w:rsid w:val="002647EC"/>
    <w:rsid w:val="002873B2"/>
    <w:rsid w:val="002A22BA"/>
    <w:rsid w:val="002A488E"/>
    <w:rsid w:val="002C3641"/>
    <w:rsid w:val="002E1621"/>
    <w:rsid w:val="002F5DAD"/>
    <w:rsid w:val="00302109"/>
    <w:rsid w:val="00317A86"/>
    <w:rsid w:val="003354AC"/>
    <w:rsid w:val="003425AD"/>
    <w:rsid w:val="00344DC9"/>
    <w:rsid w:val="0034666C"/>
    <w:rsid w:val="00360E71"/>
    <w:rsid w:val="003615B4"/>
    <w:rsid w:val="00364EE8"/>
    <w:rsid w:val="0037302E"/>
    <w:rsid w:val="0038240F"/>
    <w:rsid w:val="00384329"/>
    <w:rsid w:val="00394641"/>
    <w:rsid w:val="003C0FDD"/>
    <w:rsid w:val="003C175C"/>
    <w:rsid w:val="003C69CF"/>
    <w:rsid w:val="003D0A2C"/>
    <w:rsid w:val="003F1FFC"/>
    <w:rsid w:val="003F4316"/>
    <w:rsid w:val="003F5BCF"/>
    <w:rsid w:val="00443FCF"/>
    <w:rsid w:val="00446B25"/>
    <w:rsid w:val="004546DD"/>
    <w:rsid w:val="00457795"/>
    <w:rsid w:val="0046259A"/>
    <w:rsid w:val="00462F52"/>
    <w:rsid w:val="004742E0"/>
    <w:rsid w:val="004767B8"/>
    <w:rsid w:val="004952EF"/>
    <w:rsid w:val="00495D7F"/>
    <w:rsid w:val="004A5592"/>
    <w:rsid w:val="004D1754"/>
    <w:rsid w:val="004E449D"/>
    <w:rsid w:val="004F3BF5"/>
    <w:rsid w:val="004F5A6D"/>
    <w:rsid w:val="00501E56"/>
    <w:rsid w:val="005057C0"/>
    <w:rsid w:val="0053082F"/>
    <w:rsid w:val="0053692F"/>
    <w:rsid w:val="00537EEB"/>
    <w:rsid w:val="00542481"/>
    <w:rsid w:val="005428A1"/>
    <w:rsid w:val="005431B1"/>
    <w:rsid w:val="0054537E"/>
    <w:rsid w:val="005468CF"/>
    <w:rsid w:val="00547A61"/>
    <w:rsid w:val="00560E09"/>
    <w:rsid w:val="00561AB4"/>
    <w:rsid w:val="00581457"/>
    <w:rsid w:val="00583D88"/>
    <w:rsid w:val="005924EF"/>
    <w:rsid w:val="00595C18"/>
    <w:rsid w:val="00597624"/>
    <w:rsid w:val="005B177D"/>
    <w:rsid w:val="005B79E4"/>
    <w:rsid w:val="005C2158"/>
    <w:rsid w:val="005E7FB4"/>
    <w:rsid w:val="005F78EE"/>
    <w:rsid w:val="006004E0"/>
    <w:rsid w:val="00600E2B"/>
    <w:rsid w:val="006015F5"/>
    <w:rsid w:val="00606A80"/>
    <w:rsid w:val="00616DB1"/>
    <w:rsid w:val="00620C3D"/>
    <w:rsid w:val="00625EA3"/>
    <w:rsid w:val="0063386D"/>
    <w:rsid w:val="0063561D"/>
    <w:rsid w:val="00637802"/>
    <w:rsid w:val="00640A5E"/>
    <w:rsid w:val="00640AC9"/>
    <w:rsid w:val="00644015"/>
    <w:rsid w:val="00654C12"/>
    <w:rsid w:val="00656706"/>
    <w:rsid w:val="00665A29"/>
    <w:rsid w:val="00673C8C"/>
    <w:rsid w:val="006A2643"/>
    <w:rsid w:val="006A69A1"/>
    <w:rsid w:val="006B19FE"/>
    <w:rsid w:val="006B2628"/>
    <w:rsid w:val="006C0D16"/>
    <w:rsid w:val="006E2F4A"/>
    <w:rsid w:val="006E4228"/>
    <w:rsid w:val="006F2C63"/>
    <w:rsid w:val="006F41F8"/>
    <w:rsid w:val="00701B4F"/>
    <w:rsid w:val="00707B1C"/>
    <w:rsid w:val="00713F9B"/>
    <w:rsid w:val="0072170A"/>
    <w:rsid w:val="0072378F"/>
    <w:rsid w:val="0074370F"/>
    <w:rsid w:val="00744865"/>
    <w:rsid w:val="007568C5"/>
    <w:rsid w:val="007625C9"/>
    <w:rsid w:val="00765383"/>
    <w:rsid w:val="007732E7"/>
    <w:rsid w:val="00775DA6"/>
    <w:rsid w:val="00785071"/>
    <w:rsid w:val="0078715A"/>
    <w:rsid w:val="00787F62"/>
    <w:rsid w:val="007A40F7"/>
    <w:rsid w:val="007D14E1"/>
    <w:rsid w:val="007D6339"/>
    <w:rsid w:val="007E29D1"/>
    <w:rsid w:val="007E2FC9"/>
    <w:rsid w:val="007E6DC1"/>
    <w:rsid w:val="0080338E"/>
    <w:rsid w:val="00805D2A"/>
    <w:rsid w:val="00805F38"/>
    <w:rsid w:val="00815DC3"/>
    <w:rsid w:val="00834210"/>
    <w:rsid w:val="0084393A"/>
    <w:rsid w:val="0084717A"/>
    <w:rsid w:val="008479E5"/>
    <w:rsid w:val="008512FB"/>
    <w:rsid w:val="008603D9"/>
    <w:rsid w:val="00870BF1"/>
    <w:rsid w:val="0088130F"/>
    <w:rsid w:val="008865C1"/>
    <w:rsid w:val="00892202"/>
    <w:rsid w:val="00893C74"/>
    <w:rsid w:val="008A15B5"/>
    <w:rsid w:val="008A64C7"/>
    <w:rsid w:val="008B092C"/>
    <w:rsid w:val="008C5758"/>
    <w:rsid w:val="008C6D96"/>
    <w:rsid w:val="008C77BA"/>
    <w:rsid w:val="008D47F9"/>
    <w:rsid w:val="008E7923"/>
    <w:rsid w:val="00914D7A"/>
    <w:rsid w:val="00916E06"/>
    <w:rsid w:val="009232EE"/>
    <w:rsid w:val="00930156"/>
    <w:rsid w:val="009359A9"/>
    <w:rsid w:val="00943B10"/>
    <w:rsid w:val="00955F74"/>
    <w:rsid w:val="00961059"/>
    <w:rsid w:val="00975130"/>
    <w:rsid w:val="00975E1B"/>
    <w:rsid w:val="00975E65"/>
    <w:rsid w:val="00996967"/>
    <w:rsid w:val="009A693D"/>
    <w:rsid w:val="009C3473"/>
    <w:rsid w:val="009D41EA"/>
    <w:rsid w:val="009E5C94"/>
    <w:rsid w:val="00A01041"/>
    <w:rsid w:val="00A04A87"/>
    <w:rsid w:val="00A22F8C"/>
    <w:rsid w:val="00A341BB"/>
    <w:rsid w:val="00A36565"/>
    <w:rsid w:val="00A412AF"/>
    <w:rsid w:val="00A43A18"/>
    <w:rsid w:val="00A569EF"/>
    <w:rsid w:val="00A61E12"/>
    <w:rsid w:val="00A64AE6"/>
    <w:rsid w:val="00A71E44"/>
    <w:rsid w:val="00A75C38"/>
    <w:rsid w:val="00A76B6D"/>
    <w:rsid w:val="00A77518"/>
    <w:rsid w:val="00A77ED2"/>
    <w:rsid w:val="00A91EFD"/>
    <w:rsid w:val="00AA51F2"/>
    <w:rsid w:val="00AA7C63"/>
    <w:rsid w:val="00AF1E3E"/>
    <w:rsid w:val="00AF2220"/>
    <w:rsid w:val="00AF39F5"/>
    <w:rsid w:val="00AF7500"/>
    <w:rsid w:val="00B057F4"/>
    <w:rsid w:val="00B05D0D"/>
    <w:rsid w:val="00B13021"/>
    <w:rsid w:val="00B259BC"/>
    <w:rsid w:val="00B410B8"/>
    <w:rsid w:val="00B42423"/>
    <w:rsid w:val="00B42AE9"/>
    <w:rsid w:val="00B44532"/>
    <w:rsid w:val="00B502BF"/>
    <w:rsid w:val="00B508BC"/>
    <w:rsid w:val="00B54507"/>
    <w:rsid w:val="00B84C68"/>
    <w:rsid w:val="00B8682E"/>
    <w:rsid w:val="00B96D9F"/>
    <w:rsid w:val="00BB1A91"/>
    <w:rsid w:val="00BB5D4E"/>
    <w:rsid w:val="00BC2131"/>
    <w:rsid w:val="00BD4AAF"/>
    <w:rsid w:val="00BD758B"/>
    <w:rsid w:val="00BE414C"/>
    <w:rsid w:val="00BE433B"/>
    <w:rsid w:val="00C23314"/>
    <w:rsid w:val="00C2644E"/>
    <w:rsid w:val="00C55D31"/>
    <w:rsid w:val="00C61F72"/>
    <w:rsid w:val="00C654C7"/>
    <w:rsid w:val="00C659B1"/>
    <w:rsid w:val="00C7151B"/>
    <w:rsid w:val="00C81D1D"/>
    <w:rsid w:val="00C87513"/>
    <w:rsid w:val="00C9243D"/>
    <w:rsid w:val="00C952C3"/>
    <w:rsid w:val="00CD4C20"/>
    <w:rsid w:val="00CE596B"/>
    <w:rsid w:val="00CE7B8A"/>
    <w:rsid w:val="00CF4776"/>
    <w:rsid w:val="00D00A08"/>
    <w:rsid w:val="00D07F96"/>
    <w:rsid w:val="00D21A1D"/>
    <w:rsid w:val="00D23673"/>
    <w:rsid w:val="00D2650A"/>
    <w:rsid w:val="00D270F8"/>
    <w:rsid w:val="00D475A9"/>
    <w:rsid w:val="00D54AE1"/>
    <w:rsid w:val="00D6047B"/>
    <w:rsid w:val="00D617F4"/>
    <w:rsid w:val="00D6472E"/>
    <w:rsid w:val="00D85CE2"/>
    <w:rsid w:val="00D94CA8"/>
    <w:rsid w:val="00D95BEE"/>
    <w:rsid w:val="00DA4009"/>
    <w:rsid w:val="00DB38DB"/>
    <w:rsid w:val="00DB6DCD"/>
    <w:rsid w:val="00DC4E48"/>
    <w:rsid w:val="00DC6513"/>
    <w:rsid w:val="00DC707D"/>
    <w:rsid w:val="00DE1192"/>
    <w:rsid w:val="00DE472D"/>
    <w:rsid w:val="00E01C11"/>
    <w:rsid w:val="00E41261"/>
    <w:rsid w:val="00E43D41"/>
    <w:rsid w:val="00E47E69"/>
    <w:rsid w:val="00E505E8"/>
    <w:rsid w:val="00E543BF"/>
    <w:rsid w:val="00E62AE8"/>
    <w:rsid w:val="00E62FF5"/>
    <w:rsid w:val="00E67A94"/>
    <w:rsid w:val="00E858D8"/>
    <w:rsid w:val="00E917EC"/>
    <w:rsid w:val="00EB4C64"/>
    <w:rsid w:val="00EB570E"/>
    <w:rsid w:val="00EC2B79"/>
    <w:rsid w:val="00EC76E0"/>
    <w:rsid w:val="00ED25AC"/>
    <w:rsid w:val="00EE75D4"/>
    <w:rsid w:val="00F02BAB"/>
    <w:rsid w:val="00F11D3A"/>
    <w:rsid w:val="00F229C0"/>
    <w:rsid w:val="00F24EA8"/>
    <w:rsid w:val="00F37F7C"/>
    <w:rsid w:val="00F50D53"/>
    <w:rsid w:val="00F54D4C"/>
    <w:rsid w:val="00F75F4D"/>
    <w:rsid w:val="00F86E65"/>
    <w:rsid w:val="00F87005"/>
    <w:rsid w:val="00F875E6"/>
    <w:rsid w:val="00FA1BE9"/>
    <w:rsid w:val="00FB58E0"/>
    <w:rsid w:val="00FB71F4"/>
    <w:rsid w:val="00FC0435"/>
    <w:rsid w:val="00FC2B48"/>
    <w:rsid w:val="00FC4997"/>
    <w:rsid w:val="00FC7297"/>
    <w:rsid w:val="00FD2E32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  <w:style w:customStyle="true" w:styleId="tooltip" w:type="character">
    <w:name w:val="_tooltip"/>
    <w:basedOn w:val="Zadanifontodlomka"/>
    <w:rsid w:val="00542481"/>
  </w:style>
  <w:style w:styleId="Hiperveza" w:type="character">
    <w:name w:val="Hyperlink"/>
    <w:basedOn w:val="Zadanifontodlomka"/>
    <w:uiPriority w:val="99"/>
    <w:semiHidden/>
    <w:unhideWhenUsed/>
    <w:rsid w:val="008C6D96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ascii="Tahoma" w:cs="Tahoma" w:eastAsia="Times New Roman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1A14C3"/>
    <w:rPr>
      <w:rFonts w:ascii="Times New Roman" w:cs="Times New Roman" w:eastAsia="SimSun" w:hAnsi="Times New Roman"/>
      <w:b/>
      <w:kern w:val="3"/>
      <w:sz w:val="24"/>
      <w:szCs w:val="24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CCFFCC" w:val="clear"/>
      <w:lang w:bidi="hi-IN" w:eastAsia="zh-CN" w:val="hr-HR"/>
    </w:rPr>
  </w:style>
  <w:style w:customStyle="1" w:styleId="tooltip" w:type="character">
    <w:name w:val="_tooltip"/>
    <w:basedOn w:val="Zadanifontodlomka"/>
    <w:rsid w:val="00542481"/>
  </w:style>
  <w:style w:styleId="Hiperveza" w:type="character">
    <w:name w:val="Hyperlink"/>
    <w:basedOn w:val="Zadanifontodlomka"/>
    <w:uiPriority w:val="99"/>
    <w:semiHidden/>
    <w:unhideWhenUsed/>
    <w:rsid w:val="008C6D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4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956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28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24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8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82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1155</properties:Words>
  <properties:Characters>6586</properties:Characters>
  <properties:Lines>54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7726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2018-09-26T06:45:00Z</dcterms:created>
  <dc:creator>ADMINIBM</dc:creator>
  <cp:lastModifiedBy>Marina Frčko</cp:lastModifiedBy>
  <cp:lastPrinted>2018-09-25T19:09:00Z</cp:lastPrinted>
  <dcterms:modified xmlns:xsi="http://www.w3.org/2001/XMLSchema-instance" xsi:type="dcterms:W3CDTF">2018-09-26T06:45:00Z</dcterms:modified>
  <cp:revision>2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