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D411A" w:rsidR="006838BA" w:rsidRDefault="006838BA" w14:paraId="ab7da23" w14:textId="ab7da23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1D5467" w:rsidR="0056018D" w:rsidTr="00C24C72">
        <w:tc>
          <w:tcPr>
            <w:tcW w:w="3060" w:type="dxa"/>
          </w:tcPr>
          <w:p w:rsidR="00E23AA6" w:rsidP="00C24C72" w:rsidRDefault="00FC1C16">
            <w:pPr>
              <w:pStyle w:val="Naslov2"/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ascii="Times New Roman" w:hAnsi="Times New Roman" w:cs="Times New Roman"/>
                <w:i w:val="false"/>
                <w:noProof/>
                <w:sz w:val="24"/>
                <w:szCs w:val="24"/>
              </w:rPr>
              <w:drawing>
                <wp:inline distT="0" distB="0" distL="0" distR="0">
                  <wp:extent cx="723900" cy="962025"/>
                  <wp:effectExtent l="0" t="0" r="0" b="9525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1D5467" w:rsidR="0056018D" w:rsidP="00C24C72" w:rsidRDefault="0056018D">
            <w:pPr>
              <w:pStyle w:val="Naslov2"/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Pr="001D5467" w:rsidR="0056018D" w:rsidP="00C24C72" w:rsidRDefault="0056018D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Pr="001D5467" w:rsidR="0056018D" w:rsidP="00C24C72" w:rsidRDefault="0056018D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="00E6104E" w:rsidP="00E6104E" w:rsidRDefault="00BD1319">
      <w:pPr>
        <w:jc w:val="right"/>
        <w:rPr>
          <w:sz w:val="24"/>
          <w:szCs w:val="24"/>
        </w:rPr>
      </w:pPr>
      <w:r w:rsidRPr="001F122F">
        <w:rPr>
          <w:sz w:val="24"/>
          <w:szCs w:val="24"/>
        </w:rPr>
        <w:t>40</w:t>
      </w:r>
      <w:r w:rsidRPr="001F122F">
        <w:rPr>
          <w:b/>
          <w:sz w:val="24"/>
          <w:szCs w:val="24"/>
        </w:rPr>
        <w:t xml:space="preserve">. </w:t>
      </w:r>
      <w:r w:rsidRPr="001F122F">
        <w:rPr>
          <w:sz w:val="24"/>
          <w:szCs w:val="24"/>
        </w:rPr>
        <w:t>St-</w:t>
      </w:r>
      <w:r w:rsidR="0006692D">
        <w:rPr>
          <w:sz w:val="24"/>
          <w:szCs w:val="24"/>
        </w:rPr>
        <w:t>17/99</w:t>
      </w:r>
      <w:r>
        <w:rPr>
          <w:sz w:val="24"/>
          <w:szCs w:val="24"/>
        </w:rPr>
        <w:t xml:space="preserve">  </w:t>
      </w:r>
    </w:p>
    <w:p w:rsidR="00E6104E" w:rsidP="00E6104E" w:rsidRDefault="00E6104E">
      <w:pPr>
        <w:jc w:val="center"/>
        <w:rPr>
          <w:sz w:val="24"/>
          <w:szCs w:val="24"/>
        </w:rPr>
      </w:pPr>
    </w:p>
    <w:p w:rsidRPr="0017216B" w:rsidR="00E6104E" w:rsidP="00E6104E" w:rsidRDefault="00E610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Pr="00337798" w:rsidR="00E6104E" w:rsidP="00E6104E" w:rsidRDefault="00F159AD">
      <w:pPr>
        <w:ind w:left="2880"/>
        <w:jc w:val="right"/>
        <w:rPr>
          <w:sz w:val="24"/>
        </w:rPr>
      </w:pPr>
      <w:r>
        <w:rPr>
          <w:sz w:val="24"/>
        </w:rPr>
        <w:t>Z A K LJ U Č A K</w:t>
      </w:r>
      <w:r w:rsidRPr="00337798" w:rsidR="00E6104E">
        <w:rPr>
          <w:sz w:val="24"/>
        </w:rPr>
        <w:t xml:space="preserve"> </w:t>
      </w:r>
      <w:r w:rsidRPr="00337798" w:rsidR="00E6104E">
        <w:rPr>
          <w:sz w:val="24"/>
        </w:rPr>
        <w:tab/>
      </w:r>
      <w:r w:rsidRPr="00337798" w:rsidR="00E6104E">
        <w:rPr>
          <w:sz w:val="24"/>
        </w:rPr>
        <w:tab/>
      </w:r>
      <w:r w:rsidRPr="00337798" w:rsidR="00E6104E">
        <w:rPr>
          <w:sz w:val="24"/>
        </w:rPr>
        <w:tab/>
      </w:r>
      <w:r w:rsidRPr="00337798" w:rsidR="00E6104E">
        <w:rPr>
          <w:sz w:val="24"/>
        </w:rPr>
        <w:tab/>
      </w:r>
      <w:r w:rsidRPr="00337798" w:rsidR="00E6104E">
        <w:rPr>
          <w:sz w:val="24"/>
        </w:rPr>
        <w:tab/>
      </w:r>
    </w:p>
    <w:p w:rsidR="00E6104E" w:rsidP="00E6104E" w:rsidRDefault="00E6104E">
      <w:pPr>
        <w:pStyle w:val="Odlomakpopisa"/>
        <w:ind w:left="0" w:firstLine="708"/>
        <w:jc w:val="both"/>
      </w:pPr>
    </w:p>
    <w:p w:rsidRPr="002E7E59" w:rsidR="00E6104E" w:rsidP="00E6104E" w:rsidRDefault="00761953">
      <w:pPr>
        <w:pStyle w:val="Odlomakpopisa"/>
        <w:ind w:left="0" w:firstLine="708"/>
        <w:jc w:val="both"/>
        <w:rPr>
          <w:sz w:val="24"/>
          <w:szCs w:val="24"/>
        </w:rPr>
      </w:pPr>
      <w:r w:rsidRPr="001F122F">
        <w:rPr>
          <w:sz w:val="24"/>
          <w:szCs w:val="24"/>
        </w:rPr>
        <w:t xml:space="preserve">TRGOVAČKI SUD U ZAGREBU, po sucu tog suda Anti Galiću, kao sucu pojedincu, u stečajnom postupku nad dužnikom </w:t>
      </w:r>
      <w:r w:rsidR="0006692D">
        <w:rPr>
          <w:sz w:val="24"/>
          <w:szCs w:val="24"/>
        </w:rPr>
        <w:t>DIONA d.d. u stečaju, Zagreb, Donje Svetice 127. OIB 36985141288</w:t>
      </w:r>
      <w:r w:rsidRPr="002E7E59" w:rsidR="00E6104E">
        <w:rPr>
          <w:sz w:val="24"/>
          <w:szCs w:val="24"/>
        </w:rPr>
        <w:t xml:space="preserve">, dana </w:t>
      </w:r>
      <w:r w:rsidR="0006692D">
        <w:rPr>
          <w:sz w:val="24"/>
          <w:szCs w:val="24"/>
        </w:rPr>
        <w:t>22.kolovoza</w:t>
      </w:r>
      <w:r w:rsidRPr="002E7E59" w:rsidR="00E6104E">
        <w:rPr>
          <w:sz w:val="24"/>
          <w:szCs w:val="24"/>
        </w:rPr>
        <w:t xml:space="preserve"> 201</w:t>
      </w:r>
      <w:r w:rsidR="006D75C8">
        <w:rPr>
          <w:sz w:val="24"/>
          <w:szCs w:val="24"/>
        </w:rPr>
        <w:t>9</w:t>
      </w:r>
      <w:r w:rsidRPr="002E7E59" w:rsidR="00E6104E">
        <w:rPr>
          <w:sz w:val="24"/>
          <w:szCs w:val="24"/>
        </w:rPr>
        <w:t>.</w:t>
      </w:r>
    </w:p>
    <w:p w:rsidRPr="003A007A" w:rsidR="00525D6E" w:rsidRDefault="00525D6E">
      <w:pPr>
        <w:jc w:val="both"/>
        <w:rPr>
          <w:sz w:val="40"/>
          <w:szCs w:val="40"/>
        </w:rPr>
      </w:pPr>
    </w:p>
    <w:p w:rsidR="00CD1673" w:rsidP="00CD1673" w:rsidRDefault="00CD1673">
      <w:pPr>
        <w:jc w:val="center"/>
        <w:rPr>
          <w:b/>
          <w:sz w:val="24"/>
          <w:szCs w:val="24"/>
        </w:rPr>
      </w:pPr>
      <w:r w:rsidRPr="000B3B96">
        <w:rPr>
          <w:b/>
          <w:sz w:val="24"/>
          <w:szCs w:val="24"/>
        </w:rPr>
        <w:t>z a k lj u č i o    j e</w:t>
      </w:r>
    </w:p>
    <w:p w:rsidRPr="003A007A" w:rsidR="006838BA" w:rsidRDefault="006838BA">
      <w:pPr>
        <w:jc w:val="center"/>
        <w:rPr>
          <w:b/>
          <w:sz w:val="24"/>
          <w:szCs w:val="24"/>
        </w:rPr>
      </w:pPr>
    </w:p>
    <w:p w:rsidR="00DB4B82" w:rsidP="006D75C8" w:rsidRDefault="000669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Dostavlja se stečajnom upravitelju podnesak </w:t>
      </w:r>
      <w:r w:rsidR="00EC1F3E">
        <w:rPr>
          <w:sz w:val="24"/>
          <w:szCs w:val="24"/>
        </w:rPr>
        <w:t>DINOVA - DIONA d.</w:t>
      </w:r>
      <w:r w:rsidR="00DF53E2">
        <w:rPr>
          <w:sz w:val="24"/>
          <w:szCs w:val="24"/>
        </w:rPr>
        <w:t>o.o.</w:t>
      </w:r>
      <w:r w:rsidR="00EC1F3E">
        <w:rPr>
          <w:sz w:val="24"/>
          <w:szCs w:val="24"/>
        </w:rPr>
        <w:t xml:space="preserve"> Zagreb od 7.lipnja 2019., te nalaže, u roku od 8 dana, očitovati se </w:t>
      </w:r>
      <w:r w:rsidR="00EE529D">
        <w:rPr>
          <w:sz w:val="24"/>
          <w:szCs w:val="24"/>
        </w:rPr>
        <w:t xml:space="preserve">u odnosu na </w:t>
      </w:r>
      <w:r w:rsidR="00EC1F3E">
        <w:rPr>
          <w:sz w:val="24"/>
          <w:szCs w:val="24"/>
        </w:rPr>
        <w:t>prijedlog pod toč.VI</w:t>
      </w:r>
      <w:r w:rsidR="00EE529D">
        <w:rPr>
          <w:sz w:val="24"/>
          <w:szCs w:val="24"/>
        </w:rPr>
        <w:t>. podneska:</w:t>
      </w:r>
      <w:r w:rsidR="00EC1F3E">
        <w:rPr>
          <w:sz w:val="24"/>
          <w:szCs w:val="24"/>
        </w:rPr>
        <w:t xml:space="preserve"> </w:t>
      </w:r>
    </w:p>
    <w:p w:rsidR="00826F4B" w:rsidP="00826F4B" w:rsidRDefault="00DB4B8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„Razlučni vjerovnik predlaže sudu donijeti rješenje o prodaji nekretnina na kojima DINOVA-DIONA d.o.o. ima pravo na odvojeno namirenje, oznake z.k.č.1515/4</w:t>
      </w:r>
      <w:r w:rsidR="00826F4B">
        <w:rPr>
          <w:sz w:val="24"/>
          <w:szCs w:val="24"/>
        </w:rPr>
        <w:t>, upisano u z.k.ul.939, k.o. Karlovac II, upisano kod Općinskog suda u Karlovcu...“.</w:t>
      </w:r>
    </w:p>
    <w:p w:rsidR="003313DD" w:rsidP="006D75C8" w:rsidRDefault="007B3B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Pr="001D5467" w:rsidR="006838BA" w:rsidP="006C7A5A" w:rsidRDefault="006838BA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EE529D">
        <w:rPr>
          <w:sz w:val="24"/>
          <w:szCs w:val="24"/>
        </w:rPr>
        <w:t xml:space="preserve">22.kolovoza </w:t>
      </w:r>
      <w:r w:rsidR="002B1C37">
        <w:rPr>
          <w:sz w:val="24"/>
          <w:szCs w:val="24"/>
        </w:rPr>
        <w:t xml:space="preserve"> </w:t>
      </w:r>
      <w:r w:rsidRPr="001D5467" w:rsidR="00E836A6">
        <w:rPr>
          <w:sz w:val="24"/>
          <w:szCs w:val="24"/>
        </w:rPr>
        <w:t>201</w:t>
      </w:r>
      <w:r w:rsidR="00157F3C">
        <w:rPr>
          <w:sz w:val="24"/>
          <w:szCs w:val="24"/>
        </w:rPr>
        <w:t>9</w:t>
      </w:r>
      <w:r w:rsidRPr="001D5467" w:rsidR="00E836A6">
        <w:rPr>
          <w:sz w:val="24"/>
          <w:szCs w:val="24"/>
        </w:rPr>
        <w:t>.</w:t>
      </w:r>
    </w:p>
    <w:p w:rsidRPr="001D5467" w:rsidR="006838BA" w:rsidP="002B322D" w:rsidRDefault="00A96E38">
      <w:pPr>
        <w:ind w:left="3600" w:firstLine="72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="00C76EF3" w:rsidP="008676A1" w:rsidRDefault="006838BA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Pr="001D5467" w:rsidR="00041689">
        <w:rPr>
          <w:sz w:val="24"/>
          <w:szCs w:val="24"/>
        </w:rPr>
        <w:t xml:space="preserve">                        </w:t>
      </w:r>
      <w:r w:rsidRPr="001D5467" w:rsidR="00041689">
        <w:rPr>
          <w:sz w:val="24"/>
          <w:szCs w:val="24"/>
        </w:rPr>
        <w:tab/>
        <w:t xml:space="preserve">          </w:t>
      </w:r>
      <w:r w:rsidRPr="001D5467" w:rsidR="0077476F">
        <w:rPr>
          <w:sz w:val="24"/>
          <w:szCs w:val="24"/>
        </w:rPr>
        <w:tab/>
      </w:r>
      <w:r w:rsidRPr="001D5467" w:rsidR="0077476F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Pr="001D5467" w:rsidR="005D78EA">
        <w:rPr>
          <w:sz w:val="24"/>
          <w:szCs w:val="24"/>
        </w:rPr>
        <w:t xml:space="preserve"> </w:t>
      </w:r>
      <w:r w:rsidR="00EB686B">
        <w:rPr>
          <w:sz w:val="24"/>
          <w:szCs w:val="24"/>
        </w:rPr>
        <w:t>v.r.</w:t>
      </w:r>
    </w:p>
    <w:p w:rsidRPr="001D5467" w:rsidR="00C76EF3" w:rsidP="008676A1" w:rsidRDefault="00C76EF3">
      <w:pPr>
        <w:jc w:val="right"/>
        <w:rPr>
          <w:sz w:val="24"/>
          <w:szCs w:val="24"/>
        </w:rPr>
      </w:pPr>
    </w:p>
    <w:p w:rsidRPr="001D5467" w:rsidR="00E836A6" w:rsidP="008676A1" w:rsidRDefault="00E836A6">
      <w:pPr>
        <w:jc w:val="right"/>
        <w:rPr>
          <w:sz w:val="24"/>
          <w:szCs w:val="24"/>
        </w:rPr>
      </w:pPr>
    </w:p>
    <w:p w:rsidRPr="001D5467" w:rsidR="006838BA" w:rsidP="00A10F37" w:rsidRDefault="00A96E38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="00B81C62" w:rsidP="00E5256A" w:rsidRDefault="006838BA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="00186C32">
        <w:rPr>
          <w:sz w:val="24"/>
          <w:szCs w:val="24"/>
        </w:rPr>
        <w:t xml:space="preserve">ovog zaključka žalba nije </w:t>
      </w:r>
      <w:r w:rsidR="00591748">
        <w:rPr>
          <w:sz w:val="24"/>
          <w:szCs w:val="24"/>
        </w:rPr>
        <w:t>d</w:t>
      </w:r>
      <w:r w:rsidR="00186C32">
        <w:rPr>
          <w:sz w:val="24"/>
          <w:szCs w:val="24"/>
        </w:rPr>
        <w:t>opuštena (</w:t>
      </w:r>
      <w:r w:rsidR="00E5256A">
        <w:rPr>
          <w:sz w:val="24"/>
          <w:szCs w:val="24"/>
        </w:rPr>
        <w:t>članak 19. stavak 7. SZ-a)</w:t>
      </w:r>
    </w:p>
    <w:p w:rsidR="00EB686B" w:rsidP="0062083B" w:rsidRDefault="00EB686B">
      <w:pPr>
        <w:rPr>
          <w:szCs w:val="22"/>
        </w:rPr>
      </w:pPr>
    </w:p>
    <w:p w:rsidR="00EB686B" w:rsidP="00EB686B" w:rsidRDefault="00EB686B">
      <w:pPr>
        <w:ind w:left="3600" w:firstLine="720"/>
        <w:rPr>
          <w:szCs w:val="22"/>
        </w:rPr>
      </w:pPr>
      <w:r>
        <w:rPr>
          <w:szCs w:val="22"/>
        </w:rPr>
        <w:t>Za točnost otpravka- ovlašteni službenik:</w:t>
      </w:r>
    </w:p>
    <w:p w:rsidR="00EB686B" w:rsidP="0062083B" w:rsidRDefault="00EB686B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EB686B" w:rsidP="0062083B" w:rsidRDefault="00EB686B">
      <w:pPr>
        <w:rPr>
          <w:szCs w:val="22"/>
        </w:rPr>
      </w:pPr>
    </w:p>
    <w:p w:rsidRPr="0062083B" w:rsidR="00EB686B" w:rsidP="0062083B" w:rsidRDefault="00EB686B">
      <w:pPr>
        <w:rPr>
          <w:szCs w:val="22"/>
        </w:rPr>
      </w:pPr>
    </w:p>
    <w:p w:rsidR="00EB686B" w:rsidP="0062083B" w:rsidRDefault="00EB686B">
      <w:pPr>
        <w:rPr>
          <w:szCs w:val="22"/>
        </w:rPr>
      </w:pPr>
    </w:p>
    <w:p w:rsidR="00EB686B" w:rsidP="0062083B" w:rsidRDefault="00EB686B">
      <w:pPr>
        <w:rPr>
          <w:szCs w:val="22"/>
        </w:rPr>
      </w:pPr>
    </w:p>
    <w:p w:rsidR="00EB686B" w:rsidP="004B6D6B" w:rsidRDefault="00EB686B">
      <w:pPr>
        <w:rPr>
          <w:lang w:val="pl-PL"/>
        </w:rPr>
      </w:pPr>
      <w:r>
        <w:rPr>
          <w:szCs w:val="22"/>
        </w:rPr>
        <w:t xml:space="preserve"> </w:t>
      </w:r>
    </w:p>
    <w:p w:rsidR="00842198" w:rsidRDefault="00842198">
      <w:pPr>
        <w:jc w:val="both"/>
        <w:rPr>
          <w:sz w:val="24"/>
          <w:szCs w:val="24"/>
          <w:lang w:val="pl-PL"/>
        </w:rPr>
      </w:pPr>
    </w:p>
    <w:sectPr w:rsidR="00842198" w:rsidSect="006C7A5A">
      <w:headerReference w:type="even" r:id="rId11"/>
      <w:headerReference w:type="default" r:id="rId12"/>
      <w:pgSz w:w="11906" w:h="16838"/>
      <w:pgMar w:top="1440" w:right="1797" w:bottom="1418" w:left="1797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6CB5" w:rsidRDefault="00CE6CB5">
      <w:r>
        <w:separator/>
      </w:r>
    </w:p>
  </w:endnote>
  <w:endnote w:type="continuationSeparator" w:id="0">
    <w:p w:rsidR="00CE6CB5" w:rsidRDefault="00CE6C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6CB5" w:rsidRDefault="00CE6CB5">
      <w:r>
        <w:separator/>
      </w:r>
    </w:p>
  </w:footnote>
  <w:footnote w:type="continuationSeparator" w:id="0">
    <w:p w:rsidR="00CE6CB5" w:rsidRDefault="00CE6C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AD7" w:rsidP="00C24C72" w:rsidRDefault="00185A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85AD7" w:rsidRDefault="00185AD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AD7" w:rsidP="00C24C72" w:rsidRDefault="00185A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3E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85AD7" w:rsidP="00DF53E2" w:rsidRDefault="00E836A6">
    <w:pPr>
      <w:ind w:left="3600" w:firstLine="720"/>
      <w:jc w:val="right"/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DF53E2">
      <w:rPr>
        <w:sz w:val="24"/>
        <w:szCs w:val="24"/>
      </w:rPr>
      <w:t>17/99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="true" w:legacySpace="0" w:legacyIndent="283"/>
      <w:lvlJc w:val="left"/>
      <w:pPr>
        <w:ind w:left="1288" w:hanging="283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B2700B9C"/>
    <w:lvl w:ilvl="0" w:tplc="DBE47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ascii="Times New Roman" w:hAnsi="Times New Roman" w:cs="Times New Roman"/>
        <w:b w:val="false"/>
        <w:color w:val="auto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4">
    <w:nsid w:val="577A2DF6"/>
    <w:multiLevelType w:val="hybridMultilevel"/>
    <w:tmpl w:val="5FF48628"/>
    <w:lvl w:ilvl="0" w:tplc="28021B6C">
      <w:start w:val="1"/>
      <w:numFmt w:val="upperRoman"/>
      <w:lvlText w:val="%1."/>
      <w:lvlJc w:val="left"/>
      <w:pPr>
        <w:ind w:left="144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="true" w:legacySpace="120" w:legacyIndent="360"/>
      <w:lvlJc w:val="left"/>
      <w:pPr>
        <w:ind w:left="1080" w:hanging="360"/>
      </w:pPr>
    </w:lvl>
  </w:abstractNum>
  <w:abstractNum w:abstractNumId="6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7">
    <w:nsid w:val="74C152DE"/>
    <w:multiLevelType w:val="hybridMultilevel"/>
    <w:tmpl w:val="A41E84B4"/>
    <w:lvl w:ilvl="0" w:tplc="244E4AD0">
      <w:start w:val="4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9A9"/>
    <w:rsid w:val="000006E8"/>
    <w:rsid w:val="000164DD"/>
    <w:rsid w:val="00041689"/>
    <w:rsid w:val="0004473F"/>
    <w:rsid w:val="000471E3"/>
    <w:rsid w:val="00064FC4"/>
    <w:rsid w:val="0006692D"/>
    <w:rsid w:val="000717DF"/>
    <w:rsid w:val="00074E6A"/>
    <w:rsid w:val="00077E5C"/>
    <w:rsid w:val="00092941"/>
    <w:rsid w:val="00097BEA"/>
    <w:rsid w:val="000A09DD"/>
    <w:rsid w:val="000B78D5"/>
    <w:rsid w:val="000C1F61"/>
    <w:rsid w:val="000C29F6"/>
    <w:rsid w:val="000C4886"/>
    <w:rsid w:val="000D129A"/>
    <w:rsid w:val="000D1BF8"/>
    <w:rsid w:val="000F444A"/>
    <w:rsid w:val="000F6345"/>
    <w:rsid w:val="00102C56"/>
    <w:rsid w:val="00102FE3"/>
    <w:rsid w:val="0012249B"/>
    <w:rsid w:val="0012251C"/>
    <w:rsid w:val="0012255D"/>
    <w:rsid w:val="00127B75"/>
    <w:rsid w:val="00132A5D"/>
    <w:rsid w:val="0013428A"/>
    <w:rsid w:val="00135DA8"/>
    <w:rsid w:val="00137314"/>
    <w:rsid w:val="00137B05"/>
    <w:rsid w:val="0014519E"/>
    <w:rsid w:val="00150A80"/>
    <w:rsid w:val="00152276"/>
    <w:rsid w:val="00157F3C"/>
    <w:rsid w:val="00160224"/>
    <w:rsid w:val="00161418"/>
    <w:rsid w:val="0016323B"/>
    <w:rsid w:val="00164D3A"/>
    <w:rsid w:val="00166E72"/>
    <w:rsid w:val="00166ED9"/>
    <w:rsid w:val="00167E68"/>
    <w:rsid w:val="001708B2"/>
    <w:rsid w:val="00172A8D"/>
    <w:rsid w:val="0017694A"/>
    <w:rsid w:val="0017701B"/>
    <w:rsid w:val="00185AD7"/>
    <w:rsid w:val="00186749"/>
    <w:rsid w:val="00186C32"/>
    <w:rsid w:val="00195086"/>
    <w:rsid w:val="001A10FF"/>
    <w:rsid w:val="001A1845"/>
    <w:rsid w:val="001A45BF"/>
    <w:rsid w:val="001C7874"/>
    <w:rsid w:val="001D307F"/>
    <w:rsid w:val="001D3C0D"/>
    <w:rsid w:val="001D411A"/>
    <w:rsid w:val="001D5467"/>
    <w:rsid w:val="001E12BB"/>
    <w:rsid w:val="001E1892"/>
    <w:rsid w:val="001E21FD"/>
    <w:rsid w:val="001E44D0"/>
    <w:rsid w:val="001F1DF7"/>
    <w:rsid w:val="001F2E55"/>
    <w:rsid w:val="001F677D"/>
    <w:rsid w:val="002009B5"/>
    <w:rsid w:val="00206C81"/>
    <w:rsid w:val="00210410"/>
    <w:rsid w:val="002146E4"/>
    <w:rsid w:val="0021540B"/>
    <w:rsid w:val="00230BF0"/>
    <w:rsid w:val="00231857"/>
    <w:rsid w:val="002335AE"/>
    <w:rsid w:val="00236671"/>
    <w:rsid w:val="00240E1F"/>
    <w:rsid w:val="00243CCA"/>
    <w:rsid w:val="00247794"/>
    <w:rsid w:val="00253F1B"/>
    <w:rsid w:val="00255E71"/>
    <w:rsid w:val="00256AFF"/>
    <w:rsid w:val="002576B4"/>
    <w:rsid w:val="00264673"/>
    <w:rsid w:val="0027042C"/>
    <w:rsid w:val="002726CF"/>
    <w:rsid w:val="00277976"/>
    <w:rsid w:val="002A35E4"/>
    <w:rsid w:val="002A5DA4"/>
    <w:rsid w:val="002B1C37"/>
    <w:rsid w:val="002B322D"/>
    <w:rsid w:val="002D18DF"/>
    <w:rsid w:val="002D3DC3"/>
    <w:rsid w:val="002D4970"/>
    <w:rsid w:val="002D67DF"/>
    <w:rsid w:val="002E5689"/>
    <w:rsid w:val="002E7E07"/>
    <w:rsid w:val="002E7E59"/>
    <w:rsid w:val="002F4D8E"/>
    <w:rsid w:val="0030569E"/>
    <w:rsid w:val="00311211"/>
    <w:rsid w:val="003112AE"/>
    <w:rsid w:val="00311925"/>
    <w:rsid w:val="00312FD8"/>
    <w:rsid w:val="003155DD"/>
    <w:rsid w:val="00320E2F"/>
    <w:rsid w:val="003313DD"/>
    <w:rsid w:val="00334C0F"/>
    <w:rsid w:val="00341148"/>
    <w:rsid w:val="00341785"/>
    <w:rsid w:val="00341C5D"/>
    <w:rsid w:val="00345072"/>
    <w:rsid w:val="00350C04"/>
    <w:rsid w:val="00370084"/>
    <w:rsid w:val="00377237"/>
    <w:rsid w:val="003776F8"/>
    <w:rsid w:val="003853A9"/>
    <w:rsid w:val="003A007A"/>
    <w:rsid w:val="003A290E"/>
    <w:rsid w:val="003A4171"/>
    <w:rsid w:val="003A6019"/>
    <w:rsid w:val="003B36FD"/>
    <w:rsid w:val="003C78A1"/>
    <w:rsid w:val="003D2947"/>
    <w:rsid w:val="003D785A"/>
    <w:rsid w:val="003E497C"/>
    <w:rsid w:val="003E4E05"/>
    <w:rsid w:val="003E6FEE"/>
    <w:rsid w:val="003F1D57"/>
    <w:rsid w:val="003F342C"/>
    <w:rsid w:val="004004CC"/>
    <w:rsid w:val="00401191"/>
    <w:rsid w:val="00405EC8"/>
    <w:rsid w:val="00405EDE"/>
    <w:rsid w:val="00414221"/>
    <w:rsid w:val="0041784C"/>
    <w:rsid w:val="0042655D"/>
    <w:rsid w:val="00446FC5"/>
    <w:rsid w:val="00447E26"/>
    <w:rsid w:val="00454B52"/>
    <w:rsid w:val="00455127"/>
    <w:rsid w:val="0045696D"/>
    <w:rsid w:val="004625BC"/>
    <w:rsid w:val="004709A8"/>
    <w:rsid w:val="004735EE"/>
    <w:rsid w:val="00473B11"/>
    <w:rsid w:val="00474DAD"/>
    <w:rsid w:val="00476F2A"/>
    <w:rsid w:val="004B0288"/>
    <w:rsid w:val="004C328C"/>
    <w:rsid w:val="004D098F"/>
    <w:rsid w:val="004D7F27"/>
    <w:rsid w:val="004F1BD2"/>
    <w:rsid w:val="004F2982"/>
    <w:rsid w:val="004F5792"/>
    <w:rsid w:val="004F5EDB"/>
    <w:rsid w:val="0051056B"/>
    <w:rsid w:val="0051132F"/>
    <w:rsid w:val="00521334"/>
    <w:rsid w:val="0052345E"/>
    <w:rsid w:val="00525D6E"/>
    <w:rsid w:val="00540145"/>
    <w:rsid w:val="00540AF5"/>
    <w:rsid w:val="00546CB2"/>
    <w:rsid w:val="00547715"/>
    <w:rsid w:val="005525E4"/>
    <w:rsid w:val="0056018D"/>
    <w:rsid w:val="00560ED7"/>
    <w:rsid w:val="0056768C"/>
    <w:rsid w:val="00590A90"/>
    <w:rsid w:val="00591748"/>
    <w:rsid w:val="005B3BA8"/>
    <w:rsid w:val="005B58FC"/>
    <w:rsid w:val="005B7230"/>
    <w:rsid w:val="005B7415"/>
    <w:rsid w:val="005C2FDE"/>
    <w:rsid w:val="005C48F7"/>
    <w:rsid w:val="005D78EA"/>
    <w:rsid w:val="006018F8"/>
    <w:rsid w:val="00603157"/>
    <w:rsid w:val="006053B6"/>
    <w:rsid w:val="00614643"/>
    <w:rsid w:val="00616CC8"/>
    <w:rsid w:val="00636974"/>
    <w:rsid w:val="00650BE3"/>
    <w:rsid w:val="006524A1"/>
    <w:rsid w:val="006531A3"/>
    <w:rsid w:val="00656D95"/>
    <w:rsid w:val="00657800"/>
    <w:rsid w:val="006719CA"/>
    <w:rsid w:val="00677BBF"/>
    <w:rsid w:val="006838BA"/>
    <w:rsid w:val="006901E8"/>
    <w:rsid w:val="006906E7"/>
    <w:rsid w:val="006A00A8"/>
    <w:rsid w:val="006B0E12"/>
    <w:rsid w:val="006B3F32"/>
    <w:rsid w:val="006C1FD2"/>
    <w:rsid w:val="006C4BB2"/>
    <w:rsid w:val="006C7A5A"/>
    <w:rsid w:val="006D75C8"/>
    <w:rsid w:val="006E43F8"/>
    <w:rsid w:val="006E7E74"/>
    <w:rsid w:val="00704661"/>
    <w:rsid w:val="007057A7"/>
    <w:rsid w:val="00707556"/>
    <w:rsid w:val="00712956"/>
    <w:rsid w:val="00720611"/>
    <w:rsid w:val="007238DA"/>
    <w:rsid w:val="00724F1D"/>
    <w:rsid w:val="007332B1"/>
    <w:rsid w:val="00743AC4"/>
    <w:rsid w:val="00761953"/>
    <w:rsid w:val="007624A6"/>
    <w:rsid w:val="007644A4"/>
    <w:rsid w:val="00767553"/>
    <w:rsid w:val="0077476F"/>
    <w:rsid w:val="0077495A"/>
    <w:rsid w:val="00780E26"/>
    <w:rsid w:val="00781979"/>
    <w:rsid w:val="0078609A"/>
    <w:rsid w:val="007A1EA6"/>
    <w:rsid w:val="007A42E7"/>
    <w:rsid w:val="007A7ECC"/>
    <w:rsid w:val="007B349C"/>
    <w:rsid w:val="007B3B06"/>
    <w:rsid w:val="007C09A9"/>
    <w:rsid w:val="007C0A7F"/>
    <w:rsid w:val="007C1BCF"/>
    <w:rsid w:val="007E11B4"/>
    <w:rsid w:val="007E13A8"/>
    <w:rsid w:val="007F0340"/>
    <w:rsid w:val="007F05FF"/>
    <w:rsid w:val="007F550D"/>
    <w:rsid w:val="00805273"/>
    <w:rsid w:val="00807575"/>
    <w:rsid w:val="0081167C"/>
    <w:rsid w:val="008124F0"/>
    <w:rsid w:val="008215AD"/>
    <w:rsid w:val="008233D2"/>
    <w:rsid w:val="008258B2"/>
    <w:rsid w:val="00826F4B"/>
    <w:rsid w:val="00837019"/>
    <w:rsid w:val="00840279"/>
    <w:rsid w:val="00842198"/>
    <w:rsid w:val="00843BE5"/>
    <w:rsid w:val="00852C1A"/>
    <w:rsid w:val="00860C8A"/>
    <w:rsid w:val="008619A3"/>
    <w:rsid w:val="00863D1F"/>
    <w:rsid w:val="00867306"/>
    <w:rsid w:val="008676A1"/>
    <w:rsid w:val="00867C12"/>
    <w:rsid w:val="00882B59"/>
    <w:rsid w:val="008A1DD7"/>
    <w:rsid w:val="008A6E36"/>
    <w:rsid w:val="008B16E4"/>
    <w:rsid w:val="008B40FA"/>
    <w:rsid w:val="008D2088"/>
    <w:rsid w:val="008D589F"/>
    <w:rsid w:val="008E0B1B"/>
    <w:rsid w:val="008E42A5"/>
    <w:rsid w:val="008E4ABA"/>
    <w:rsid w:val="00920683"/>
    <w:rsid w:val="00923402"/>
    <w:rsid w:val="00926707"/>
    <w:rsid w:val="00950082"/>
    <w:rsid w:val="009557CC"/>
    <w:rsid w:val="0096090C"/>
    <w:rsid w:val="00961A33"/>
    <w:rsid w:val="0096251B"/>
    <w:rsid w:val="0096793C"/>
    <w:rsid w:val="00976E20"/>
    <w:rsid w:val="00984212"/>
    <w:rsid w:val="00984F17"/>
    <w:rsid w:val="009B130A"/>
    <w:rsid w:val="009B2331"/>
    <w:rsid w:val="009C0E69"/>
    <w:rsid w:val="009C4DC2"/>
    <w:rsid w:val="009C513D"/>
    <w:rsid w:val="009E0FC4"/>
    <w:rsid w:val="00A05D66"/>
    <w:rsid w:val="00A10F37"/>
    <w:rsid w:val="00A219BB"/>
    <w:rsid w:val="00A33F8B"/>
    <w:rsid w:val="00A3756E"/>
    <w:rsid w:val="00A559DB"/>
    <w:rsid w:val="00A56D2A"/>
    <w:rsid w:val="00A5729E"/>
    <w:rsid w:val="00A613CA"/>
    <w:rsid w:val="00A622BE"/>
    <w:rsid w:val="00A64BBD"/>
    <w:rsid w:val="00A7050F"/>
    <w:rsid w:val="00A70CB0"/>
    <w:rsid w:val="00A724DB"/>
    <w:rsid w:val="00A72948"/>
    <w:rsid w:val="00A80202"/>
    <w:rsid w:val="00A8061D"/>
    <w:rsid w:val="00A86B0A"/>
    <w:rsid w:val="00A96E38"/>
    <w:rsid w:val="00AA608C"/>
    <w:rsid w:val="00AB024A"/>
    <w:rsid w:val="00AB30CB"/>
    <w:rsid w:val="00AE1405"/>
    <w:rsid w:val="00AE41AF"/>
    <w:rsid w:val="00AF3194"/>
    <w:rsid w:val="00AF3E6C"/>
    <w:rsid w:val="00AF7171"/>
    <w:rsid w:val="00AF7623"/>
    <w:rsid w:val="00B07E9D"/>
    <w:rsid w:val="00B155EE"/>
    <w:rsid w:val="00B22D4C"/>
    <w:rsid w:val="00B358B5"/>
    <w:rsid w:val="00B4321B"/>
    <w:rsid w:val="00B52076"/>
    <w:rsid w:val="00B703DE"/>
    <w:rsid w:val="00B81C62"/>
    <w:rsid w:val="00B87723"/>
    <w:rsid w:val="00B904E5"/>
    <w:rsid w:val="00B938F4"/>
    <w:rsid w:val="00BA3671"/>
    <w:rsid w:val="00BC1D4C"/>
    <w:rsid w:val="00BD1319"/>
    <w:rsid w:val="00BD7E32"/>
    <w:rsid w:val="00BF2267"/>
    <w:rsid w:val="00C03CDF"/>
    <w:rsid w:val="00C15B93"/>
    <w:rsid w:val="00C22011"/>
    <w:rsid w:val="00C24C72"/>
    <w:rsid w:val="00C25A83"/>
    <w:rsid w:val="00C31A45"/>
    <w:rsid w:val="00C32CF0"/>
    <w:rsid w:val="00C3388F"/>
    <w:rsid w:val="00C37E34"/>
    <w:rsid w:val="00C403E1"/>
    <w:rsid w:val="00C43691"/>
    <w:rsid w:val="00C51464"/>
    <w:rsid w:val="00C5451F"/>
    <w:rsid w:val="00C6207F"/>
    <w:rsid w:val="00C62E9F"/>
    <w:rsid w:val="00C67D09"/>
    <w:rsid w:val="00C76EF3"/>
    <w:rsid w:val="00C817B1"/>
    <w:rsid w:val="00C97A90"/>
    <w:rsid w:val="00CA2F28"/>
    <w:rsid w:val="00CB0F34"/>
    <w:rsid w:val="00CB229D"/>
    <w:rsid w:val="00CB7B86"/>
    <w:rsid w:val="00CD1673"/>
    <w:rsid w:val="00CD1806"/>
    <w:rsid w:val="00CE6CB5"/>
    <w:rsid w:val="00CE7270"/>
    <w:rsid w:val="00CF18AF"/>
    <w:rsid w:val="00CF3BC3"/>
    <w:rsid w:val="00CF78F6"/>
    <w:rsid w:val="00D03C27"/>
    <w:rsid w:val="00D04E4E"/>
    <w:rsid w:val="00D04E6C"/>
    <w:rsid w:val="00D05BAA"/>
    <w:rsid w:val="00D13532"/>
    <w:rsid w:val="00D174D3"/>
    <w:rsid w:val="00D216FC"/>
    <w:rsid w:val="00D42847"/>
    <w:rsid w:val="00D431D3"/>
    <w:rsid w:val="00D64490"/>
    <w:rsid w:val="00DA37AE"/>
    <w:rsid w:val="00DB4B82"/>
    <w:rsid w:val="00DC07C5"/>
    <w:rsid w:val="00DC19E9"/>
    <w:rsid w:val="00DF4708"/>
    <w:rsid w:val="00DF53E2"/>
    <w:rsid w:val="00DF5EAD"/>
    <w:rsid w:val="00E07B00"/>
    <w:rsid w:val="00E14504"/>
    <w:rsid w:val="00E17909"/>
    <w:rsid w:val="00E2142D"/>
    <w:rsid w:val="00E23AA6"/>
    <w:rsid w:val="00E24650"/>
    <w:rsid w:val="00E36B95"/>
    <w:rsid w:val="00E4624E"/>
    <w:rsid w:val="00E5181A"/>
    <w:rsid w:val="00E5256A"/>
    <w:rsid w:val="00E5655E"/>
    <w:rsid w:val="00E6104E"/>
    <w:rsid w:val="00E63A39"/>
    <w:rsid w:val="00E6584A"/>
    <w:rsid w:val="00E67C95"/>
    <w:rsid w:val="00E836A6"/>
    <w:rsid w:val="00E97B78"/>
    <w:rsid w:val="00EA121D"/>
    <w:rsid w:val="00EA4400"/>
    <w:rsid w:val="00EA6323"/>
    <w:rsid w:val="00EB36BA"/>
    <w:rsid w:val="00EB686B"/>
    <w:rsid w:val="00EC1F3E"/>
    <w:rsid w:val="00EC4788"/>
    <w:rsid w:val="00EC65DF"/>
    <w:rsid w:val="00EE08DB"/>
    <w:rsid w:val="00EE193F"/>
    <w:rsid w:val="00EE4B19"/>
    <w:rsid w:val="00EE529D"/>
    <w:rsid w:val="00EF055A"/>
    <w:rsid w:val="00EF243A"/>
    <w:rsid w:val="00F115A4"/>
    <w:rsid w:val="00F13253"/>
    <w:rsid w:val="00F159AD"/>
    <w:rsid w:val="00F1773D"/>
    <w:rsid w:val="00F20384"/>
    <w:rsid w:val="00F45039"/>
    <w:rsid w:val="00F4514F"/>
    <w:rsid w:val="00F46ACA"/>
    <w:rsid w:val="00F50C0C"/>
    <w:rsid w:val="00F71A00"/>
    <w:rsid w:val="00F72F2B"/>
    <w:rsid w:val="00F76F1F"/>
    <w:rsid w:val="00F77E08"/>
    <w:rsid w:val="00F84196"/>
    <w:rsid w:val="00F856FC"/>
    <w:rsid w:val="00F9604C"/>
    <w:rsid w:val="00F96B7F"/>
    <w:rsid w:val="00FB2D72"/>
    <w:rsid w:val="00FC1C16"/>
    <w:rsid w:val="00FC24DA"/>
    <w:rsid w:val="00FC5835"/>
    <w:rsid w:val="00FD2618"/>
    <w:rsid w:val="00FD39CD"/>
    <w:rsid w:val="00FD3CB6"/>
    <w:rsid w:val="00FD7605"/>
    <w:rsid w:val="00FE0498"/>
    <w:rsid w:val="00FF234D"/>
    <w:rsid w:val="00FF290B"/>
    <w:rsid w:val="00FF36E5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56018D"/>
    <w:pPr>
      <w:keepNext/>
      <w:widowControl w:val="fals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004CC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51132F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52C1A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C403E1"/>
    <w:rPr>
      <w:sz w:val="20"/>
    </w:rPr>
  </w:style>
  <w:style w:type="character" w:styleId="TekstfusnoteChar" w:customStyle="true">
    <w:name w:val="Tekst fusnote Char"/>
    <w:basedOn w:val="Zadanifontodlomka"/>
    <w:link w:val="Tekstfusnote"/>
    <w:rsid w:val="00C403E1"/>
  </w:style>
  <w:style w:type="character" w:styleId="Referencafusnote">
    <w:name w:val="footnote reference"/>
    <w:rsid w:val="00C403E1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EB68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686B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686B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686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686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1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B6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86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86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8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8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325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753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7555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St-17/1999-132</izvorni_sadrzaj>
    <derivirana_varijabla naziv="DomainObject.Oznaka_1">St-17/1999-132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1999.</izvorni_sadrzaj>
    <derivirana_varijabla naziv="DomainObject.Predmet.DatumOsnivanja_1">23. veljače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2003-09-03 PREDMET Spis presigniran iz ref. sutkinje VII Malenice u ref. suca VI Dolenca /Naredba 10-Su-40/03 od 03.09.03./ IN2 napomene: 2004-10-15 PREDMET drugostupanjska IN2 napomene: 2006-07-13 PREDMET rješenje od 21.06.06. OS Sesvete Z-2838/06 od 12.07.06. IN2 napomene: 2006-09-10 PREDMET podnesak odvj ured Neno Rstić od 09.08.2006. IN2 napomene: 2006-09-19 PREDMET Dopis OS-a Pula od 18.09.06. IN2 napomene: 2006-09-28 PREDMET Podnesak PHARMA-VITE d.o.o. IN2 napomene: 2006-10-24 PREDMET podnesak JADRANTEKSTILA od 23.10.06. IN2 napomene: 2006-10-31 PREDMET podnesak (OS Pula) od 30.10.2006. IN2 napomene: 2006-11-10 PREDMET podnesak (Jadrantekstil d.d.) od 09.11.2006. IN2 napomene: 2006-11-22 PREDMET podnesak (OS Karlovac-rj. od 15.11.2006.) od 21.11.2006. IN2 napomene: 2006-12-13 PREDMET podnesak  (TS Split) od 11.12.2006. IN2 napomene: 2006-12-20 PREDMET podnesak (jadrantekstil d.d.) od 19.12.2006. IN2 napomene: 2006-12-29 PREDMET podnesak (ŽDO) od 28.12.2006. IN2 napomene: 2007-01-02 PREDMET podnesak (RH-Ministarstvo gospodarstva, rada i poduzetništva) od 29.12.2006. IN2 napomene: 2007-01-15 PREDMET podnesak (OS Ogulin) od 12.01.2007. IN2 napomene: 2007-01-30 PREDMET presignirano iz VI ref.  rj. id 26.01.2007. 10 Su-30/07 IN2 napomene: 2007-02-20 PREDMET podn. st.uprav. 19.02.07. IN2 napomene: 2007-02-20 PREDMET odgovor na žalbu st.uprav. 19.02.07. IN2 napomene: 2007-02-21 PREDMET podn. Jadrantekstil d.d. Split 19.02.07. IN2 napomene: 2007-03-21 PREDMET podnesak (OS Ogulin) od 20.03.2007. IN2 napomene: 2007-04-25 PREDMET podnesak (OS Karlovac) od 24.04.07. IN2 napomene: 2007-05-25 PREDMET podnesak (Ljupko Omazić) od 25.05.07. IN2 napomene: 2007-06-06 PREDMET podnesak (Dalmacijavino d.d.) od 05.06.07. IN2 napomene: 2007-06-06 PREDMET podnesak (Dalmacijavino d.d.) od 05.06.2007. IN2 napomene: 2007-06-11 PREDMET podnesak (OS Zagreb) od 08.06.07. IN2 napomene: 2007-06-11 PREDMET podnesak (Diona d.d.) od 08.06.2007. IN2 napomene: 2007-06-19 PREDMET podnesak (Diona d.d.) od 18.06.07. IN2 napomene: 2007-06-26 PREDMET podnesak (Diona d.d.) od 21.06.2007. IN2 napomene: 2007-06-27 PREDMET podnesak (st.upravitelj Ivica Magić) od 26.06.2007. IN2 napomene: 2007-06-28 PREDMET podnesak (st.upravitelj Ivica Magić) od 27.06.07. IN2 napomene: 2007-07-13 PREDMET dostava podataka od st. upravitelja Ivice Magića 12.07.07. IN2 napomene: 2007-07-31 PREDMET podn. Diona d.d. u st. od 30.07.07. IN2 napomene: 2007-08-03 PREDMET podnesak Diona d.d. u st. od 02.08.07. IN2 napomene: 2007-08-08 PREDMET izviješće steč.uprav. 07.08.07. IN2 napomene: 2007-08-14 PREDMET podnesak steč. uprav.Diona d.d. Zagreb od 13.08.07. uz dokumentaciju IN2 napomene: 2007-08-16 PREDMET co. podneska Diona d.d. od 13.08.07. IN2 napomene: 2007-08-27 PREDMET podn. Zag. pivovara od 24.8.07. IN2 napomene: 2007-09-05 PREDMET podn. st. uprav. od 04.9.07. IN2 napomene: 2007-09-06 PREDMET podn.- Izvješće st. uprav. od 05.9.07. IN2 napomene: 2007-09-10 PREDMET podn.- Izvješće st. uprav. od 07.9.07. IN2 napomene: 2007-09-10 PREDMET podn. Odbora vjerovnika  od 07.9.07. IN2 napomene: 2007-09-20 PREDMET podn. Marina Hotko od 19.9.07. IN2 napomene: 2007-09-24 PREDMET podn. st. uprav. od 21.9.07. IN2 napomene: 2007-09-27 PREDMET podnesak steč.upravitelja od 26.09.07. IN2 napomene: 2007-09-28 PREDMET podn. st. upravit. od 27.9.07. IN2 napomene: 2007-10-03 PREDMET podn. DIONA d.d. od 02.10.07. IN2 napomene: 2007-10-05 PREDMET podnesak st. uprav. I. Magić od 05.10.07. IN2 napomene: 2007-10-10 PREDMET pod.steč.uprav.od 9.10.07. IN2 napomene: 2007-10-12 PREDMET podnesak steč.uprv.Ivica Magić od 10.10.2007. IN2 napomene: 2007-10-16 PREDMET podnesak Dione,d.d. od 12.10.07. IN2 napomene: 2007-10-16 PREDMET zamolba Palorec Ivan, V.Gorica od 15.10.07. IN2 napomene: 2007-10-16 PREDMET podnesak steč.upr.Ivica Magić od 15.10.07. IN2 napomene: 2007-10-18 PREDMET podnesak (st.upravitelj Ivica Magić) od 16.10.2007. IN2 napomene: 2007-10-22 PREDMET po</izvorni_sadrzaj>
    <derivirana_varijabla naziv="DomainObject.Predmet.Opis_1">MIGRIRANO IZ IN2 IN2 napomene: 2003-09-03 PREDMET Spis presigniran iz ref. sutkinje VII Malenice u ref. suca VI Dolenca /Naredba 10-Su-40/03 od 03.09.03./ IN2 napomene: 2004-10-15 PREDMET drugostupanjska IN2 napomene: 2006-07-13 PREDMET rješenje od 21.06.06. OS Sesvete Z-2838/06 od 12.07.06. IN2 napomene: 2006-09-10 PREDMET podnesak odvj ured Neno Rstić od 09.08.2006. IN2 napomene: 2006-09-19 PREDMET Dopis OS-a Pula od 18.09.06. IN2 napomene: 2006-09-28 PREDMET Podnesak PHARMA-VITE d.o.o. IN2 napomene: 2006-10-24 PREDMET podnesak JADRANTEKSTILA od 23.10.06. IN2 napomene: 2006-10-31 PREDMET podnesak (OS Pula) od 30.10.2006. IN2 napomene: 2006-11-10 PREDMET podnesak (Jadrantekstil d.d.) od 09.11.2006. IN2 napomene: 2006-11-22 PREDMET podnesak (OS Karlovac-rj. od 15.11.2006.) od 21.11.2006. IN2 napomene: 2006-12-13 PREDMET podnesak  (TS Split) od 11.12.2006. IN2 napomene: 2006-12-20 PREDMET podnesak (jadrantekstil d.d.) od 19.12.2006. IN2 napomene: 2006-12-29 PREDMET podnesak (ŽDO) od 28.12.2006. IN2 napomene: 2007-01-02 PREDMET podnesak (RH-Ministarstvo gospodarstva, rada i poduzetništva) od 29.12.2006. IN2 napomene: 2007-01-15 PREDMET podnesak (OS Ogulin) od 12.01.2007. IN2 napomene: 2007-01-30 PREDMET presignirano iz VI ref.  rj. id 26.01.2007. 10 Su-30/07 IN2 napomene: 2007-02-20 PREDMET podn. st.uprav. 19.02.07. IN2 napomene: 2007-02-20 PREDMET odgovor na žalbu st.uprav. 19.02.07. IN2 napomene: 2007-02-21 PREDMET podn. Jadrantekstil d.d. Split 19.02.07. IN2 napomene: 2007-03-21 PREDMET podnesak (OS Ogulin) od 20.03.2007. IN2 napomene: 2007-04-25 PREDMET podnesak (OS Karlovac) od 24.04.07. IN2 napomene: 2007-05-25 PREDMET podnesak (Ljupko Omazić) od 25.05.07. IN2 napomene: 2007-06-06 PREDMET podnesak (Dalmacijavino d.d.) od 05.06.07. IN2 napomene: 2007-06-06 PREDMET podnesak (Dalmacijavino d.d.) od 05.06.2007. IN2 napomene: 2007-06-11 PREDMET podnesak (OS Zagreb) od 08.06.07. IN2 napomene: 2007-06-11 PREDMET podnesak (Diona d.d.) od 08.06.2007. IN2 napomene: 2007-06-19 PREDMET podnesak (Diona d.d.) od 18.06.07. IN2 napomene: 2007-06-26 PREDMET podnesak (Diona d.d.) od 21.06.2007. IN2 napomene: 2007-06-27 PREDMET podnesak (st.upravitelj Ivica Magić) od 26.06.2007. IN2 napomene: 2007-06-28 PREDMET podnesak (st.upravitelj Ivica Magić) od 27.06.07. IN2 napomene: 2007-07-13 PREDMET dostava podataka od st. upravitelja Ivice Magića 12.07.07. IN2 napomene: 2007-07-31 PREDMET podn. Diona d.d. u st. od 30.07.07. IN2 napomene: 2007-08-03 PREDMET podnesak Diona d.d. u st. od 02.08.07. IN2 napomene: 2007-08-08 PREDMET izviješće steč.uprav. 07.08.07. IN2 napomene: 2007-08-14 PREDMET podnesak steč. uprav.Diona d.d. Zagreb od 13.08.07. uz dokumentaciju IN2 napomene: 2007-08-16 PREDMET co. podneska Diona d.d. od 13.08.07. IN2 napomene: 2007-08-27 PREDMET podn. Zag. pivovara od 24.8.07. IN2 napomene: 2007-09-05 PREDMET podn. st. uprav. od 04.9.07. IN2 napomene: 2007-09-06 PREDMET podn.- Izvješće st. uprav. od 05.9.07. IN2 napomene: 2007-09-10 PREDMET podn.- Izvješće st. uprav. od 07.9.07. IN2 napomene: 2007-09-10 PREDMET podn. Odbora vjerovnika  od 07.9.07. IN2 napomene: 2007-09-20 PREDMET podn. Marina Hotko od 19.9.07. IN2 napomene: 2007-09-24 PREDMET podn. st. uprav. od 21.9.07. IN2 napomene: 2007-09-27 PREDMET podnesak steč.upravitelja od 26.09.07. IN2 napomene: 2007-09-28 PREDMET podn. st. upravit. od 27.9.07. IN2 napomene: 2007-10-03 PREDMET podn. DIONA d.d. od 02.10.07. IN2 napomene: 2007-10-05 PREDMET podnesak st. uprav. I. Magić od 05.10.07. IN2 napomene: 2007-10-10 PREDMET pod.steč.uprav.od 9.10.07. IN2 napomene: 2007-10-12 PREDMET podnesak steč.uprv.Ivica Magić od 10.10.2007. IN2 napomene: 2007-10-16 PREDMET podnesak Dione,d.d. od 12.10.07. IN2 napomene: 2007-10-16 PREDMET zamolba Palorec Ivan, V.Gorica od 15.10.07. IN2 napomene: 2007-10-16 PREDMET podnesak steč.upr.Ivica Magić od 15.10.07. IN2 napomene: 2007-10-18 PREDMET podnesak (st.upravitelj Ivica Magić) od 16.10.2007. IN2 napomene: 2007-10-22 PREDMET po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St-17/1999</izvorni_sadrzaj>
    <derivirana_varijabla naziv="DomainObject.Predmet.OznakaBroj_1">St-17/1999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17.10.16. u arhivi se nalazi svez od 1-59. spisa uz pomoćni omot</izvorni_sadrzaj>
    <derivirana_varijabla naziv="DomainObject.Predmet.PrimjedbaSuca_1">17.10.16. u arhivi se nalazi svez od 1-59. spisa uz pomoćni omot</derivirana_varijabla>
  </DomainObject.Predmet.PrimjedbaSuca>
  <DomainObject.Predmet.ProtustrankaFormated>
    <izvorni_sadrzaj>  DIONA  trgovačko dioničko društvo - u stečaju</izvorni_sadrzaj>
    <derivirana_varijabla naziv="DomainObject.Predmet.ProtustrankaFormated_1">  DIONA  trgovačko dioničko društvo - u stečaju</derivirana_varijabla>
  </DomainObject.Predmet.ProtustrankaFormated>
  <DomainObject.Predmet.ProtustrankaFormatedOIB>
    <izvorni_sadrzaj>  DIONA  trgovačko dioničko društvo - u stečaju, OIB 36985141288</izvorni_sadrzaj>
    <derivirana_varijabla naziv="DomainObject.Predmet.ProtustrankaFormatedOIB_1">  DIONA  trgovačko dioničko društvo - u stečaju, OIB 36985141288</derivirana_varijabla>
  </DomainObject.Predmet.ProtustrankaFormatedOIB>
  <DomainObject.Predmet.ProtustrankaFormatedWithAdress>
    <izvorni_sadrzaj> DIONA  trgovačko dioničko društvo - u stečaju, Donje Svetice 127, 10000 Zagreb</izvorni_sadrzaj>
    <derivirana_varijabla naziv="DomainObject.Predmet.ProtustrankaFormatedWithAdress_1"> DIONA  trgovačko dioničko društvo - u stečaju, Donje Svetice 127, 10000 Zagreb</derivirana_varijabla>
  </DomainObject.Predmet.ProtustrankaFormatedWithAdress>
  <DomainObject.Predmet.ProtustrankaFormatedWithAdressOIB>
    <izvorni_sadrzaj> DIONA  trgovačko dioničko društvo - u stečaju, OIB 36985141288, Donje Svetice 127, 10000 Zagreb</izvorni_sadrzaj>
    <derivirana_varijabla naziv="DomainObject.Predmet.ProtustrankaFormatedWithAdressOIB_1"> DIONA  trgovačko dioničko društvo - u stečaju, OIB 36985141288, Donje Svetice 127, 10000 Zagreb</derivirana_varijabla>
  </DomainObject.Predmet.ProtustrankaFormatedWithAdressOIB>
  <DomainObject.Predmet.ProtustrankaWithAdress>
    <izvorni_sadrzaj>DIONA  trgovačko dioničko društvo - u stečaju Donje Svetice 127, 10000 Zagreb</izvorni_sadrzaj>
    <derivirana_varijabla naziv="DomainObject.Predmet.ProtustrankaWithAdress_1">DIONA  trgovačko dioničko društvo - u stečaju Donje Svetice 127, 10000 Zagreb</derivirana_varijabla>
  </DomainObject.Predmet.ProtustrankaWithAdress>
  <DomainObject.Predmet.ProtustrankaWithAdressOIB>
    <izvorni_sadrzaj>DIONA  trgovačko dioničko društvo - u stečaju, OIB 36985141288, Donje Svetice 127, 10000 Zagreb</izvorni_sadrzaj>
    <derivirana_varijabla naziv="DomainObject.Predmet.ProtustrankaWithAdressOIB_1">DIONA  trgovačko dioničko društvo - u stečaju, OIB 36985141288, Donje Svetice 127, 10000 Zagreb</derivirana_varijabla>
  </DomainObject.Predmet.ProtustrankaWithAdressOIB>
  <DomainObject.Predmet.ProtustrankaNazivFormated>
    <izvorni_sadrzaj>DIONA  trgovačko dioničko društvo - u stečaju</izvorni_sadrzaj>
    <derivirana_varijabla naziv="DomainObject.Predmet.ProtustrankaNazivFormated_1">DIONA  trgovačko dioničko društvo - u stečaju</derivirana_varijabla>
  </DomainObject.Predmet.ProtustrankaNazivFormated>
  <DomainObject.Predmet.ProtustrankaNazivFormatedOIB>
    <izvorni_sadrzaj>DIONA  trgovačko dioničko društvo - u stečaju, OIB 36985141288</izvorni_sadrzaj>
    <derivirana_varijabla naziv="DomainObject.Predmet.ProtustrankaNazivFormatedOIB_1">DIONA  trgovačko dioničko društvo - u stečaju, OIB 36985141288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Podravka d.d.</izvorni_sadrzaj>
    <derivirana_varijabla naziv="DomainObject.Predmet.StrankaFormated_1">  Podravka d.d.</derivirana_varijabla>
  </DomainObject.Predmet.StrankaFormated>
  <DomainObject.Predmet.StrankaFormatedOIB>
    <izvorni_sadrzaj>  Podravka d.d., OIB 18928523252</izvorni_sadrzaj>
    <derivirana_varijabla naziv="DomainObject.Predmet.StrankaFormatedOIB_1">  Podravka d.d., OIB 18928523252</derivirana_varijabla>
  </DomainObject.Predmet.StrankaFormatedOIB>
  <DomainObject.Predmet.StrankaFormatedWithAdress>
    <izvorni_sadrzaj> Podravka d.d., A. Starčevića 32, 48000 Koprivnica</izvorni_sadrzaj>
    <derivirana_varijabla naziv="DomainObject.Predmet.StrankaFormatedWithAdress_1"> Podravka d.d., A. Starčevića 32, 48000 Koprivnica</derivirana_varijabla>
  </DomainObject.Predmet.StrankaFormatedWithAdress>
  <DomainObject.Predmet.StrankaFormatedWithAdressOIB>
    <izvorni_sadrzaj> Podravka d.d., OIB 18928523252, A. Starčevića 32, 48000 Koprivnica</izvorni_sadrzaj>
    <derivirana_varijabla naziv="DomainObject.Predmet.StrankaFormatedWithAdressOIB_1"> Podravka d.d., OIB 18928523252, A. Starčevića 32, 48000 Koprivnica</derivirana_varijabla>
  </DomainObject.Predmet.StrankaFormatedWithAdressOIB>
  <DomainObject.Predmet.StrankaWithAdress>
    <izvorni_sadrzaj>Podravka d.d. A. Starčevića 32,48000 Koprivnica</izvorni_sadrzaj>
    <derivirana_varijabla naziv="DomainObject.Predmet.StrankaWithAdress_1">Podravka d.d. A. Starčevića 32,48000 Koprivnica</derivirana_varijabla>
  </DomainObject.Predmet.StrankaWithAdress>
  <DomainObject.Predmet.StrankaWithAdressOIB>
    <izvorni_sadrzaj>Podravka d.d., OIB 18928523252, A. Starčevića 32,48000 Koprivnica</izvorni_sadrzaj>
    <derivirana_varijabla naziv="DomainObject.Predmet.StrankaWithAdressOIB_1">Podravka d.d., OIB 18928523252, A. Starčevića 32,48000 Koprivnica</derivirana_varijabla>
  </DomainObject.Predmet.StrankaWithAdressOIB>
  <DomainObject.Predmet.StrankaNazivFormated>
    <izvorni_sadrzaj>Podravka d.d.</izvorni_sadrzaj>
    <derivirana_varijabla naziv="DomainObject.Predmet.StrankaNazivFormated_1">Podravka d.d.</derivirana_varijabla>
  </DomainObject.Predmet.StrankaNazivFormated>
  <DomainObject.Predmet.StrankaNazivFormatedOIB>
    <izvorni_sadrzaj>Podravka d.d., OIB 18928523252</izvorni_sadrzaj>
    <derivirana_varijabla naziv="DomainObject.Predmet.StrankaNazivFormatedOIB_1">Podravka d.d., OIB 18928523252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Podravka d.d.</item>
    </izvorni_sadrzaj>
    <derivirana_varijabla naziv="DomainObject.Predmet.StrankaListFormated_1">
      <item>Podravka d.d.</item>
    </derivirana_varijabla>
  </DomainObject.Predmet.StrankaListFormated>
  <DomainObject.Predmet.StrankaListFormatedOIB>
    <izvorni_sadrzaj>
      <item>Podravka d.d., OIB 18928523252</item>
    </izvorni_sadrzaj>
    <derivirana_varijabla naziv="DomainObject.Predmet.StrankaListFormatedOIB_1">
      <item>Podravka d.d., OIB 18928523252</item>
    </derivirana_varijabla>
  </DomainObject.Predmet.StrankaListFormatedOIB>
  <DomainObject.Predmet.StrankaListFormatedWithAdress>
    <izvorni_sadrzaj>
      <item>Podravka d.d., A. Starčevića 32, 48000 Koprivnica</item>
    </izvorni_sadrzaj>
    <derivirana_varijabla naziv="DomainObject.Predmet.StrankaListFormatedWithAdress_1">
      <item>Podravka d.d., A. Starčevića 32, 48000 Koprivnica</item>
    </derivirana_varijabla>
  </DomainObject.Predmet.StrankaListFormatedWithAdress>
  <DomainObject.Predmet.StrankaListFormatedWithAdressOIB>
    <izvorni_sadrzaj>
      <item>Podravka d.d., OIB 18928523252, A. Starčevića 32, 48000 Koprivnica</item>
    </izvorni_sadrzaj>
    <derivirana_varijabla naziv="DomainObject.Predmet.StrankaListFormatedWithAdressOIB_1">
      <item>Podravka d.d., OIB 18928523252, A. Starčevića 32, 48000 Koprivnica</item>
    </derivirana_varijabla>
  </DomainObject.Predmet.StrankaListFormatedWithAdressOIB>
  <DomainObject.Predmet.StrankaListNazivFormated>
    <izvorni_sadrzaj>
      <item>Podravka d.d.</item>
    </izvorni_sadrzaj>
    <derivirana_varijabla naziv="DomainObject.Predmet.StrankaListNazivFormated_1">
      <item>Podravka d.d.</item>
    </derivirana_varijabla>
  </DomainObject.Predmet.StrankaListNazivFormated>
  <DomainObject.Predmet.StrankaListNazivFormatedOIB>
    <izvorni_sadrzaj>
      <item>Podravka d.d., OIB 18928523252</item>
    </izvorni_sadrzaj>
    <derivirana_varijabla naziv="DomainObject.Predmet.StrankaListNazivFormatedOIB_1">
      <item>Podravka d.d., OIB 18928523252</item>
    </derivirana_varijabla>
  </DomainObject.Predmet.StrankaListNazivFormatedOIB>
  <DomainObject.Predmet.ProtuStrankaListFormated>
    <izvorni_sadrzaj>
      <item>DIONA  trgovačko dioničko društvo - u stečaju</item>
    </izvorni_sadrzaj>
    <derivirana_varijabla naziv="DomainObject.Predmet.ProtuStrankaListFormated_1">
      <item>DIONA  trgovačko dioničko društvo - u stečaju</item>
    </derivirana_varijabla>
  </DomainObject.Predmet.ProtuStrankaListFormated>
  <DomainObject.Predmet.ProtuStrankaListFormatedOIB>
    <izvorni_sadrzaj>
      <item>DIONA  trgovačko dioničko društvo - u stečaju, OIB 36985141288</item>
    </izvorni_sadrzaj>
    <derivirana_varijabla naziv="DomainObject.Predmet.ProtuStrankaListFormatedOIB_1">
      <item>DIONA  trgovačko dioničko društvo - u stečaju, OIB 36985141288</item>
    </derivirana_varijabla>
  </DomainObject.Predmet.ProtuStrankaListFormatedOIB>
  <DomainObject.Predmet.ProtuStrankaListFormatedWithAdress>
    <izvorni_sadrzaj>
      <item>DIONA  trgovačko dioničko društvo - u stečaju, Donje Svetice 127, 10000 Zagreb</item>
    </izvorni_sadrzaj>
    <derivirana_varijabla naziv="DomainObject.Predmet.ProtuStrankaListFormatedWithAdress_1">
      <item>DIONA  trgovačko dioničko društvo - u stečaju, Donje Svetice 127, 10000 Zagreb</item>
    </derivirana_varijabla>
  </DomainObject.Predmet.ProtuStrankaListFormatedWithAdress>
  <DomainObject.Predmet.ProtuStrankaListFormatedWithAdressOIB>
    <izvorni_sadrzaj>
      <item>DIONA  trgovačko dioničko društvo - u stečaju, OIB 36985141288, Donje Svetice 127, 10000 Zagreb</item>
    </izvorni_sadrzaj>
    <derivirana_varijabla naziv="DomainObject.Predmet.ProtuStrankaListFormatedWithAdressOIB_1">
      <item>DIONA  trgovačko dioničko društvo - u stečaju, OIB 36985141288, Donje Svetice 127, 10000 Zagreb</item>
    </derivirana_varijabla>
  </DomainObject.Predmet.ProtuStrankaListFormatedWithAdressOIB>
  <DomainObject.Predmet.ProtuStrankaListNazivFormated>
    <izvorni_sadrzaj>
      <item>DIONA  trgovačko dioničko društvo - u stečaju</item>
    </izvorni_sadrzaj>
    <derivirana_varijabla naziv="DomainObject.Predmet.ProtuStrankaListNazivFormated_1">
      <item>DIONA  trgovačko dioničko društvo - u stečaju</item>
    </derivirana_varijabla>
  </DomainObject.Predmet.ProtuStrankaListNazivFormated>
  <DomainObject.Predmet.ProtuStrankaListNazivFormatedOIB>
    <izvorni_sadrzaj>
      <item>DIONA  trgovačko dioničko društvo - u stečaju, OIB 36985141288</item>
    </izvorni_sadrzaj>
    <derivirana_varijabla naziv="DomainObject.Predmet.ProtuStrankaListNazivFormatedOIB_1">
      <item>DIONA  trgovačko dioničko društvo - u stečaju, OIB 36985141288</item>
    </derivirana_varijabla>
  </DomainObject.Predmet.ProtuStrankaListNazivFormatedOIB>
  <DomainObject.Predmet.OstaliListFormated>
    <izvorni_sadrzaj>
      <item>Davor Petera</item>
      <item>Boro Rajić</item>
    </izvorni_sadrzaj>
    <derivirana_varijabla naziv="DomainObject.Predmet.OstaliListFormated_1">
      <item>Davor Petera</item>
      <item>Boro Rajić</item>
    </derivirana_varijabla>
  </DomainObject.Predmet.OstaliListFormated>
  <DomainObject.Predmet.OstaliListFormatedOIB>
    <izvorni_sadrzaj>
      <item>Davor Petera, OIB 90695323330</item>
      <item>Boro Rajić</item>
    </izvorni_sadrzaj>
    <derivirana_varijabla naziv="DomainObject.Predmet.OstaliListFormatedOIB_1">
      <item>Davor Petera, OIB 90695323330</item>
      <item>Boro Rajić</item>
    </derivirana_varijabla>
  </DomainObject.Predmet.OstaliListFormatedOIB>
  <DomainObject.Predmet.OstaliListFormatedWithAdress>
    <izvorni_sadrzaj>
      <item>Davor Petera, Srebrnjak 84, 10000 Zagreb</item>
      <item>Boro Rajić, Hrvatske mornarice 1/J, 21000 Split</item>
    </izvorni_sadrzaj>
    <derivirana_varijabla naziv="DomainObject.Predmet.OstaliListFormatedWithAdress_1">
      <item>Davor Petera, Srebrnjak 84, 10000 Zagreb</item>
      <item>Boro Rajić, Hrvatske mornarice 1/J, 21000 Split</item>
    </derivirana_varijabla>
  </DomainObject.Predmet.OstaliListFormatedWithAdress>
  <DomainObject.Predmet.OstaliListFormatedWithAdressOIB>
    <izvorni_sadrzaj>
      <item>Davor Petera, OIB 90695323330, Srebrnjak 84, 10000 Zagreb</item>
      <item>Boro Rajić, Hrvatske mornarice 1/J, 21000 Split</item>
    </izvorni_sadrzaj>
    <derivirana_varijabla naziv="DomainObject.Predmet.OstaliListFormatedWithAdressOIB_1">
      <item>Davor Petera, OIB 90695323330, Srebrnjak 84, 10000 Zagreb</item>
      <item>Boro Rajić, Hrvatske mornarice 1/J, 21000 Split</item>
    </derivirana_varijabla>
  </DomainObject.Predmet.OstaliListFormatedWithAdressOIB>
  <DomainObject.Predmet.OstaliListNazivFormated>
    <izvorni_sadrzaj>
      <item>Davor Petera</item>
      <item>Boro Rajić</item>
    </izvorni_sadrzaj>
    <derivirana_varijabla naziv="DomainObject.Predmet.OstaliListNazivFormated_1">
      <item>Davor Petera</item>
      <item>Boro Rajić</item>
    </derivirana_varijabla>
  </DomainObject.Predmet.OstaliListNazivFormated>
  <DomainObject.Predmet.OstaliListNazivFormatedOIB>
    <izvorni_sadrzaj>
      <item>Davor Petera, OIB 90695323330</item>
      <item>Boro Rajić</item>
    </izvorni_sadrzaj>
    <derivirana_varijabla naziv="DomainObject.Predmet.OstaliListNazivFormatedOIB_1">
      <item>Davor Petera, OIB 90695323330</item>
      <item>Boro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kolovoza 2019.</izvorni_sadrzaj>
    <derivirana_varijabla naziv="DomainObject.Datum_1">23. kolovoza 2019.</derivirana_varijabla>
  </DomainObject.Datum>
  <DomainObject.PoslovniBrojDokumenta>
    <izvorni_sadrzaj>St-17/1999-132</izvorni_sadrzaj>
    <derivirana_varijabla naziv="DomainObject.PoslovniBrojDokumenta_1">St-17/1999-132</derivirana_varijabla>
  </DomainObject.PoslovniBrojDokumenta>
  <DomainObject.Predmet.StrankaIDrugi>
    <izvorni_sadrzaj>Podravka d.d.</izvorni_sadrzaj>
    <derivirana_varijabla naziv="DomainObject.Predmet.StrankaIDrugi_1">Podravka d.d.</derivirana_varijabla>
  </DomainObject.Predmet.StrankaIDrugi>
  <DomainObject.Predmet.ProtustrankaIDrugi>
    <izvorni_sadrzaj>DIONA  trgovačko dioničko društvo - u stečaju</izvorni_sadrzaj>
    <derivirana_varijabla naziv="DomainObject.Predmet.ProtustrankaIDrugi_1">DIONA  trgovačko dioničko društvo - u stečaju</derivirana_varijabla>
  </DomainObject.Predmet.ProtustrankaIDrugi>
  <DomainObject.Predmet.StrankaIDrugiAdressOIB>
    <izvorni_sadrzaj>Podravka d.d., OIB 18928523252, A. Starčevića 32, 48000 Koprivnica</izvorni_sadrzaj>
    <derivirana_varijabla naziv="DomainObject.Predmet.StrankaIDrugiAdressOIB_1">Podravka d.d., OIB 18928523252, A. Starčevića 32, 48000 Koprivnica</derivirana_varijabla>
  </DomainObject.Predmet.StrankaIDrugiAdressOIB>
  <DomainObject.Predmet.ProtustrankaIDrugiAdressOIB>
    <izvorni_sadrzaj>DIONA  trgovačko dioničko društvo - u stečaju, OIB 36985141288, Donje Svetice 127, 10000 Zagreb</izvorni_sadrzaj>
    <derivirana_varijabla naziv="DomainObject.Predmet.ProtustrankaIDrugiAdressOIB_1">DIONA  trgovačko dioničko društvo - u stečaju, OIB 36985141288, Donje Svetice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Podravka d.d.</item>
      <item>DIONA  trgovačko dioničko društvo - u stečaju</item>
      <item>Davor Petera</item>
      <item>Boro Rajić</item>
    </izvorni_sadrzaj>
    <derivirana_varijabla naziv="DomainObject.Predmet.SudioniciListNaziv_1">
      <item>Podravka d.d.</item>
      <item>DIONA  trgovačko dioničko društvo - u stečaju</item>
      <item>Davor Petera</item>
      <item>Boro Rajić</item>
    </derivirana_varijabla>
  </DomainObject.Predmet.SudioniciListNaziv>
  <DomainObject.Predmet.SudioniciListAdressOIB>
    <izvorni_sadrzaj>
      <item>Podravka d.d., OIB 18928523252, A. Starčevića 32,48000 Koprivnica</item>
      <item>DIONA  trgovačko dioničko društvo - u stečaju, OIB 36985141288, Donje Svetice 127,10000 Zagreb</item>
      <item>Davor Petera, OIB 90695323330, Srebrnjak 84,10000 Zagreb</item>
      <item>Boro Rajić, Hrvatske mornarice 1/J,21000 Split</item>
    </izvorni_sadrzaj>
    <derivirana_varijabla naziv="DomainObject.Predmet.SudioniciListAdressOIB_1">
      <item>Podravka d.d., OIB 18928523252, A. Starčevića 32,48000 Koprivnica</item>
      <item>DIONA  trgovačko dioničko društvo - u stečaju, OIB 36985141288, Donje Svetice 127,10000 Zagreb</item>
      <item>Davor Petera, OIB 90695323330, Srebrnjak 84,10000 Zagreb</item>
      <item>Boro Rajić, Hrvatske mornarice 1/J,21000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18928523252</item>
      <item>, OIB 36985141288</item>
      <item>, OIB 90695323330</item>
      <item>, OIB null</item>
    </izvorni_sadrzaj>
    <derivirana_varijabla naziv="DomainObject.Predmet.SudioniciListNazivOIB_1">
      <item>, OIB 18928523252</item>
      <item>, OIB 36985141288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2015.</izvorni_sadrzaj>
    <derivirana_varijabla naziv="DomainObject.PredzadnjaOdlukaIzPredmeta.DatumDonosenjaOdluke_1">9. studenog 2015.</derivirana_varijabla>
  </DomainObject.PredzadnjaOdlukaIzPredmeta.DatumDonosenjaOdluke>
  <DomainObject.PredzadnjaOdlukaIzPredmeta.Oznaka>
    <izvorni_sadrzaj>St-17/1999-115</izvorni_sadrzaj>
    <derivirana_varijabla naziv="DomainObject.PredzadnjaOdlukaIzPredmeta.Oznaka_1">St-17/1999-115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83E21-1351-4AD5-9F41-583AF79005D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SIMECKI</properties:Company>
  <properties:Pages>1</properties:Pages>
  <properties:Words>167</properties:Words>
  <properties:Characters>804</properties:Characters>
  <properties:Lines>39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HRVATSKA____                          XL-P-1769/98</vt:lpstr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2019-08-22T12:01:00Z</dcterms:created>
  <dc:creator>Ante</dc:creator>
  <cp:lastModifiedBy>Valentina Delač</cp:lastModifiedBy>
  <cp:lastPrinted>2019-08-23T06:53:00Z</cp:lastPrinted>
  <dcterms:modified xmlns:xsi="http://www.w3.org/2001/XMLSchema-instance" xsi:type="dcterms:W3CDTF">2019-08-23T06:53:00Z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St-17/1999-132 / Odluka - Zaključak (Diona____ZAK_očitovanje_prijedlog_dinova_diona.docx)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