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c247" w14:paraId="99cc247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9D2D9B">
      <w:pPr>
        <w:rPr>
          <w:b/>
          <w:sz w:val="18"/>
          <w:szCs w:val="18"/>
          <w:lang w:val="hr-HR"/>
        </w:rPr>
      </w:pPr>
    </w:p>
    <w:p w:rsidRDefault="00615344" w:rsidP="006330D0" w:rsidR="00615344" w:rsidRPr="00E607C5">
      <w:pPr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6330D0">
        <w:rPr>
          <w:color w:themeColor="text1" w:val="000000"/>
        </w:rPr>
        <w:t>TARDUS d.o.o., OIB: 53719846468, Split, Kopilica 62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6330D0">
        <w:rPr>
          <w:color w:themeColor="text1" w:val="000000"/>
        </w:rPr>
        <w:t>22</w:t>
      </w:r>
      <w:r w:rsidRPr="00E607C5">
        <w:rPr>
          <w:color w:themeColor="text1" w:val="000000"/>
        </w:rPr>
        <w:t xml:space="preserve">. </w:t>
      </w:r>
      <w:r w:rsidR="006330D0">
        <w:rPr>
          <w:color w:themeColor="text1" w:val="000000"/>
        </w:rPr>
        <w:t>srpnja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6330D0">
      <w:pPr>
        <w:jc w:val="both"/>
        <w:rPr>
          <w:sz w:val="28"/>
          <w:szCs w:val="28"/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6330D0">
      <w:pPr>
        <w:jc w:val="both"/>
        <w:rPr>
          <w:b/>
          <w:sz w:val="28"/>
          <w:szCs w:val="28"/>
          <w:lang w:val="hr-HR"/>
        </w:rPr>
      </w:pPr>
    </w:p>
    <w:p w:rsidRDefault="006330D0" w:rsidP="006330D0" w:rsidR="00615344">
      <w:pPr>
        <w:jc w:val="both"/>
        <w:rPr>
          <w:color w:themeColor="text1" w:val="000000"/>
        </w:rPr>
      </w:pPr>
      <w:r w:rsidRPr="000B114D">
        <w:rPr>
          <w:lang w:eastAsia="hr-HR"/>
        </w:rPr>
        <w:t>Obustavlja</w:t>
      </w:r>
      <w:r>
        <w:rPr>
          <w:lang w:eastAsia="hr-HR"/>
        </w:rPr>
        <w:t xml:space="preserve"> se skraćeni stečajni postupak </w:t>
      </w:r>
      <w:r w:rsidR="00615344">
        <w:t>nad</w:t>
      </w:r>
      <w:r w:rsidR="00615344" w:rsidRPr="00E607C5">
        <w:rPr>
          <w:color w:themeColor="text1" w:val="000000"/>
        </w:rPr>
        <w:t xml:space="preserve"> </w:t>
      </w:r>
      <w:r w:rsidR="00A81CD3">
        <w:t xml:space="preserve">dužnikom </w:t>
      </w:r>
      <w:r>
        <w:rPr>
          <w:color w:themeColor="text1" w:val="000000"/>
        </w:rPr>
        <w:t>TARDUS d.o.o., OIB: 53719846468, Split, Kopilica 62</w:t>
      </w:r>
      <w:r w:rsidR="00615344">
        <w:rPr>
          <w:color w:themeColor="text1" w:val="000000"/>
        </w:rPr>
        <w:t>.</w:t>
      </w:r>
    </w:p>
    <w:p w:rsidRDefault="00950AA9" w:rsidP="00706888" w:rsidR="00950AA9" w:rsidRPr="009D2D9B">
      <w:pPr>
        <w:jc w:val="both"/>
        <w:rPr>
          <w:sz w:val="40"/>
          <w:szCs w:val="40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9D2D9B">
      <w:pPr>
        <w:jc w:val="both"/>
        <w:rPr>
          <w:b/>
          <w:sz w:val="32"/>
          <w:szCs w:val="32"/>
          <w:lang w:val="hr-HR"/>
        </w:rPr>
      </w:pPr>
    </w:p>
    <w:p w:rsidRDefault="007E2304" w:rsidP="007E2304" w:rsidR="007E2304" w:rsidRPr="009D2D9B">
      <w:pPr>
        <w:rPr>
          <w:sz w:val="10"/>
          <w:szCs w:val="10"/>
          <w:lang w:eastAsia="hr-HR" w:val="hr-HR"/>
        </w:rPr>
      </w:pPr>
    </w:p>
    <w:p w:rsidRDefault="007E2304" w:rsidP="007E2304" w:rsidR="007E2304">
      <w:pPr>
        <w:jc w:val="both"/>
        <w:rPr>
          <w:b/>
          <w:lang w:val="hr-HR"/>
        </w:rPr>
      </w:pPr>
      <w:r w:rsidRPr="007E2304">
        <w:rPr>
          <w:lang w:eastAsia="hr-HR" w:val="hr-HR"/>
        </w:rPr>
        <w:t xml:space="preserve">Predlagatelj - FINANCIJSKA AGENCIJA, Regionalni centar Split, Podružnica Split, Mažuranićevo šetalište 24 b, OIB: 85821130368, podnijela je ovom sudu </w:t>
      </w:r>
      <w:r>
        <w:rPr>
          <w:lang w:eastAsia="hr-HR" w:val="hr-HR"/>
        </w:rPr>
        <w:t>07</w:t>
      </w:r>
      <w:r w:rsidRPr="007E2304">
        <w:rPr>
          <w:lang w:eastAsia="hr-HR" w:val="hr-HR"/>
        </w:rPr>
        <w:t xml:space="preserve">. </w:t>
      </w:r>
      <w:r>
        <w:rPr>
          <w:lang w:eastAsia="hr-HR" w:val="hr-HR"/>
        </w:rPr>
        <w:t>12.</w:t>
      </w:r>
      <w:r w:rsidRPr="007E2304">
        <w:rPr>
          <w:lang w:eastAsia="hr-HR" w:val="hr-HR"/>
        </w:rPr>
        <w:t xml:space="preserve"> 2015. godine zahtjev za provedbu skraćenog stečajnog postupka temeljem čl. 444. st. 1. Stečajnog zakona ("Narodne novine" broj 77/15, dalje SZ) nad uvodno naznačenim dužnikom</w:t>
      </w:r>
      <w:r>
        <w:rPr>
          <w:lang w:eastAsia="hr-HR" w:val="hr-HR"/>
        </w:rPr>
        <w:t>.</w:t>
      </w:r>
    </w:p>
    <w:p w:rsidRDefault="007E2304" w:rsidP="00706888" w:rsidR="007E2304" w:rsidRPr="004A4042">
      <w:pPr>
        <w:jc w:val="both"/>
        <w:rPr>
          <w:b/>
          <w:lang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 xml:space="preserve">Na dan 01. rujna 2015.g. dužnik je u Očevidniku redoslijeda osnova za plaćanje imao evidentirane osnove za plaćanja u iznosu od </w:t>
      </w:r>
      <w:r>
        <w:rPr>
          <w:lang w:eastAsia="hr-HR" w:val="hr-HR"/>
        </w:rPr>
        <w:t>138.172,97</w:t>
      </w:r>
      <w:r w:rsidRPr="006330D0">
        <w:rPr>
          <w:lang w:eastAsia="hr-HR" w:val="hr-HR"/>
        </w:rPr>
        <w:t xml:space="preserve"> kn, u koji iznos je uračunata kamata i naknada Financijske agencije za provedbu ovrhe na novčanim sredstvima. Dana </w:t>
      </w:r>
      <w:r>
        <w:rPr>
          <w:lang w:eastAsia="hr-HR" w:val="hr-HR"/>
        </w:rPr>
        <w:t>27</w:t>
      </w:r>
      <w:r w:rsidRPr="006330D0">
        <w:rPr>
          <w:lang w:eastAsia="hr-HR" w:val="hr-HR"/>
        </w:rPr>
        <w:t>.04.2016. godine sud je objavio oglas na E-oglasnoj ploči sukladno čl. 430 SZ.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Financijska agencija je dana 2</w:t>
      </w:r>
      <w:r>
        <w:rPr>
          <w:lang w:eastAsia="hr-HR" w:val="hr-HR"/>
        </w:rPr>
        <w:t>1</w:t>
      </w:r>
      <w:r w:rsidRPr="006330D0">
        <w:rPr>
          <w:lang w:eastAsia="hr-HR" w:val="hr-HR"/>
        </w:rPr>
        <w:t xml:space="preserve">. </w:t>
      </w:r>
      <w:r>
        <w:rPr>
          <w:lang w:eastAsia="hr-HR" w:val="hr-HR"/>
        </w:rPr>
        <w:t>srpnja</w:t>
      </w:r>
      <w:r w:rsidRPr="006330D0">
        <w:rPr>
          <w:lang w:eastAsia="hr-HR" w:val="hr-HR"/>
        </w:rPr>
        <w:t xml:space="preserve"> 2016. godine dostavila sudu Potvrdu </w:t>
      </w:r>
      <w:r>
        <w:rPr>
          <w:lang w:eastAsia="hr-HR" w:val="hr-HR"/>
        </w:rPr>
        <w:t xml:space="preserve">o blokadi računa i novčanih sredstava ovršenika </w:t>
      </w:r>
      <w:r w:rsidRPr="006330D0">
        <w:rPr>
          <w:lang w:eastAsia="hr-HR" w:val="hr-HR"/>
        </w:rPr>
        <w:t>(</w:t>
      </w:r>
      <w:r w:rsidRPr="006330D0">
        <w:rPr>
          <w:rFonts w:cstheme="minorBidi" w:eastAsiaTheme="minorHAnsi"/>
          <w:lang w:val="hr-HR"/>
        </w:rPr>
        <w:t>list 1</w:t>
      </w:r>
      <w:r>
        <w:rPr>
          <w:rFonts w:cstheme="minorBidi" w:eastAsiaTheme="minorHAnsi"/>
          <w:lang w:val="hr-HR"/>
        </w:rPr>
        <w:t>3</w:t>
      </w:r>
      <w:r w:rsidRPr="006330D0">
        <w:rPr>
          <w:rFonts w:cstheme="minorBidi" w:eastAsiaTheme="minorHAnsi"/>
          <w:lang w:val="hr-HR"/>
        </w:rPr>
        <w:t xml:space="preserve"> spisa) </w:t>
      </w:r>
      <w:r w:rsidRPr="006330D0">
        <w:rPr>
          <w:lang w:eastAsia="hr-HR" w:val="hr-HR"/>
        </w:rPr>
        <w:t xml:space="preserve">iz koje je razvidno da dužnik u ovom predmetu u Očevidniku redoslijeda osnova za plaćanje na dan izdavanja potvrde </w:t>
      </w:r>
      <w:r>
        <w:rPr>
          <w:lang w:eastAsia="hr-HR" w:val="hr-HR"/>
        </w:rPr>
        <w:t>18</w:t>
      </w:r>
      <w:r w:rsidRPr="006330D0">
        <w:rPr>
          <w:lang w:eastAsia="hr-HR" w:val="hr-HR"/>
        </w:rPr>
        <w:t>.0</w:t>
      </w:r>
      <w:r>
        <w:rPr>
          <w:lang w:eastAsia="hr-HR" w:val="hr-HR"/>
        </w:rPr>
        <w:t>7</w:t>
      </w:r>
      <w:r w:rsidRPr="006330D0">
        <w:rPr>
          <w:lang w:eastAsia="hr-HR" w:val="hr-HR"/>
        </w:rPr>
        <w:t>.2016. g. ima evidentirane neizvršene osnove za plaćanje u neprekidnom razdoblju od 0 dana. Na taj način su prestali stečajni razlozi.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9D2D9B" w:rsidP="006330D0" w:rsidR="009D2D9B">
      <w:pPr>
        <w:jc w:val="both"/>
        <w:rPr>
          <w:lang w:eastAsia="hr-HR" w:val="hr-HR"/>
        </w:rPr>
      </w:pPr>
    </w:p>
    <w:p w:rsidRDefault="009D2D9B" w:rsidP="006330D0" w:rsidR="009D2D9B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Slijedom navedenog, valjalo je obustaviti postupak radi provedbe skraćenog stečajnog postupka.</w:t>
      </w:r>
    </w:p>
    <w:p w:rsidRDefault="006330D0" w:rsidP="006330D0" w:rsidR="006330D0">
      <w:pPr>
        <w:rPr>
          <w:lang w:eastAsia="hr-HR" w:val="hr-HR"/>
        </w:rPr>
      </w:pPr>
    </w:p>
    <w:p w:rsidRDefault="009D2D9B" w:rsidP="006330D0" w:rsidR="009D2D9B" w:rsidRPr="006330D0">
      <w:pPr>
        <w:rPr>
          <w:lang w:eastAsia="hr-HR" w:val="hr-HR"/>
        </w:rPr>
      </w:pPr>
    </w:p>
    <w:p w:rsidRDefault="006330D0" w:rsidP="006330D0" w:rsidR="006330D0" w:rsidRPr="006330D0">
      <w:pPr>
        <w:jc w:val="center"/>
        <w:rPr>
          <w:lang w:val="hr-HR"/>
        </w:rPr>
      </w:pPr>
      <w:r w:rsidRPr="006330D0">
        <w:rPr>
          <w:lang w:val="hr-HR"/>
        </w:rPr>
        <w:t xml:space="preserve">Split, </w:t>
      </w:r>
      <w:r>
        <w:rPr>
          <w:lang w:val="hr-HR"/>
        </w:rPr>
        <w:t>22</w:t>
      </w:r>
      <w:r w:rsidRPr="006330D0">
        <w:rPr>
          <w:lang w:val="hr-HR"/>
        </w:rPr>
        <w:t xml:space="preserve">. </w:t>
      </w:r>
      <w:r>
        <w:rPr>
          <w:lang w:val="hr-HR"/>
        </w:rPr>
        <w:t>srpnja</w:t>
      </w:r>
      <w:r w:rsidRPr="006330D0">
        <w:rPr>
          <w:lang w:val="hr-HR"/>
        </w:rPr>
        <w:t xml:space="preserve"> 2016. godine</w:t>
      </w:r>
    </w:p>
    <w:p w:rsidRDefault="006330D0" w:rsidP="006330D0" w:rsidR="006330D0" w:rsidRPr="006330D0">
      <w:pPr>
        <w:jc w:val="center"/>
        <w:rPr>
          <w:lang w:val="hr-HR"/>
        </w:rPr>
      </w:pPr>
    </w:p>
    <w:p w:rsidRDefault="006330D0" w:rsidP="006330D0" w:rsidR="006330D0" w:rsidRPr="006330D0">
      <w:pPr>
        <w:rPr>
          <w:sz w:val="32"/>
          <w:szCs w:val="32"/>
          <w:lang w:val="hr-HR"/>
        </w:rPr>
      </w:pPr>
    </w:p>
    <w:p w:rsidRDefault="006330D0" w:rsidP="006330D0" w:rsidR="006330D0" w:rsidRPr="006330D0">
      <w:pPr>
        <w:rPr>
          <w:lang w:val="hr-HR"/>
        </w:rPr>
      </w:pP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  <w:t xml:space="preserve">  </w:t>
      </w:r>
      <w:r w:rsidRPr="006330D0">
        <w:rPr>
          <w:lang w:val="hr-HR"/>
        </w:rPr>
        <w:tab/>
        <w:t xml:space="preserve">   SUDSKI SAVJETNIK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rPr>
          <w:rFonts w:eastAsiaTheme="minorHAnsi"/>
          <w:lang w:val="hr-HR"/>
        </w:rPr>
      </w:pP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  <w:t xml:space="preserve">      </w:t>
      </w:r>
      <w:r w:rsidRPr="006330D0">
        <w:rPr>
          <w:lang w:val="hr-HR"/>
        </w:rPr>
        <w:tab/>
        <w:t xml:space="preserve">   Jadranko Basić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rPr>
          <w:lang w:val="hr-HR"/>
        </w:rPr>
      </w:pPr>
      <w:r w:rsidRPr="006330D0">
        <w:rPr>
          <w:rFonts w:eastAsiaTheme="minorHAnsi"/>
          <w:lang w:val="hr-HR"/>
        </w:rPr>
        <w:t xml:space="preserve">                          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r w:rsidRPr="006330D0">
        <w:t>POUKA O PRAVNOM LIJEKU:</w:t>
      </w:r>
    </w:p>
    <w:p w:rsidRDefault="006330D0" w:rsidP="006330D0" w:rsidR="006330D0" w:rsidRPr="006330D0"/>
    <w:p w:rsidRDefault="006330D0" w:rsidP="006330D0" w:rsidR="006330D0" w:rsidRPr="006330D0">
      <w:r w:rsidRPr="006330D0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330D0" w:rsidP="006330D0" w:rsidR="006330D0" w:rsidRPr="006330D0">
      <w:r w:rsidRPr="006330D0">
        <w:t xml:space="preserve">  </w:t>
      </w:r>
    </w:p>
    <w:p w:rsidRDefault="006330D0" w:rsidP="006330D0" w:rsidR="006330D0" w:rsidRPr="006330D0"/>
    <w:p w:rsidRDefault="006330D0" w:rsidP="006330D0" w:rsidR="006330D0" w:rsidRPr="006330D0">
      <w:r w:rsidRPr="006330D0">
        <w:t>DNA:</w:t>
      </w:r>
    </w:p>
    <w:p w:rsidRDefault="006330D0" w:rsidP="006330D0" w:rsidR="006330D0" w:rsidRPr="006330D0">
      <w:r w:rsidRPr="006330D0">
        <w:t>-predlagatelju - Financijskoj agenciji, RC Split</w:t>
      </w:r>
    </w:p>
    <w:p w:rsidRDefault="006330D0" w:rsidP="006330D0" w:rsidR="006330D0" w:rsidRPr="006330D0">
      <w:r w:rsidRPr="006330D0">
        <w:t>-dužniku</w:t>
      </w:r>
    </w:p>
    <w:p w:rsidRDefault="006330D0" w:rsidP="006330D0" w:rsidR="006330D0" w:rsidRPr="006330D0">
      <w:r w:rsidRPr="006330D0">
        <w:t>-e-Oglasna ploča suda</w:t>
      </w:r>
    </w:p>
    <w:p w:rsidRDefault="006330D0" w:rsidP="006330D0" w:rsidR="006330D0" w:rsidRPr="006330D0">
      <w:r w:rsidRPr="006330D0">
        <w:t>-spis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val="hr-HR"/>
        </w:rPr>
      </w:pPr>
    </w:p>
    <w:p w:rsidRDefault="00706888" w:rsidP="006330D0" w:rsidR="00706888" w:rsidRPr="004A4042">
      <w:pPr>
        <w:ind w:firstLine="708"/>
        <w:jc w:val="both"/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C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1F7F68">
      <w:t>2</w:t>
    </w:r>
    <w:r w:rsidR="006330D0">
      <w:t>540</w:t>
    </w:r>
    <w:r w:rsidR="0094571E">
      <w:t>/201</w:t>
    </w:r>
    <w:r w:rsidR="006330D0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1F7F68">
      <w:rPr>
        <w:lang w:val="hr-HR"/>
      </w:rPr>
      <w:t>2</w:t>
    </w:r>
    <w:r w:rsidR="006330D0">
      <w:rPr>
        <w:lang w:val="hr-HR"/>
      </w:rPr>
      <w:t>540</w:t>
    </w:r>
    <w:r w:rsidR="008B788E">
      <w:rPr>
        <w:lang w:val="hr-HR"/>
      </w:rPr>
      <w:t>/201</w:t>
    </w:r>
    <w:r w:rsidR="006330D0">
      <w:rPr>
        <w:lang w:val="hr-HR"/>
      </w:rPr>
      <w:t>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4CF4"/>
    <w:rsid w:val="0010158A"/>
    <w:rsid w:val="00124C50"/>
    <w:rsid w:val="001922FD"/>
    <w:rsid w:val="001A0504"/>
    <w:rsid w:val="001E2126"/>
    <w:rsid w:val="001F7F68"/>
    <w:rsid w:val="0023614D"/>
    <w:rsid w:val="0024279B"/>
    <w:rsid w:val="00257A40"/>
    <w:rsid w:val="002A4B4D"/>
    <w:rsid w:val="002B15A7"/>
    <w:rsid w:val="00367ED3"/>
    <w:rsid w:val="003A012D"/>
    <w:rsid w:val="003B76E7"/>
    <w:rsid w:val="004020C0"/>
    <w:rsid w:val="004034C7"/>
    <w:rsid w:val="00481EDB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0D0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7C0E"/>
    <w:rsid w:val="007967D5"/>
    <w:rsid w:val="007E2304"/>
    <w:rsid w:val="008949BF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6773"/>
    <w:rsid w:val="009A3F55"/>
    <w:rsid w:val="009C2F6D"/>
    <w:rsid w:val="009D2D9B"/>
    <w:rsid w:val="00A20061"/>
    <w:rsid w:val="00A533E2"/>
    <w:rsid w:val="00A80D49"/>
    <w:rsid w:val="00A81CD3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EC1C8A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St-2540/2015</izvorni_sadrzaj>
    <derivirana_varijabla naziv="DomainObject.Predmet.OznakaBroj_1">St-2540/2015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TARDUS d.o.o. za građenje</izvorni_sadrzaj>
    <derivirana_varijabla naziv="DomainObject.Predmet.ProtustrankaFormated_1">  TARDUS d.o.o. za građenje</derivirana_varijabla>
  </DomainObject.Predmet.ProtustrankaFormated>
  <DomainObject.Predmet.ProtustrankaFormatedOIB>
    <izvorni_sadrzaj>  TARDUS d.o.o. za građenje, OIB 53719846468</izvorni_sadrzaj>
    <derivirana_varijabla naziv="DomainObject.Predmet.ProtustrankaFormatedOIB_1">  TARDUS d.o.o. za građenje, OIB 53719846468</derivirana_varijabla>
  </DomainObject.Predmet.ProtustrankaFormatedOIB>
  <DomainObject.Predmet.ProtustrankaFormatedWithAdress>
    <izvorni_sadrzaj> TARDUS d.o.o. za građenje, Kopilica 62, 21000 Split</izvorni_sadrzaj>
    <derivirana_varijabla naziv="DomainObject.Predmet.ProtustrankaFormatedWithAdress_1"> TARDUS d.o.o. za građenje, Kopilica 62, 21000 Split</derivirana_varijabla>
  </DomainObject.Predmet.ProtustrankaFormatedWithAdress>
  <DomainObject.Predmet.ProtustrankaFormatedWithAdressOIB>
    <izvorni_sadrzaj> TARDUS d.o.o. za građenje, OIB 53719846468, Kopilica 62, 21000 Split</izvorni_sadrzaj>
    <derivirana_varijabla naziv="DomainObject.Predmet.ProtustrankaFormatedWithAdressOIB_1"> TARDUS d.o.o. za građenje, OIB 53719846468, Kopilica 62, 21000 Split</derivirana_varijabla>
  </DomainObject.Predmet.ProtustrankaFormatedWithAdressOIB>
  <DomainObject.Predmet.ProtustrankaWithAdress>
    <izvorni_sadrzaj>TARDUS d.o.o. za građenje Kopilica 62, 21000 Split</izvorni_sadrzaj>
    <derivirana_varijabla naziv="DomainObject.Predmet.ProtustrankaWithAdress_1">TARDUS d.o.o. za građenje Kopilica 62, 21000 Split</derivirana_varijabla>
  </DomainObject.Predmet.ProtustrankaWithAdress>
  <DomainObject.Predmet.ProtustrankaWithAdressOIB>
    <izvorni_sadrzaj>TARDUS d.o.o. za građenje, OIB 53719846468, Kopilica 62, 21000 Split</izvorni_sadrzaj>
    <derivirana_varijabla naziv="DomainObject.Predmet.ProtustrankaWithAdressOIB_1">TARDUS d.o.o. za građenje, OIB 53719846468, Kopilica 62, 21000 Split</derivirana_varijabla>
  </DomainObject.Predmet.ProtustrankaWithAdressOIB>
  <DomainObject.Predmet.ProtustrankaNazivFormated>
    <izvorni_sadrzaj>TARDUS d.o.o. za građenje</izvorni_sadrzaj>
    <derivirana_varijabla naziv="DomainObject.Predmet.ProtustrankaNazivFormated_1">TARDUS d.o.o. za građenje</derivirana_varijabla>
  </DomainObject.Predmet.ProtustrankaNazivFormated>
  <DomainObject.Predmet.ProtustrankaNazivFormatedOIB>
    <izvorni_sadrzaj>TARDUS d.o.o. za građenje, OIB 53719846468</izvorni_sadrzaj>
    <derivirana_varijabla naziv="DomainObject.Predmet.ProtustrankaNazivFormatedOIB_1">TARDUS d.o.o. za građenje, OIB 53719846468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138172.97</izvorni_sadrzaj>
    <derivirana_varijabla naziv="DomainObject.Predmet.TrenutnaVrijednost_1">138172.97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TARDUS d.o.o. za građenje</item>
    </izvorni_sadrzaj>
    <derivirana_varijabla naziv="DomainObject.Predmet.ProtuStrankaListFormated_1">
      <item>TARDUS d.o.o. za građenje</item>
    </derivirana_varijabla>
  </DomainObject.Predmet.ProtuStrankaListFormated>
  <DomainObject.Predmet.ProtuStrankaListFormatedOIB>
    <izvorni_sadrzaj>
      <item>TARDUS d.o.o. za građenje, OIB 53719846468</item>
    </izvorni_sadrzaj>
    <derivirana_varijabla naziv="DomainObject.Predmet.ProtuStrankaListFormatedOIB_1">
      <item>TARDUS d.o.o. za građenje, OIB 53719846468</item>
    </derivirana_varijabla>
  </DomainObject.Predmet.ProtuStrankaListFormatedOIB>
  <DomainObject.Predmet.ProtuStrankaListFormatedWithAdress>
    <izvorni_sadrzaj>
      <item>TARDUS d.o.o. za građenje, Kopilica 62, 21000 Split</item>
    </izvorni_sadrzaj>
    <derivirana_varijabla naziv="DomainObject.Predmet.ProtuStrankaListFormatedWithAdress_1">
      <item>TARDUS d.o.o. za građenje, Kopilica 62, 21000 Split</item>
    </derivirana_varijabla>
  </DomainObject.Predmet.ProtuStrankaListFormatedWithAdress>
  <DomainObject.Predmet.ProtuStrankaListFormatedWithAdressOIB>
    <izvorni_sadrzaj>
      <item>TARDUS d.o.o. za građenje, OIB 53719846468, Kopilica 62, 21000 Split</item>
    </izvorni_sadrzaj>
    <derivirana_varijabla naziv="DomainObject.Predmet.ProtuStrankaListFormatedWithAdressOIB_1">
      <item>TARDUS d.o.o. za građenje, OIB 53719846468, Kopilica 62, 21000 Split</item>
    </derivirana_varijabla>
  </DomainObject.Predmet.ProtuStrankaListFormatedWithAdressOIB>
  <DomainObject.Predmet.ProtuStrankaListNazivFormated>
    <izvorni_sadrzaj>
      <item>TARDUS d.o.o. za građenje</item>
    </izvorni_sadrzaj>
    <derivirana_varijabla naziv="DomainObject.Predmet.ProtuStrankaListNazivFormated_1">
      <item>TARDUS d.o.o. za građenje</item>
    </derivirana_varijabla>
  </DomainObject.Predmet.ProtuStrankaListNazivFormated>
  <DomainObject.Predmet.ProtuStrankaListNazivFormatedOIB>
    <izvorni_sadrzaj>
      <item>TARDUS d.o.o. za građenje, OIB 53719846468</item>
    </izvorni_sadrzaj>
    <derivirana_varijabla naziv="DomainObject.Predmet.ProtuStrankaListNazivFormatedOIB_1">
      <item>TARDUS d.o.o. za građenje, OIB 53719846468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TARDUS d.o.o. za građenje</izvorni_sadrzaj>
    <derivirana_varijabla naziv="DomainObject.Predmet.ProtustrankaIDrugi_1">TARDUS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TARDUS d.o.o. za građenje, OIB 53719846468, Kopilica 62, 21000 Split</izvorni_sadrzaj>
    <derivirana_varijabla naziv="DomainObject.Predmet.ProtustrankaIDrugiAdressOIB_1">TARDUS d.o.o. za građenje, OIB 53719846468,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TARDUS d.o.o. za građenje</item>
      <item>FINANCIJSKA AGENCIJA, RC SPLIT</item>
    </izvorni_sadrzaj>
    <derivirana_varijabla naziv="DomainObject.Predmet.SudioniciListNaziv_1">
      <item>TARDUS d.o.o. za građenje</item>
      <item>FINANCIJSKA AGENCIJA, RC SPLIT</item>
    </derivirana_varijabla>
  </DomainObject.Predmet.SudioniciListNaziv>
  <DomainObject.Predmet.SudioniciListAdressOIB>
    <izvorni_sadrzaj>
      <item>TARDUS d.o.o. za građenje, OIB 53719846468, Kopilica 62,21000 Split</item>
      <item>FINANCIJSKA AGENCIJA, RC SPLIT, OIB 85821130368, Mažuranićevo šetalište 24 b,21000 Split</item>
    </izvorni_sadrzaj>
    <derivirana_varijabla naziv="DomainObject.Predmet.SudioniciListAdressOIB_1">
      <item>TARDUS d.o.o. za građenje, OIB 53719846468,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53719846468</item>
      <item>, OIB 85821130368</item>
    </izvorni_sadrzaj>
    <derivirana_varijabla naziv="DomainObject.Predmet.SudioniciListNazivOIB_1">
      <item>, OIB 53719846468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A00E5-8972-4181-957A-C5E749942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2210</properties:Characters>
  <properties:Lines>74</properties:Lines>
  <properties:Paragraphs>24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2016-07-22T06:29:00Z</cp:lastPrinted>
  <dcterms:modified xmlns:xsi="http://www.w3.org/2001/XMLSchema-instance" xsi:type="dcterms:W3CDTF">2016-07-22T06:30:00Z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