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879b6" w14:paraId="25879b6" w:rsidRDefault="00047756" w:rsidP="00570B5A" w:rsidR="00047756" w:rsidRPr="00570B5A">
      <w:pPr>
        <w:overflowPunct/>
        <w:autoSpaceDE/>
        <w:adjustRightInd/>
        <w:ind w:firstLine="708"/>
        <w:jc w:val="both"/>
        <w:textAlignment w:val="auto"/>
        <w15:collapsed w:val="false"/>
        <w:rPr>
          <w:bCs/>
          <w:szCs w:val="24"/>
          <w:lang w:val="hr-HR"/>
        </w:rPr>
      </w:pPr>
      <w:bookmarkStart w:name="_GoBack" w:id="0"/>
      <w:bookmarkEnd w:id="0"/>
      <w:r w:rsidRPr="00570B5A">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570B5A">
        <w:rPr>
          <w:bCs/>
          <w:szCs w:val="24"/>
          <w:lang w:val="hr-HR"/>
        </w:rPr>
        <w:br w:clear="all" w:type="textWrapping"/>
      </w:r>
    </w:p>
    <w:p w:rsidRDefault="00047756" w:rsidP="00570B5A" w:rsidR="00047756" w:rsidRPr="00570B5A">
      <w:pPr>
        <w:overflowPunct/>
        <w:autoSpaceDE/>
        <w:adjustRightInd/>
        <w:jc w:val="both"/>
        <w:textAlignment w:val="auto"/>
        <w:rPr>
          <w:bCs/>
          <w:szCs w:val="24"/>
          <w:lang w:val="hr-HR"/>
        </w:rPr>
      </w:pPr>
      <w:r w:rsidRPr="00570B5A">
        <w:rPr>
          <w:rFonts w:eastAsia="MS Mincho"/>
          <w:bCs/>
          <w:szCs w:val="24"/>
          <w:lang w:val="hr-HR"/>
        </w:rPr>
        <w:t xml:space="preserve">  REPUBLIKA HRVATSKA</w:t>
      </w:r>
    </w:p>
    <w:p w:rsidRDefault="00047756" w:rsidP="00570B5A" w:rsidR="00047756" w:rsidRPr="00570B5A">
      <w:pPr>
        <w:overflowPunct/>
        <w:autoSpaceDE/>
        <w:adjustRightInd/>
        <w:jc w:val="both"/>
        <w:textAlignment w:val="auto"/>
        <w:rPr>
          <w:bCs/>
          <w:szCs w:val="24"/>
          <w:lang w:val="hr-HR"/>
        </w:rPr>
      </w:pPr>
      <w:r w:rsidRPr="00570B5A">
        <w:rPr>
          <w:rFonts w:eastAsia="MS Mincho"/>
          <w:bCs/>
          <w:szCs w:val="24"/>
          <w:lang w:val="hr-HR"/>
        </w:rPr>
        <w:t>TRGOVAČKI SUD U RIJECI</w:t>
      </w:r>
    </w:p>
    <w:p w:rsidRDefault="00570B5A" w:rsidP="00570B5A" w:rsidR="00570B5A" w:rsidRPr="00570B5A">
      <w:pPr>
        <w:rPr>
          <w:szCs w:val="24"/>
          <w:lang w:val="hr-HR"/>
        </w:rPr>
      </w:pPr>
      <w:r w:rsidRPr="00570B5A">
        <w:rPr>
          <w:rFonts w:eastAsia="MS Mincho"/>
          <w:bCs/>
          <w:szCs w:val="24"/>
          <w:lang w:val="hr-HR"/>
        </w:rPr>
        <w:t xml:space="preserve">       </w:t>
      </w:r>
      <w:r w:rsidR="00047756" w:rsidRPr="00570B5A">
        <w:rPr>
          <w:rFonts w:eastAsia="MS Mincho"/>
          <w:bCs/>
          <w:szCs w:val="24"/>
          <w:lang w:val="hr-HR"/>
        </w:rPr>
        <w:t>Rijeka, Zadarska 1 i 3</w:t>
      </w:r>
      <w:r w:rsidRPr="00570B5A">
        <w:rPr>
          <w:rFonts w:eastAsia="MS Mincho"/>
          <w:bCs/>
          <w:szCs w:val="24"/>
          <w:lang w:val="hr-HR"/>
        </w:rPr>
        <w:tab/>
      </w:r>
      <w:r w:rsidRPr="00570B5A">
        <w:rPr>
          <w:rFonts w:eastAsia="MS Mincho"/>
          <w:bCs/>
          <w:szCs w:val="24"/>
          <w:lang w:val="hr-HR"/>
        </w:rPr>
        <w:tab/>
      </w:r>
      <w:r w:rsidRPr="00570B5A">
        <w:rPr>
          <w:rFonts w:eastAsia="MS Mincho"/>
          <w:bCs/>
          <w:szCs w:val="24"/>
          <w:lang w:val="hr-HR"/>
        </w:rPr>
        <w:tab/>
      </w:r>
      <w:r w:rsidRPr="00570B5A">
        <w:rPr>
          <w:rFonts w:eastAsia="MS Mincho"/>
          <w:bCs/>
          <w:szCs w:val="24"/>
          <w:lang w:val="hr-HR"/>
        </w:rPr>
        <w:tab/>
        <w:t xml:space="preserve">     </w:t>
      </w:r>
      <w:r w:rsidRPr="00570B5A">
        <w:rPr>
          <w:szCs w:val="24"/>
          <w:lang w:val="hr-HR"/>
        </w:rPr>
        <w:t>Poslovni broj  7 St-121/2015-10</w:t>
      </w:r>
    </w:p>
    <w:p w:rsidRDefault="00047756" w:rsidP="00570B5A" w:rsidR="00047756" w:rsidRPr="00570B5A">
      <w:pPr>
        <w:overflowPunct/>
        <w:autoSpaceDE/>
        <w:adjustRightInd/>
        <w:jc w:val="both"/>
        <w:textAlignment w:val="auto"/>
        <w:rPr>
          <w:bCs/>
          <w:szCs w:val="24"/>
          <w:lang w:val="hr-HR"/>
        </w:rPr>
      </w:pPr>
    </w:p>
    <w:p w:rsidRDefault="00047756" w:rsidP="00047756" w:rsidR="00047756" w:rsidRPr="00570B5A">
      <w:pPr>
        <w:textAlignment w:val="auto"/>
        <w:rPr>
          <w:bCs/>
          <w:szCs w:val="24"/>
          <w:lang w:val="hr-HR"/>
        </w:rPr>
      </w:pPr>
    </w:p>
    <w:p w:rsidRDefault="00047756" w:rsidP="00047756" w:rsidR="00047756" w:rsidRPr="00570B5A">
      <w:pPr>
        <w:overflowPunct/>
        <w:autoSpaceDE/>
        <w:autoSpaceDN/>
        <w:adjustRightInd/>
        <w:jc w:val="center"/>
        <w:textAlignment w:val="auto"/>
        <w:rPr>
          <w:rFonts w:eastAsia="MS Mincho"/>
          <w:szCs w:val="24"/>
          <w:lang w:val="hr-HR"/>
        </w:rPr>
      </w:pPr>
    </w:p>
    <w:p w:rsidRDefault="00047756" w:rsidP="00047756" w:rsidR="00047756" w:rsidRPr="00570B5A">
      <w:pPr>
        <w:overflowPunct/>
        <w:autoSpaceDE/>
        <w:autoSpaceDN/>
        <w:adjustRightInd/>
        <w:jc w:val="center"/>
        <w:textAlignment w:val="auto"/>
        <w:rPr>
          <w:rFonts w:eastAsia="MS Mincho"/>
          <w:szCs w:val="24"/>
          <w:lang w:val="hr-HR"/>
        </w:rPr>
      </w:pPr>
      <w:r w:rsidRPr="00570B5A">
        <w:rPr>
          <w:rFonts w:eastAsia="MS Mincho"/>
          <w:szCs w:val="24"/>
          <w:lang w:val="hr-HR"/>
        </w:rPr>
        <w:t>U    I M E    R E P U B L I K E   H R V A T S K E</w:t>
      </w:r>
    </w:p>
    <w:p w:rsidRDefault="00047756" w:rsidP="00047756" w:rsidR="00047756" w:rsidRPr="00570B5A">
      <w:pPr>
        <w:overflowPunct/>
        <w:autoSpaceDE/>
        <w:autoSpaceDN/>
        <w:adjustRightInd/>
        <w:jc w:val="both"/>
        <w:textAlignment w:val="auto"/>
        <w:rPr>
          <w:rFonts w:eastAsia="MS Mincho"/>
          <w:szCs w:val="24"/>
          <w:lang w:val="hr-HR"/>
        </w:rPr>
      </w:pPr>
      <w:r w:rsidRPr="00570B5A">
        <w:rPr>
          <w:rFonts w:eastAsia="MS Mincho"/>
          <w:szCs w:val="24"/>
          <w:lang w:val="hr-HR"/>
        </w:rPr>
        <w:t xml:space="preserve"> </w:t>
      </w:r>
    </w:p>
    <w:p w:rsidRDefault="00047756" w:rsidP="00047756" w:rsidR="00047756" w:rsidRPr="00570B5A">
      <w:pPr>
        <w:jc w:val="center"/>
        <w:textAlignment w:val="auto"/>
        <w:rPr>
          <w:szCs w:val="24"/>
          <w:lang w:val="hr-HR"/>
        </w:rPr>
      </w:pPr>
      <w:r w:rsidRPr="00570B5A">
        <w:rPr>
          <w:szCs w:val="24"/>
          <w:lang w:val="hr-HR"/>
        </w:rPr>
        <w:t>R J E Š E N J E</w:t>
      </w:r>
    </w:p>
    <w:p w:rsidRDefault="007B3E9A" w:rsidP="00047756" w:rsidR="007B3E9A" w:rsidRPr="00570B5A">
      <w:pPr>
        <w:textAlignment w:val="auto"/>
        <w:rPr>
          <w:bCs/>
          <w:szCs w:val="24"/>
          <w:lang w:val="hr-HR"/>
        </w:rPr>
      </w:pPr>
    </w:p>
    <w:p w:rsidRDefault="00AD4137" w:rsidP="00047756" w:rsidR="00047756" w:rsidRPr="00570B5A">
      <w:pPr>
        <w:ind w:firstLine="720"/>
        <w:jc w:val="both"/>
        <w:textAlignment w:val="auto"/>
        <w:rPr>
          <w:szCs w:val="24"/>
          <w:lang w:val="hr-HR"/>
        </w:rPr>
      </w:pPr>
      <w:r w:rsidRPr="00570B5A">
        <w:rPr>
          <w:bCs/>
          <w:szCs w:val="24"/>
          <w:lang w:val="hr-HR"/>
        </w:rPr>
        <w:t xml:space="preserve">Trgovački sud u Rijeci, po sucu Liljani Ugrin, kao sucu pojedincu u stečajnom predmetu, odlučujući o prijedlogu Financijske agencije za otvaranje stečajnog postupka nad dužnikom </w:t>
      </w:r>
      <w:r w:rsidR="001D7C9E" w:rsidRPr="00570B5A">
        <w:rPr>
          <w:bCs/>
          <w:szCs w:val="24"/>
          <w:lang w:val="hr-HR"/>
        </w:rPr>
        <w:t>MAESTAR d.o.o. za trgovinu, ugostiteljstvo i usluge Rijeka, Mate Balote 12 (MBS 040140877 – OIB 22594770777)</w:t>
      </w:r>
      <w:r w:rsidRPr="00570B5A">
        <w:rPr>
          <w:bCs/>
          <w:szCs w:val="24"/>
          <w:lang w:val="hr-HR"/>
        </w:rPr>
        <w:t xml:space="preserve"> </w:t>
      </w:r>
      <w:r w:rsidR="007B3E9A" w:rsidRPr="00570B5A">
        <w:rPr>
          <w:bCs/>
          <w:szCs w:val="24"/>
          <w:lang w:val="hr-HR"/>
        </w:rPr>
        <w:t xml:space="preserve">dana </w:t>
      </w:r>
      <w:r w:rsidR="009C18C8" w:rsidRPr="00570B5A">
        <w:rPr>
          <w:bCs/>
          <w:szCs w:val="24"/>
          <w:lang w:val="hr-HR"/>
        </w:rPr>
        <w:t>20</w:t>
      </w:r>
      <w:r w:rsidRPr="00570B5A">
        <w:rPr>
          <w:bCs/>
          <w:szCs w:val="24"/>
          <w:lang w:val="hr-HR"/>
        </w:rPr>
        <w:t xml:space="preserve">. studenog </w:t>
      </w:r>
      <w:r w:rsidR="007B3E9A" w:rsidRPr="00570B5A">
        <w:rPr>
          <w:bCs/>
          <w:szCs w:val="24"/>
          <w:lang w:val="hr-HR"/>
        </w:rPr>
        <w:t>2017.</w:t>
      </w:r>
      <w:r w:rsidR="00047756" w:rsidRPr="00570B5A">
        <w:rPr>
          <w:szCs w:val="24"/>
          <w:lang w:val="hr-HR"/>
        </w:rPr>
        <w:t xml:space="preserve"> </w:t>
      </w:r>
    </w:p>
    <w:p w:rsidRDefault="00715876" w:rsidP="00047756" w:rsidR="00715876" w:rsidRPr="00570B5A">
      <w:pPr>
        <w:ind w:firstLine="720"/>
        <w:jc w:val="both"/>
        <w:textAlignment w:val="auto"/>
        <w:rPr>
          <w:szCs w:val="24"/>
          <w:lang w:val="hr-HR"/>
        </w:rPr>
      </w:pPr>
    </w:p>
    <w:p w:rsidRDefault="001D7C9E" w:rsidP="00047756" w:rsidR="001D7C9E" w:rsidRPr="00570B5A">
      <w:pPr>
        <w:jc w:val="center"/>
        <w:textAlignment w:val="auto"/>
        <w:rPr>
          <w:rFonts w:eastAsia="MS Mincho"/>
          <w:szCs w:val="24"/>
          <w:lang w:val="hr-HR"/>
        </w:rPr>
      </w:pPr>
    </w:p>
    <w:p w:rsidRDefault="00047756" w:rsidP="00047756" w:rsidR="00047756" w:rsidRPr="00570B5A">
      <w:pPr>
        <w:jc w:val="center"/>
        <w:textAlignment w:val="auto"/>
        <w:rPr>
          <w:rFonts w:eastAsia="MS Mincho"/>
          <w:szCs w:val="24"/>
          <w:lang w:val="hr-HR"/>
        </w:rPr>
      </w:pPr>
      <w:r w:rsidRPr="00570B5A">
        <w:rPr>
          <w:rFonts w:eastAsia="MS Mincho"/>
          <w:szCs w:val="24"/>
          <w:lang w:val="hr-HR"/>
        </w:rPr>
        <w:t>r i j e š i o   j e</w:t>
      </w:r>
    </w:p>
    <w:p w:rsidRDefault="00047756" w:rsidP="00047756" w:rsidR="00047756" w:rsidRPr="00570B5A">
      <w:pPr>
        <w:textAlignment w:val="auto"/>
        <w:rPr>
          <w:rFonts w:eastAsia="MS Mincho"/>
          <w:szCs w:val="24"/>
          <w:lang w:val="hr-HR"/>
        </w:rPr>
      </w:pPr>
      <w:r w:rsidRPr="00570B5A">
        <w:rPr>
          <w:rFonts w:eastAsia="MS Mincho"/>
          <w:szCs w:val="24"/>
          <w:lang w:val="hr-HR"/>
        </w:rPr>
        <w:t xml:space="preserve"> </w:t>
      </w:r>
    </w:p>
    <w:p w:rsidRDefault="00715876" w:rsidP="00047756" w:rsidR="00715876" w:rsidRPr="00570B5A">
      <w:pPr>
        <w:textAlignment w:val="auto"/>
        <w:rPr>
          <w:rFonts w:eastAsia="MS Mincho"/>
          <w:szCs w:val="24"/>
          <w:lang w:val="hr-HR"/>
        </w:rPr>
      </w:pPr>
    </w:p>
    <w:p w:rsidRDefault="00047756" w:rsidP="00047756" w:rsidR="00047756" w:rsidRPr="00570B5A">
      <w:pPr>
        <w:jc w:val="both"/>
        <w:textAlignment w:val="auto"/>
        <w:rPr>
          <w:szCs w:val="24"/>
          <w:lang w:val="hr-HR"/>
        </w:rPr>
      </w:pPr>
      <w:r w:rsidRPr="00570B5A">
        <w:rPr>
          <w:rFonts w:eastAsia="MS Mincho"/>
          <w:szCs w:val="24"/>
          <w:lang w:val="hr-HR"/>
        </w:rPr>
        <w:t xml:space="preserve">I. </w:t>
      </w:r>
      <w:r w:rsidRPr="00570B5A">
        <w:rPr>
          <w:rFonts w:eastAsia="MS Mincho"/>
          <w:szCs w:val="24"/>
          <w:lang w:val="hr-HR"/>
        </w:rPr>
        <w:tab/>
      </w:r>
      <w:r w:rsidRPr="00570B5A">
        <w:rPr>
          <w:szCs w:val="24"/>
          <w:lang w:val="hr-HR"/>
        </w:rPr>
        <w:t xml:space="preserve">O t v a r a   s e </w:t>
      </w:r>
      <w:r w:rsidR="00570B5A" w:rsidRPr="00570B5A">
        <w:rPr>
          <w:szCs w:val="24"/>
          <w:lang w:val="hr-HR"/>
        </w:rPr>
        <w:t xml:space="preserve"> </w:t>
      </w:r>
      <w:r w:rsidRPr="00570B5A">
        <w:rPr>
          <w:szCs w:val="24"/>
          <w:lang w:val="hr-HR"/>
        </w:rPr>
        <w:t xml:space="preserve">stečajni postupak nad dužnikom </w:t>
      </w:r>
      <w:r w:rsidR="001D7C9E" w:rsidRPr="00570B5A">
        <w:rPr>
          <w:bCs/>
          <w:szCs w:val="24"/>
          <w:lang w:val="hr-HR"/>
        </w:rPr>
        <w:t>MAESTAR d.o.o. za trgovinu, ugostiteljstvo i usluge Rijeka, Mate Balote 12 (MBS 040140877 – OIB 22594770777)</w:t>
      </w:r>
      <w:r w:rsidRPr="00570B5A">
        <w:rPr>
          <w:szCs w:val="24"/>
          <w:lang w:val="hr-HR"/>
        </w:rPr>
        <w:t>.</w:t>
      </w:r>
    </w:p>
    <w:p w:rsidRDefault="00047756" w:rsidP="00047756" w:rsidR="00047756" w:rsidRPr="00570B5A">
      <w:pPr>
        <w:jc w:val="both"/>
        <w:textAlignment w:val="auto"/>
        <w:rPr>
          <w:rFonts w:eastAsia="MS Mincho"/>
          <w:szCs w:val="24"/>
          <w:lang w:val="hr-HR"/>
        </w:rPr>
      </w:pPr>
    </w:p>
    <w:p w:rsidRDefault="00047756" w:rsidP="00047756" w:rsidR="00047756" w:rsidRPr="00570B5A">
      <w:pPr>
        <w:jc w:val="both"/>
        <w:textAlignment w:val="auto"/>
        <w:rPr>
          <w:szCs w:val="24"/>
          <w:lang w:val="hr-HR"/>
        </w:rPr>
      </w:pPr>
      <w:r w:rsidRPr="00570B5A">
        <w:rPr>
          <w:rFonts w:eastAsia="MS Mincho"/>
          <w:szCs w:val="24"/>
          <w:lang w:val="hr-HR"/>
        </w:rPr>
        <w:t>II.</w:t>
      </w:r>
      <w:r w:rsidRPr="00570B5A">
        <w:rPr>
          <w:rFonts w:eastAsia="MS Mincho"/>
          <w:szCs w:val="24"/>
          <w:lang w:val="hr-HR"/>
        </w:rPr>
        <w:tab/>
        <w:t xml:space="preserve">Za stečajnog upravitelja imenuje se </w:t>
      </w:r>
      <w:r w:rsidR="00886272" w:rsidRPr="00570B5A">
        <w:rPr>
          <w:rFonts w:eastAsia="MS Mincho"/>
          <w:szCs w:val="24"/>
          <w:lang w:val="hr-HR"/>
        </w:rPr>
        <w:t>Ana Glavan Dukić (OIB 32609326349) Brca 18, Rijeka</w:t>
      </w:r>
      <w:r w:rsidR="00711ACB" w:rsidRPr="00570B5A">
        <w:rPr>
          <w:szCs w:val="24"/>
          <w:lang w:val="hr-HR"/>
        </w:rPr>
        <w:t>.</w:t>
      </w:r>
    </w:p>
    <w:p w:rsidRDefault="00047756" w:rsidP="00047756" w:rsidR="00047756" w:rsidRPr="00570B5A">
      <w:pPr>
        <w:jc w:val="both"/>
        <w:textAlignment w:val="auto"/>
        <w:rPr>
          <w:szCs w:val="24"/>
          <w:lang w:val="hr-HR"/>
        </w:rPr>
      </w:pPr>
    </w:p>
    <w:p w:rsidRDefault="00047756" w:rsidP="00047756" w:rsidR="00047756" w:rsidRPr="00570B5A">
      <w:pPr>
        <w:jc w:val="both"/>
        <w:textAlignment w:val="auto"/>
        <w:rPr>
          <w:szCs w:val="24"/>
          <w:lang w:val="hr-HR"/>
        </w:rPr>
      </w:pPr>
      <w:r w:rsidRPr="00570B5A">
        <w:rPr>
          <w:szCs w:val="24"/>
          <w:lang w:val="hr-HR"/>
        </w:rPr>
        <w:t xml:space="preserve">III. </w:t>
      </w:r>
      <w:r w:rsidRPr="00570B5A">
        <w:rPr>
          <w:szCs w:val="24"/>
          <w:lang w:val="hr-HR"/>
        </w:rPr>
        <w:tab/>
        <w:t>Utvrđuje se da imovina dužnika koja bi ušla u stečajnu masu nije dovoljna za namirenje troškova toga postupka.</w:t>
      </w:r>
    </w:p>
    <w:p w:rsidRDefault="00047756" w:rsidP="00047756" w:rsidR="00047756" w:rsidRPr="00570B5A">
      <w:pPr>
        <w:jc w:val="both"/>
        <w:textAlignment w:val="auto"/>
        <w:rPr>
          <w:szCs w:val="24"/>
          <w:lang w:val="hr-HR"/>
        </w:rPr>
      </w:pPr>
    </w:p>
    <w:p w:rsidRDefault="00047756" w:rsidP="00047756" w:rsidR="00047756" w:rsidRPr="00570B5A">
      <w:pPr>
        <w:jc w:val="both"/>
        <w:textAlignment w:val="auto"/>
        <w:rPr>
          <w:szCs w:val="24"/>
          <w:lang w:val="hr-HR"/>
        </w:rPr>
      </w:pPr>
      <w:r w:rsidRPr="00570B5A">
        <w:rPr>
          <w:szCs w:val="24"/>
          <w:lang w:val="hr-HR"/>
        </w:rPr>
        <w:t>IV.</w:t>
      </w:r>
      <w:r w:rsidRPr="00570B5A">
        <w:rPr>
          <w:szCs w:val="24"/>
          <w:lang w:val="hr-HR"/>
        </w:rPr>
        <w:tab/>
        <w:t>Z a k l j u č u j e  s e</w:t>
      </w:r>
      <w:r w:rsidR="00570B5A" w:rsidRPr="00570B5A">
        <w:rPr>
          <w:szCs w:val="24"/>
          <w:lang w:val="hr-HR"/>
        </w:rPr>
        <w:t xml:space="preserve"> </w:t>
      </w:r>
      <w:r w:rsidRPr="00570B5A">
        <w:rPr>
          <w:szCs w:val="24"/>
          <w:lang w:val="hr-HR"/>
        </w:rPr>
        <w:t xml:space="preserve"> stečajni postupak nad dužnikom </w:t>
      </w:r>
      <w:r w:rsidR="001D7C9E" w:rsidRPr="00570B5A">
        <w:rPr>
          <w:bCs/>
          <w:szCs w:val="24"/>
          <w:lang w:val="hr-HR"/>
        </w:rPr>
        <w:t>MAESTAR d.o.o. za trgovinu, ugostiteljstvo i usluge Rijeka, Mate Balote 12 (MBS 040140877 – OIB 22594770777)</w:t>
      </w:r>
      <w:r w:rsidRPr="00570B5A">
        <w:rPr>
          <w:szCs w:val="24"/>
          <w:lang w:val="hr-HR"/>
        </w:rPr>
        <w:t>.</w:t>
      </w:r>
    </w:p>
    <w:p w:rsidRDefault="00047756" w:rsidP="00047756" w:rsidR="00047756" w:rsidRPr="00570B5A">
      <w:pPr>
        <w:jc w:val="both"/>
        <w:textAlignment w:val="auto"/>
        <w:rPr>
          <w:szCs w:val="24"/>
          <w:lang w:val="hr-HR"/>
        </w:rPr>
      </w:pPr>
    </w:p>
    <w:p w:rsidRDefault="00047756" w:rsidP="00047756" w:rsidR="00047756" w:rsidRPr="00570B5A">
      <w:pPr>
        <w:jc w:val="both"/>
        <w:textAlignment w:val="auto"/>
        <w:rPr>
          <w:szCs w:val="24"/>
          <w:lang w:val="hr-HR"/>
        </w:rPr>
      </w:pPr>
      <w:r w:rsidRPr="00570B5A">
        <w:rPr>
          <w:szCs w:val="24"/>
          <w:lang w:val="hr-HR"/>
        </w:rPr>
        <w:t>V.</w:t>
      </w:r>
      <w:r w:rsidRPr="00570B5A">
        <w:rPr>
          <w:szCs w:val="24"/>
          <w:lang w:val="hr-HR"/>
        </w:rPr>
        <w:tab/>
        <w:t>Ovo rješenje će se objaviti na mrežnoj stranici e-</w:t>
      </w:r>
      <w:r w:rsidR="00710E86" w:rsidRPr="00570B5A">
        <w:rPr>
          <w:szCs w:val="24"/>
          <w:lang w:val="hr-HR"/>
        </w:rPr>
        <w:t>O</w:t>
      </w:r>
      <w:r w:rsidRPr="00570B5A">
        <w:rPr>
          <w:szCs w:val="24"/>
          <w:lang w:val="hr-HR"/>
        </w:rPr>
        <w:t>glasn</w:t>
      </w:r>
      <w:r w:rsidR="00710E86" w:rsidRPr="00570B5A">
        <w:rPr>
          <w:szCs w:val="24"/>
          <w:lang w:val="hr-HR"/>
        </w:rPr>
        <w:t>a</w:t>
      </w:r>
      <w:r w:rsidRPr="00570B5A">
        <w:rPr>
          <w:szCs w:val="24"/>
          <w:lang w:val="hr-HR"/>
        </w:rPr>
        <w:t xml:space="preserve"> ploč</w:t>
      </w:r>
      <w:r w:rsidR="00710E86" w:rsidRPr="00570B5A">
        <w:rPr>
          <w:szCs w:val="24"/>
          <w:lang w:val="hr-HR"/>
        </w:rPr>
        <w:t>a</w:t>
      </w:r>
      <w:r w:rsidRPr="00570B5A">
        <w:rPr>
          <w:szCs w:val="24"/>
          <w:lang w:val="hr-HR"/>
        </w:rPr>
        <w:t xml:space="preserve"> sud</w:t>
      </w:r>
      <w:r w:rsidR="00710E86" w:rsidRPr="00570B5A">
        <w:rPr>
          <w:szCs w:val="24"/>
          <w:lang w:val="hr-HR"/>
        </w:rPr>
        <w:t>ova</w:t>
      </w:r>
      <w:r w:rsidRPr="00570B5A">
        <w:rPr>
          <w:szCs w:val="24"/>
          <w:lang w:val="hr-HR"/>
        </w:rPr>
        <w:t>.</w:t>
      </w:r>
    </w:p>
    <w:p w:rsidRDefault="00047756" w:rsidP="00047756" w:rsidR="00047756" w:rsidRPr="00570B5A">
      <w:pPr>
        <w:jc w:val="both"/>
        <w:textAlignment w:val="auto"/>
        <w:rPr>
          <w:szCs w:val="24"/>
          <w:lang w:val="hr-HR"/>
        </w:rPr>
      </w:pPr>
    </w:p>
    <w:p w:rsidRDefault="00047756" w:rsidP="00047756" w:rsidR="00047756" w:rsidRPr="00570B5A">
      <w:pPr>
        <w:jc w:val="both"/>
        <w:textAlignment w:val="auto"/>
        <w:rPr>
          <w:szCs w:val="24"/>
          <w:lang w:val="hr-HR"/>
        </w:rPr>
      </w:pPr>
      <w:r w:rsidRPr="00570B5A">
        <w:rPr>
          <w:szCs w:val="24"/>
          <w:lang w:val="hr-HR"/>
        </w:rPr>
        <w:t>VI.</w:t>
      </w:r>
      <w:r w:rsidRPr="00570B5A">
        <w:rPr>
          <w:szCs w:val="24"/>
          <w:lang w:val="hr-HR"/>
        </w:rPr>
        <w:tab/>
        <w:t xml:space="preserve">Po pravomoćnosti </w:t>
      </w:r>
      <w:r w:rsidR="00710E86" w:rsidRPr="00570B5A">
        <w:rPr>
          <w:szCs w:val="24"/>
          <w:lang w:val="hr-HR"/>
        </w:rPr>
        <w:t xml:space="preserve">će se ovo rješenje </w:t>
      </w:r>
      <w:r w:rsidRPr="00570B5A">
        <w:rPr>
          <w:szCs w:val="24"/>
          <w:lang w:val="hr-HR"/>
        </w:rPr>
        <w:t>dostaviti sudskom registru radi brisanja dužnika.</w:t>
      </w:r>
    </w:p>
    <w:p w:rsidRDefault="00047756" w:rsidP="00047756" w:rsidR="00047756" w:rsidRPr="00570B5A">
      <w:pPr>
        <w:jc w:val="center"/>
        <w:textAlignment w:val="auto"/>
        <w:rPr>
          <w:szCs w:val="24"/>
          <w:lang w:val="hr-HR"/>
        </w:rPr>
      </w:pPr>
    </w:p>
    <w:p w:rsidRDefault="00047756" w:rsidP="00047756" w:rsidR="00047756" w:rsidRPr="00570B5A">
      <w:pPr>
        <w:jc w:val="center"/>
        <w:textAlignment w:val="auto"/>
        <w:rPr>
          <w:szCs w:val="24"/>
          <w:lang w:val="hr-HR"/>
        </w:rPr>
      </w:pPr>
      <w:r w:rsidRPr="00570B5A">
        <w:rPr>
          <w:szCs w:val="24"/>
          <w:lang w:val="hr-HR"/>
        </w:rPr>
        <w:t>Obrazloženje</w:t>
      </w:r>
    </w:p>
    <w:p w:rsidRDefault="00711ACB" w:rsidP="00047756" w:rsidR="00711ACB" w:rsidRPr="00570B5A">
      <w:pPr>
        <w:ind w:firstLine="720"/>
        <w:jc w:val="both"/>
        <w:textAlignment w:val="auto"/>
        <w:rPr>
          <w:szCs w:val="24"/>
          <w:lang w:val="hr-HR"/>
        </w:rPr>
      </w:pPr>
    </w:p>
    <w:p w:rsidRDefault="001D7C9E" w:rsidP="001D7C9E" w:rsidR="001D7C9E" w:rsidRPr="00570B5A">
      <w:pPr>
        <w:ind w:firstLine="720"/>
        <w:jc w:val="both"/>
        <w:textAlignment w:val="auto"/>
        <w:rPr>
          <w:szCs w:val="24"/>
          <w:lang w:val="hr-HR"/>
        </w:rPr>
      </w:pPr>
      <w:r w:rsidRPr="00570B5A">
        <w:rPr>
          <w:szCs w:val="24"/>
          <w:lang w:val="hr-HR"/>
        </w:rPr>
        <w:t>Ministarstvo financija Porezna uprava podnijela je sudu 21. lipnja 2013.  zahtjev za pokretanje skraćenog stečajnog postupka nad MAESTAR d.o.o. Rijeka, Mate Balote 12 u</w:t>
      </w:r>
      <w:r w:rsidR="005A4E63" w:rsidRPr="00570B5A">
        <w:rPr>
          <w:szCs w:val="24"/>
          <w:lang w:val="hr-HR"/>
        </w:rPr>
        <w:t>z</w:t>
      </w:r>
      <w:r w:rsidRPr="00570B5A">
        <w:rPr>
          <w:szCs w:val="24"/>
          <w:lang w:val="hr-HR"/>
        </w:rPr>
        <w:t xml:space="preserve"> obrazloženje da ta pravna osoba nema zaposlenih, da je trajno nesposobna za plaćanje i da nisu ispunjeni uvjeti za pokretanje drugog postupka radi brisanja iz sudskog registra.</w:t>
      </w:r>
    </w:p>
    <w:p w:rsidRDefault="001D7C9E" w:rsidP="001D7C9E" w:rsidR="009C18C8" w:rsidRPr="00570B5A">
      <w:pPr>
        <w:ind w:firstLine="720"/>
        <w:jc w:val="both"/>
        <w:textAlignment w:val="auto"/>
        <w:rPr>
          <w:szCs w:val="24"/>
          <w:lang w:val="hr-HR"/>
        </w:rPr>
      </w:pPr>
      <w:r w:rsidRPr="00570B5A">
        <w:rPr>
          <w:szCs w:val="24"/>
          <w:lang w:val="hr-HR"/>
        </w:rPr>
        <w:lastRenderedPageBreak/>
        <w:t xml:space="preserve">Uz zahtjev podnositelj je dostavio Podatke o računu dužnika Klasa: 418-01/2013-001/001283 Urbroj: 321-2013-0002 od 24. travnja 2013., Potvrdu Hrvatskog zavoda za mirovinsko osiguranje Klasa: 140-10/13-12/554 od 24. travnja 2013. i bilancu dužnika na dan 31. prosinca 2011. </w:t>
      </w:r>
    </w:p>
    <w:p w:rsidRDefault="001D7C9E" w:rsidP="001D7C9E" w:rsidR="001D7C9E" w:rsidRPr="00570B5A">
      <w:pPr>
        <w:ind w:firstLine="720"/>
        <w:jc w:val="both"/>
        <w:textAlignment w:val="auto"/>
        <w:rPr>
          <w:szCs w:val="24"/>
          <w:lang w:val="hr-HR"/>
        </w:rPr>
      </w:pPr>
      <w:r w:rsidRPr="00570B5A">
        <w:rPr>
          <w:szCs w:val="24"/>
          <w:lang w:val="hr-HR"/>
        </w:rPr>
        <w:t xml:space="preserve">Tijekom daljnjeg postupka uvidom u Podatke o računu dužnika od 24. travnja 2013. (list 2 do 4 spisa </w:t>
      </w:r>
      <w:r w:rsidR="0091271C" w:rsidRPr="00570B5A">
        <w:rPr>
          <w:szCs w:val="24"/>
          <w:lang w:val="hr-HR"/>
        </w:rPr>
        <w:t>St-852/13</w:t>
      </w:r>
      <w:r w:rsidRPr="00570B5A">
        <w:rPr>
          <w:szCs w:val="24"/>
          <w:lang w:val="hr-HR"/>
        </w:rPr>
        <w:t xml:space="preserve">) utvrđeno je da dužnik na </w:t>
      </w:r>
      <w:r w:rsidR="009C18C8" w:rsidRPr="00570B5A">
        <w:rPr>
          <w:szCs w:val="24"/>
          <w:lang w:val="hr-HR"/>
        </w:rPr>
        <w:t>r</w:t>
      </w:r>
      <w:r w:rsidRPr="00570B5A">
        <w:rPr>
          <w:szCs w:val="24"/>
          <w:lang w:val="hr-HR"/>
        </w:rPr>
        <w:t>ačunu ima evidentirane nepodmirene obveze neprekidno 378 dana u ukupnom iznosu od 154.526,88 kn, iz Potvrde Hrvatskog zavoda za mirovinsko osiguranje od 24. travnja 2013. (list 5 i 6 spisa</w:t>
      </w:r>
      <w:r w:rsidR="0091271C" w:rsidRPr="00570B5A">
        <w:rPr>
          <w:szCs w:val="24"/>
          <w:lang w:val="hr-HR"/>
        </w:rPr>
        <w:t xml:space="preserve"> St-852/13</w:t>
      </w:r>
      <w:r w:rsidRPr="00570B5A">
        <w:rPr>
          <w:szCs w:val="24"/>
          <w:lang w:val="hr-HR"/>
        </w:rPr>
        <w:t>) utvrđeno je da predmetna pravna osoba nema zaposlenih, dok je uvidom u izvadak iz sudskog registra, kojeg je sud pribavio po službenoj dužnosti (list 12 do 14 spisa</w:t>
      </w:r>
      <w:r w:rsidR="0091271C" w:rsidRPr="00570B5A">
        <w:rPr>
          <w:szCs w:val="24"/>
          <w:lang w:val="hr-HR"/>
        </w:rPr>
        <w:t xml:space="preserve"> St-852/13</w:t>
      </w:r>
      <w:r w:rsidRPr="00570B5A">
        <w:rPr>
          <w:szCs w:val="24"/>
          <w:lang w:val="hr-HR"/>
        </w:rPr>
        <w:t>) utvrđeno da se nad tom pravnom osobom ne vode drugi postupci radi njenog brisanja iz sudskog registra.</w:t>
      </w:r>
    </w:p>
    <w:p w:rsidRDefault="001D7C9E" w:rsidP="001D7C9E" w:rsidR="001D7C9E" w:rsidRPr="00570B5A">
      <w:pPr>
        <w:ind w:firstLine="720"/>
        <w:jc w:val="both"/>
        <w:textAlignment w:val="auto"/>
        <w:rPr>
          <w:szCs w:val="24"/>
          <w:lang w:val="hr-HR"/>
        </w:rPr>
      </w:pPr>
      <w:r w:rsidRPr="00570B5A">
        <w:rPr>
          <w:szCs w:val="24"/>
          <w:lang w:val="hr-HR"/>
        </w:rPr>
        <w:t>Tijekom skraćenog postupka vjerovnik Rasim Radmanović, OIB 16209961018, iz Slavonskog brod</w:t>
      </w:r>
      <w:r w:rsidR="00570B5A">
        <w:rPr>
          <w:szCs w:val="24"/>
          <w:lang w:val="hr-HR"/>
        </w:rPr>
        <w:t>a</w:t>
      </w:r>
      <w:r w:rsidRPr="00570B5A">
        <w:rPr>
          <w:szCs w:val="24"/>
          <w:lang w:val="hr-HR"/>
        </w:rPr>
        <w:t>, Matije Gubca 10</w:t>
      </w:r>
      <w:r w:rsidR="00570B5A">
        <w:rPr>
          <w:szCs w:val="24"/>
          <w:lang w:val="hr-HR"/>
        </w:rPr>
        <w:t>,</w:t>
      </w:r>
      <w:r w:rsidRPr="00570B5A">
        <w:rPr>
          <w:szCs w:val="24"/>
          <w:lang w:val="hr-HR"/>
        </w:rPr>
        <w:t xml:space="preserve"> podnio sudu prijedlog za otvaranje stečajnog postupka nad dužnikom</w:t>
      </w:r>
      <w:r w:rsidR="009C18C8" w:rsidRPr="00570B5A">
        <w:rPr>
          <w:szCs w:val="24"/>
          <w:lang w:val="hr-HR"/>
        </w:rPr>
        <w:t>, uz obrazloženje da mu je dužnik temeljem pravomoćnog rješenja Općinskog suda u Rijeci poslovni broj Ovr-6645/12 u obvezi namiriti tražbinu u iznosu od 9.507,46 kn s kamatom</w:t>
      </w:r>
      <w:r w:rsidRPr="00570B5A">
        <w:rPr>
          <w:szCs w:val="24"/>
          <w:lang w:val="hr-HR"/>
        </w:rPr>
        <w:t>.</w:t>
      </w:r>
    </w:p>
    <w:p w:rsidRDefault="001D7C9E" w:rsidP="001D7C9E" w:rsidR="001D7C9E" w:rsidRPr="00570B5A">
      <w:pPr>
        <w:ind w:firstLine="720"/>
        <w:jc w:val="both"/>
        <w:textAlignment w:val="auto"/>
        <w:rPr>
          <w:szCs w:val="24"/>
          <w:lang w:val="hr-HR"/>
        </w:rPr>
      </w:pPr>
      <w:r w:rsidRPr="00570B5A">
        <w:rPr>
          <w:szCs w:val="24"/>
          <w:lang w:val="hr-HR"/>
        </w:rPr>
        <w:t xml:space="preserve">Odredbom članka 335.i Stečajnog zakona („Narodne novine“ broj 44/96, 29/99, 129/00, 123/03, 82/06, 116/10, 25/12, 133/12, u daljnjem tekstu SZ) propisano je da </w:t>
      </w:r>
      <w:r w:rsidR="00040CC7" w:rsidRPr="00570B5A">
        <w:rPr>
          <w:szCs w:val="24"/>
          <w:lang w:val="hr-HR"/>
        </w:rPr>
        <w:t xml:space="preserve">ako </w:t>
      </w:r>
      <w:r w:rsidRPr="00570B5A">
        <w:rPr>
          <w:szCs w:val="24"/>
          <w:lang w:val="hr-HR"/>
        </w:rPr>
        <w:t>se ne ispune uvjeti za istovremeno otvaranje i zaključenje stečajnog postupka nad pravnom osobom u smislu odredbe članka 335.h ovoga Zakona, sud će obustaviti skraćeni stečajni postupak i donijeti rješenje o pokretanju prethodnog postupka, odnosno otvaranju stečajnog postupka, na koje se primjenjuju opće odredbe ovoga Zakona, osim ako odredbama ove Glave nije drugačije propisano.</w:t>
      </w:r>
    </w:p>
    <w:p w:rsidRDefault="001D7C9E" w:rsidP="001D7C9E" w:rsidR="00040CC7" w:rsidRPr="00570B5A">
      <w:pPr>
        <w:ind w:firstLine="720"/>
        <w:jc w:val="both"/>
        <w:textAlignment w:val="auto"/>
        <w:rPr>
          <w:szCs w:val="24"/>
          <w:lang w:val="hr-HR"/>
        </w:rPr>
      </w:pPr>
      <w:r w:rsidRPr="00570B5A">
        <w:rPr>
          <w:szCs w:val="24"/>
          <w:lang w:val="hr-HR"/>
        </w:rPr>
        <w:t xml:space="preserve">Kako je vjerovnik uz prijedlog dostavio dokumentaciju kojom je učinio vjerojatnim svoju tražbinu sud je temeljem odredbe članka 335.h SZ rješenjem St-852/13-8 od 8. prosinca 2013. obustavio skraćeni stečajni postupak, </w:t>
      </w:r>
      <w:r w:rsidR="00040CC7" w:rsidRPr="00570B5A">
        <w:rPr>
          <w:szCs w:val="24"/>
          <w:lang w:val="hr-HR"/>
        </w:rPr>
        <w:t>time da je n</w:t>
      </w:r>
      <w:r w:rsidRPr="00570B5A">
        <w:rPr>
          <w:szCs w:val="24"/>
          <w:lang w:val="hr-HR"/>
        </w:rPr>
        <w:t xml:space="preserve">a osnovu članka 335. k </w:t>
      </w:r>
      <w:r w:rsidR="005A4E63" w:rsidRPr="00570B5A">
        <w:rPr>
          <w:szCs w:val="24"/>
          <w:lang w:val="hr-HR"/>
        </w:rPr>
        <w:t xml:space="preserve"> SZ </w:t>
      </w:r>
      <w:r w:rsidRPr="00570B5A">
        <w:rPr>
          <w:szCs w:val="24"/>
          <w:lang w:val="hr-HR"/>
        </w:rPr>
        <w:t>pod poslovnim brojem 7 St-121/15</w:t>
      </w:r>
      <w:r w:rsidR="00040CC7" w:rsidRPr="00570B5A">
        <w:rPr>
          <w:szCs w:val="24"/>
          <w:lang w:val="hr-HR"/>
        </w:rPr>
        <w:t>-2 od 1. kolovoza 2017. pokrenut prethodni postupak radi utvrđivanja pretpostavki za otvaranje stečajnog postupka nad dužnikom.</w:t>
      </w:r>
    </w:p>
    <w:p w:rsidRDefault="004F7448" w:rsidP="006C08D9" w:rsidR="004F7448" w:rsidRPr="00570B5A">
      <w:pPr>
        <w:ind w:firstLine="720"/>
        <w:jc w:val="both"/>
        <w:textAlignment w:val="auto"/>
        <w:rPr>
          <w:szCs w:val="24"/>
          <w:lang w:val="hr-HR"/>
        </w:rPr>
      </w:pPr>
      <w:r w:rsidRPr="00570B5A">
        <w:rPr>
          <w:szCs w:val="24"/>
          <w:lang w:val="hr-HR"/>
        </w:rPr>
        <w:t xml:space="preserve">Punomoćnik vjerovnika je ostao kod prijedloga za otvaranje stečajnog postupka </w:t>
      </w:r>
      <w:r w:rsidR="00531CF9" w:rsidRPr="00570B5A">
        <w:rPr>
          <w:szCs w:val="24"/>
          <w:lang w:val="hr-HR"/>
        </w:rPr>
        <w:t xml:space="preserve">na </w:t>
      </w:r>
      <w:r w:rsidR="001B2955" w:rsidRPr="00570B5A">
        <w:rPr>
          <w:szCs w:val="24"/>
          <w:lang w:val="hr-HR"/>
        </w:rPr>
        <w:t>roč</w:t>
      </w:r>
      <w:r w:rsidR="00531CF9" w:rsidRPr="00570B5A">
        <w:rPr>
          <w:szCs w:val="24"/>
          <w:lang w:val="hr-HR"/>
        </w:rPr>
        <w:t>iš</w:t>
      </w:r>
      <w:r w:rsidR="001B2955" w:rsidRPr="00570B5A">
        <w:rPr>
          <w:szCs w:val="24"/>
          <w:lang w:val="hr-HR"/>
        </w:rPr>
        <w:t>t</w:t>
      </w:r>
      <w:r w:rsidRPr="00570B5A">
        <w:rPr>
          <w:szCs w:val="24"/>
          <w:lang w:val="hr-HR"/>
        </w:rPr>
        <w:t>u</w:t>
      </w:r>
      <w:r w:rsidR="001B2955" w:rsidRPr="00570B5A">
        <w:rPr>
          <w:szCs w:val="24"/>
          <w:lang w:val="hr-HR"/>
        </w:rPr>
        <w:t xml:space="preserve"> </w:t>
      </w:r>
      <w:r w:rsidR="00531CF9" w:rsidRPr="00570B5A">
        <w:rPr>
          <w:szCs w:val="24"/>
          <w:lang w:val="hr-HR"/>
        </w:rPr>
        <w:t>održano</w:t>
      </w:r>
      <w:r w:rsidRPr="00570B5A">
        <w:rPr>
          <w:szCs w:val="24"/>
          <w:lang w:val="hr-HR"/>
        </w:rPr>
        <w:t>m</w:t>
      </w:r>
      <w:r w:rsidR="00AD4137" w:rsidRPr="00570B5A">
        <w:rPr>
          <w:szCs w:val="24"/>
          <w:lang w:val="hr-HR"/>
        </w:rPr>
        <w:t xml:space="preserve"> dana </w:t>
      </w:r>
      <w:r w:rsidR="00040CC7" w:rsidRPr="00570B5A">
        <w:rPr>
          <w:szCs w:val="24"/>
          <w:lang w:val="hr-HR"/>
        </w:rPr>
        <w:t xml:space="preserve">12. listopada </w:t>
      </w:r>
      <w:r w:rsidR="00715876" w:rsidRPr="00570B5A">
        <w:rPr>
          <w:szCs w:val="24"/>
          <w:lang w:val="hr-HR"/>
        </w:rPr>
        <w:t>2017</w:t>
      </w:r>
      <w:r w:rsidR="001B2955" w:rsidRPr="00570B5A">
        <w:rPr>
          <w:szCs w:val="24"/>
          <w:lang w:val="hr-HR"/>
        </w:rPr>
        <w:t>.</w:t>
      </w:r>
      <w:r w:rsidRPr="00570B5A">
        <w:rPr>
          <w:szCs w:val="24"/>
          <w:lang w:val="hr-HR"/>
        </w:rPr>
        <w:t>, dok zastupnik po zakonu dužnika nije pristupio</w:t>
      </w:r>
      <w:r w:rsidR="009C18C8" w:rsidRPr="00570B5A">
        <w:rPr>
          <w:szCs w:val="24"/>
          <w:lang w:val="hr-HR"/>
        </w:rPr>
        <w:t xml:space="preserve"> na ročište </w:t>
      </w:r>
      <w:r w:rsidR="00AD4137" w:rsidRPr="00570B5A">
        <w:rPr>
          <w:szCs w:val="24"/>
          <w:lang w:val="hr-HR"/>
        </w:rPr>
        <w:t>iako je poziv primio</w:t>
      </w:r>
      <w:r w:rsidR="00465457" w:rsidRPr="00570B5A">
        <w:rPr>
          <w:szCs w:val="24"/>
          <w:lang w:val="hr-HR"/>
        </w:rPr>
        <w:t xml:space="preserve"> objavom poziva na mrežnoj stranici e-Oglasna ploča sudova, budući mu pismena nisu mogla biti uručena putem pošte</w:t>
      </w:r>
      <w:r w:rsidRPr="00570B5A">
        <w:rPr>
          <w:szCs w:val="24"/>
          <w:lang w:val="hr-HR"/>
        </w:rPr>
        <w:t>.</w:t>
      </w:r>
    </w:p>
    <w:p w:rsidRDefault="004F7448" w:rsidP="004F7448" w:rsidR="004F7448" w:rsidRPr="00570B5A">
      <w:pPr>
        <w:ind w:firstLine="720"/>
        <w:jc w:val="both"/>
        <w:rPr>
          <w:szCs w:val="24"/>
          <w:lang w:val="hr-HR"/>
        </w:rPr>
      </w:pPr>
      <w:r w:rsidRPr="00570B5A">
        <w:rPr>
          <w:szCs w:val="24"/>
          <w:lang w:val="hr-HR"/>
        </w:rPr>
        <w:t xml:space="preserve">Kako je iz podneska Financijske agencije od </w:t>
      </w:r>
      <w:r w:rsidR="009C18C8" w:rsidRPr="00570B5A">
        <w:rPr>
          <w:szCs w:val="24"/>
          <w:lang w:val="hr-HR"/>
        </w:rPr>
        <w:t xml:space="preserve">8. kolovoza 2017. utvrđeno da </w:t>
      </w:r>
      <w:r w:rsidRPr="00570B5A">
        <w:rPr>
          <w:szCs w:val="24"/>
          <w:lang w:val="hr-HR"/>
        </w:rPr>
        <w:t xml:space="preserve"> dužnik na dan 1. rujna 2015. u Očevidniku redoslijeda osnova za plaćanje ima neizvršene osnove za plaćanje u neprekinutom razdoblju od 1239 dana u ukupnom iznosu od 230.760,03 kn određeno je da sud </w:t>
      </w:r>
      <w:r w:rsidRPr="00570B5A">
        <w:rPr>
          <w:color w:val="000000"/>
          <w:szCs w:val="24"/>
          <w:lang w:val="hr-HR"/>
        </w:rPr>
        <w:t xml:space="preserve">neće odrediti vještake  iz članka 125. </w:t>
      </w:r>
      <w:r w:rsidR="005A4E63" w:rsidRPr="00570B5A">
        <w:rPr>
          <w:color w:val="000000"/>
          <w:szCs w:val="24"/>
          <w:lang w:val="hr-HR"/>
        </w:rPr>
        <w:t xml:space="preserve">Stečajnog zakona („Narodne novine“ broj 71/15 i 104/17, u daljnjem tekstu SZ/15) </w:t>
      </w:r>
      <w:r w:rsidRPr="00570B5A">
        <w:rPr>
          <w:color w:val="000000"/>
          <w:szCs w:val="24"/>
          <w:lang w:val="hr-HR"/>
        </w:rPr>
        <w:t>budući se nesposobnost za plaćanje može nedvojbeno utvrditi iz okolnosti zbog kojih je dužnik obustavio plaćanje na temelju izvješća pravnih osoba koje za dužnika obavljaju poslove platnoga prometa</w:t>
      </w:r>
      <w:r w:rsidRPr="00570B5A">
        <w:rPr>
          <w:szCs w:val="24"/>
          <w:lang w:val="hr-HR"/>
        </w:rPr>
        <w:t>, a ročište radi očitovanja o prijedlogu za otvaranje stečajnog postupka spojit će se s ročištem radi rasprave o pretpostavkama za otvaranje stečajnog postupka (članak 128. stavak 5. SZ</w:t>
      </w:r>
      <w:r w:rsidR="005A4E63" w:rsidRPr="00570B5A">
        <w:rPr>
          <w:szCs w:val="24"/>
          <w:lang w:val="hr-HR"/>
        </w:rPr>
        <w:t>/15</w:t>
      </w:r>
      <w:r w:rsidRPr="00570B5A">
        <w:rPr>
          <w:szCs w:val="24"/>
          <w:lang w:val="hr-HR"/>
        </w:rPr>
        <w:t>).</w:t>
      </w:r>
    </w:p>
    <w:p w:rsidRDefault="004F7448" w:rsidP="004F7448" w:rsidR="004F7448" w:rsidRPr="00570B5A">
      <w:pPr>
        <w:ind w:firstLine="720"/>
        <w:jc w:val="both"/>
        <w:rPr>
          <w:szCs w:val="24"/>
          <w:lang w:val="hr-HR"/>
        </w:rPr>
      </w:pPr>
      <w:r w:rsidRPr="00570B5A">
        <w:rPr>
          <w:szCs w:val="24"/>
          <w:lang w:val="hr-HR"/>
        </w:rPr>
        <w:t xml:space="preserve">Nadalje je izvršen uvid u sudski registar i posljednje javno objavljeno financijsko izvješće dužnika za 2011. </w:t>
      </w:r>
      <w:r w:rsidR="009C18C8" w:rsidRPr="00570B5A">
        <w:rPr>
          <w:szCs w:val="24"/>
          <w:lang w:val="hr-HR"/>
        </w:rPr>
        <w:t>godinu.</w:t>
      </w:r>
    </w:p>
    <w:p w:rsidRDefault="00047756" w:rsidP="00047756" w:rsidR="00047756" w:rsidRPr="00570B5A">
      <w:pPr>
        <w:ind w:firstLine="720"/>
        <w:jc w:val="both"/>
        <w:textAlignment w:val="auto"/>
        <w:rPr>
          <w:szCs w:val="24"/>
          <w:lang w:val="hr-HR"/>
        </w:rPr>
      </w:pPr>
      <w:r w:rsidRPr="00570B5A">
        <w:rPr>
          <w:szCs w:val="24"/>
          <w:lang w:val="hr-HR"/>
        </w:rPr>
        <w:t xml:space="preserve">Odredbom članka </w:t>
      </w:r>
      <w:r w:rsidR="00B85CF0" w:rsidRPr="00570B5A">
        <w:rPr>
          <w:szCs w:val="24"/>
          <w:lang w:val="hr-HR"/>
        </w:rPr>
        <w:t xml:space="preserve"> 5</w:t>
      </w:r>
      <w:r w:rsidRPr="00570B5A">
        <w:rPr>
          <w:szCs w:val="24"/>
          <w:lang w:val="hr-HR"/>
        </w:rPr>
        <w:t>. stavak 1. SZ propisano je da se stečaj  može otvoriti ako s</w:t>
      </w:r>
      <w:r w:rsidR="00B85CF0" w:rsidRPr="00570B5A">
        <w:rPr>
          <w:szCs w:val="24"/>
          <w:lang w:val="hr-HR"/>
        </w:rPr>
        <w:t>ud</w:t>
      </w:r>
      <w:r w:rsidRPr="00570B5A">
        <w:rPr>
          <w:szCs w:val="24"/>
          <w:lang w:val="hr-HR"/>
        </w:rPr>
        <w:t xml:space="preserve"> utvrdi postojanje stečajn</w:t>
      </w:r>
      <w:r w:rsidR="00632DD6" w:rsidRPr="00570B5A">
        <w:rPr>
          <w:szCs w:val="24"/>
          <w:lang w:val="hr-HR"/>
        </w:rPr>
        <w:t xml:space="preserve">og </w:t>
      </w:r>
      <w:r w:rsidRPr="00570B5A">
        <w:rPr>
          <w:szCs w:val="24"/>
          <w:lang w:val="hr-HR"/>
        </w:rPr>
        <w:t>razloga, time da je odredbom stavka 2. istog članka propisano da su stečajni razlozi</w:t>
      </w:r>
      <w:r w:rsidR="00632DD6" w:rsidRPr="00570B5A">
        <w:rPr>
          <w:szCs w:val="24"/>
          <w:lang w:val="hr-HR"/>
        </w:rPr>
        <w:t xml:space="preserve"> </w:t>
      </w:r>
      <w:r w:rsidRPr="00570B5A">
        <w:rPr>
          <w:szCs w:val="24"/>
          <w:lang w:val="hr-HR"/>
        </w:rPr>
        <w:t>nesposobnost za plaćanje i prezaduženost.</w:t>
      </w:r>
    </w:p>
    <w:p w:rsidRDefault="00763298" w:rsidP="00047756" w:rsidR="002313D8" w:rsidRPr="00570B5A">
      <w:pPr>
        <w:ind w:firstLine="720"/>
        <w:jc w:val="both"/>
        <w:textAlignment w:val="auto"/>
        <w:rPr>
          <w:szCs w:val="24"/>
          <w:lang w:val="hr-HR"/>
        </w:rPr>
      </w:pPr>
      <w:r w:rsidRPr="00570B5A">
        <w:rPr>
          <w:szCs w:val="24"/>
          <w:lang w:val="hr-HR"/>
        </w:rPr>
        <w:t>K</w:t>
      </w:r>
      <w:r w:rsidR="006C08D9" w:rsidRPr="00570B5A">
        <w:rPr>
          <w:szCs w:val="24"/>
          <w:lang w:val="hr-HR"/>
        </w:rPr>
        <w:t xml:space="preserve">ako </w:t>
      </w:r>
      <w:r w:rsidR="00047756" w:rsidRPr="00570B5A">
        <w:rPr>
          <w:szCs w:val="24"/>
          <w:lang w:val="hr-HR"/>
        </w:rPr>
        <w:t xml:space="preserve">je </w:t>
      </w:r>
      <w:r w:rsidR="006C08D9" w:rsidRPr="00570B5A">
        <w:rPr>
          <w:szCs w:val="24"/>
          <w:lang w:val="hr-HR"/>
        </w:rPr>
        <w:t xml:space="preserve">tijekom prethodnog postupka </w:t>
      </w:r>
      <w:r w:rsidR="00047756" w:rsidRPr="00570B5A">
        <w:rPr>
          <w:szCs w:val="24"/>
          <w:lang w:val="hr-HR"/>
        </w:rPr>
        <w:t xml:space="preserve">utvrđeno da </w:t>
      </w:r>
      <w:r w:rsidR="00875A83" w:rsidRPr="00570B5A">
        <w:rPr>
          <w:szCs w:val="24"/>
          <w:lang w:val="hr-HR"/>
        </w:rPr>
        <w:t xml:space="preserve">postoji stečajni razlog za </w:t>
      </w:r>
      <w:r w:rsidR="00047756" w:rsidRPr="00570B5A">
        <w:rPr>
          <w:szCs w:val="24"/>
          <w:lang w:val="hr-HR"/>
        </w:rPr>
        <w:t>otvaranje stečaja nad dužnikom</w:t>
      </w:r>
      <w:r w:rsidR="002313D8" w:rsidRPr="00570B5A">
        <w:rPr>
          <w:szCs w:val="24"/>
          <w:lang w:val="hr-HR"/>
        </w:rPr>
        <w:t>,</w:t>
      </w:r>
      <w:r w:rsidR="00047756" w:rsidRPr="00570B5A">
        <w:rPr>
          <w:szCs w:val="24"/>
          <w:lang w:val="hr-HR"/>
        </w:rPr>
        <w:t xml:space="preserve"> </w:t>
      </w:r>
      <w:r w:rsidR="002313D8" w:rsidRPr="00570B5A">
        <w:rPr>
          <w:szCs w:val="24"/>
          <w:lang w:val="hr-HR"/>
        </w:rPr>
        <w:t xml:space="preserve">budući je </w:t>
      </w:r>
      <w:r w:rsidR="00D70EE6" w:rsidRPr="00570B5A">
        <w:rPr>
          <w:szCs w:val="24"/>
          <w:lang w:val="hr-HR"/>
        </w:rPr>
        <w:t xml:space="preserve">iz podneska Financijske agencije od </w:t>
      </w:r>
      <w:r w:rsidR="0091271C" w:rsidRPr="00570B5A">
        <w:rPr>
          <w:szCs w:val="24"/>
          <w:lang w:val="hr-HR"/>
        </w:rPr>
        <w:t xml:space="preserve">8. kolovoza </w:t>
      </w:r>
      <w:r w:rsidR="00D70EE6" w:rsidRPr="00570B5A">
        <w:rPr>
          <w:szCs w:val="24"/>
          <w:lang w:val="hr-HR"/>
        </w:rPr>
        <w:t xml:space="preserve"> </w:t>
      </w:r>
      <w:r w:rsidR="00D70EE6" w:rsidRPr="00570B5A">
        <w:rPr>
          <w:szCs w:val="24"/>
          <w:lang w:val="hr-HR"/>
        </w:rPr>
        <w:lastRenderedPageBreak/>
        <w:t xml:space="preserve">2017. utvrđeno da </w:t>
      </w:r>
      <w:r w:rsidR="00D76205" w:rsidRPr="00570B5A">
        <w:rPr>
          <w:szCs w:val="24"/>
          <w:lang w:val="hr-HR"/>
        </w:rPr>
        <w:t xml:space="preserve">u Očevidniku redoslijeda osnova za plaćanje ima evidentirane neizvršene osnove za plaćanje u neprekinutom razdoblju od </w:t>
      </w:r>
      <w:r w:rsidR="0091271C" w:rsidRPr="00570B5A">
        <w:rPr>
          <w:szCs w:val="24"/>
          <w:lang w:val="hr-HR"/>
        </w:rPr>
        <w:t>1239</w:t>
      </w:r>
      <w:r w:rsidR="00D76205" w:rsidRPr="00570B5A">
        <w:rPr>
          <w:szCs w:val="24"/>
          <w:lang w:val="hr-HR"/>
        </w:rPr>
        <w:t xml:space="preserve"> dana u ukupnom iznosu od </w:t>
      </w:r>
      <w:r w:rsidR="0091271C" w:rsidRPr="00570B5A">
        <w:rPr>
          <w:szCs w:val="24"/>
          <w:lang w:val="hr-HR"/>
        </w:rPr>
        <w:t>230.760,03</w:t>
      </w:r>
      <w:r w:rsidR="00D76205" w:rsidRPr="00570B5A">
        <w:rPr>
          <w:szCs w:val="24"/>
          <w:lang w:val="hr-HR"/>
        </w:rPr>
        <w:t xml:space="preserve"> kn, </w:t>
      </w:r>
      <w:r w:rsidR="00457284" w:rsidRPr="00570B5A">
        <w:rPr>
          <w:szCs w:val="24"/>
          <w:lang w:val="hr-HR"/>
        </w:rPr>
        <w:t xml:space="preserve">da su računi dužnika ugašeni, </w:t>
      </w:r>
      <w:r w:rsidRPr="00570B5A">
        <w:rPr>
          <w:szCs w:val="24"/>
          <w:lang w:val="hr-HR"/>
        </w:rPr>
        <w:t xml:space="preserve">te kako </w:t>
      </w:r>
      <w:r w:rsidR="00D262D8" w:rsidRPr="00570B5A">
        <w:rPr>
          <w:szCs w:val="24"/>
          <w:lang w:val="hr-HR"/>
        </w:rPr>
        <w:t xml:space="preserve">iz posljednjeg </w:t>
      </w:r>
      <w:r w:rsidR="00457284" w:rsidRPr="00570B5A">
        <w:rPr>
          <w:szCs w:val="24"/>
          <w:lang w:val="hr-HR"/>
        </w:rPr>
        <w:t>javno objav</w:t>
      </w:r>
      <w:r w:rsidR="00D262D8" w:rsidRPr="00570B5A">
        <w:rPr>
          <w:szCs w:val="24"/>
          <w:lang w:val="hr-HR"/>
        </w:rPr>
        <w:t xml:space="preserve">ljenog </w:t>
      </w:r>
      <w:r w:rsidR="00457284" w:rsidRPr="00570B5A">
        <w:rPr>
          <w:szCs w:val="24"/>
          <w:lang w:val="hr-HR"/>
        </w:rPr>
        <w:t>financijsko</w:t>
      </w:r>
      <w:r w:rsidR="00D262D8" w:rsidRPr="00570B5A">
        <w:rPr>
          <w:szCs w:val="24"/>
          <w:lang w:val="hr-HR"/>
        </w:rPr>
        <w:t>g</w:t>
      </w:r>
      <w:r w:rsidR="00457284" w:rsidRPr="00570B5A">
        <w:rPr>
          <w:szCs w:val="24"/>
          <w:lang w:val="hr-HR"/>
        </w:rPr>
        <w:t xml:space="preserve"> izvješć</w:t>
      </w:r>
      <w:r w:rsidR="00D262D8" w:rsidRPr="00570B5A">
        <w:rPr>
          <w:szCs w:val="24"/>
          <w:lang w:val="hr-HR"/>
        </w:rPr>
        <w:t>a</w:t>
      </w:r>
      <w:r w:rsidR="00457284" w:rsidRPr="00570B5A">
        <w:rPr>
          <w:szCs w:val="24"/>
          <w:lang w:val="hr-HR"/>
        </w:rPr>
        <w:t xml:space="preserve"> </w:t>
      </w:r>
      <w:r w:rsidR="00D262D8" w:rsidRPr="00570B5A">
        <w:rPr>
          <w:szCs w:val="24"/>
          <w:lang w:val="hr-HR"/>
        </w:rPr>
        <w:t>za 201</w:t>
      </w:r>
      <w:r w:rsidR="009C18C8" w:rsidRPr="00570B5A">
        <w:rPr>
          <w:szCs w:val="24"/>
          <w:lang w:val="hr-HR"/>
        </w:rPr>
        <w:t>1</w:t>
      </w:r>
      <w:r w:rsidR="00D262D8" w:rsidRPr="00570B5A">
        <w:rPr>
          <w:szCs w:val="24"/>
          <w:lang w:val="hr-HR"/>
        </w:rPr>
        <w:t xml:space="preserve">. godinu </w:t>
      </w:r>
      <w:r w:rsidR="008C698B" w:rsidRPr="00570B5A">
        <w:rPr>
          <w:szCs w:val="24"/>
          <w:lang w:val="hr-HR"/>
        </w:rPr>
        <w:t xml:space="preserve">proizlazi </w:t>
      </w:r>
      <w:r w:rsidR="008C37E2" w:rsidRPr="00570B5A">
        <w:rPr>
          <w:szCs w:val="24"/>
          <w:lang w:val="hr-HR"/>
        </w:rPr>
        <w:t>da</w:t>
      </w:r>
      <w:r w:rsidR="00165A60" w:rsidRPr="00570B5A">
        <w:rPr>
          <w:szCs w:val="24"/>
          <w:lang w:val="hr-HR"/>
        </w:rPr>
        <w:t xml:space="preserve"> dužnik nema imovine </w:t>
      </w:r>
      <w:r w:rsidR="00047756" w:rsidRPr="00570B5A">
        <w:rPr>
          <w:szCs w:val="24"/>
          <w:lang w:val="hr-HR"/>
        </w:rPr>
        <w:t>koja bi bila dostatna za pokriće trošk</w:t>
      </w:r>
      <w:r w:rsidR="002313D8" w:rsidRPr="00570B5A">
        <w:rPr>
          <w:szCs w:val="24"/>
          <w:lang w:val="hr-HR"/>
        </w:rPr>
        <w:t xml:space="preserve">ova prethodnog i otvorenog </w:t>
      </w:r>
      <w:r w:rsidR="00047756" w:rsidRPr="00570B5A">
        <w:rPr>
          <w:szCs w:val="24"/>
          <w:lang w:val="hr-HR"/>
        </w:rPr>
        <w:t>stečajnog postupka</w:t>
      </w:r>
      <w:r w:rsidRPr="00570B5A">
        <w:rPr>
          <w:szCs w:val="24"/>
          <w:lang w:val="hr-HR"/>
        </w:rPr>
        <w:t xml:space="preserve">,  </w:t>
      </w:r>
      <w:r w:rsidR="00047756" w:rsidRPr="00570B5A">
        <w:rPr>
          <w:szCs w:val="24"/>
          <w:lang w:val="hr-HR"/>
        </w:rPr>
        <w:t xml:space="preserve">sukladno odredbi članka 132. stavak 1. </w:t>
      </w:r>
      <w:r w:rsidR="00632DD6" w:rsidRPr="00570B5A">
        <w:rPr>
          <w:szCs w:val="24"/>
          <w:lang w:val="hr-HR"/>
        </w:rPr>
        <w:t>SZ</w:t>
      </w:r>
      <w:r w:rsidR="005A4E63" w:rsidRPr="00570B5A">
        <w:rPr>
          <w:szCs w:val="24"/>
          <w:lang w:val="hr-HR"/>
        </w:rPr>
        <w:t>/15</w:t>
      </w:r>
      <w:r w:rsidR="00632DD6" w:rsidRPr="00570B5A">
        <w:rPr>
          <w:szCs w:val="24"/>
          <w:lang w:val="hr-HR"/>
        </w:rPr>
        <w:t xml:space="preserve">  ovosudnim </w:t>
      </w:r>
      <w:r w:rsidR="00047756" w:rsidRPr="00570B5A">
        <w:rPr>
          <w:szCs w:val="24"/>
          <w:lang w:val="hr-HR"/>
        </w:rPr>
        <w:t xml:space="preserve">rješenjem </w:t>
      </w:r>
      <w:r w:rsidR="00665246" w:rsidRPr="00570B5A">
        <w:rPr>
          <w:szCs w:val="24"/>
          <w:lang w:val="hr-HR"/>
        </w:rPr>
        <w:t>7 St-1</w:t>
      </w:r>
      <w:r w:rsidR="00A31E9E" w:rsidRPr="00570B5A">
        <w:rPr>
          <w:szCs w:val="24"/>
          <w:lang w:val="hr-HR"/>
        </w:rPr>
        <w:t>2</w:t>
      </w:r>
      <w:r w:rsidR="005A4E63" w:rsidRPr="00570B5A">
        <w:rPr>
          <w:szCs w:val="24"/>
          <w:lang w:val="hr-HR"/>
        </w:rPr>
        <w:t>1</w:t>
      </w:r>
      <w:r w:rsidR="00665246" w:rsidRPr="00570B5A">
        <w:rPr>
          <w:szCs w:val="24"/>
          <w:lang w:val="hr-HR"/>
        </w:rPr>
        <w:t>/201</w:t>
      </w:r>
      <w:r w:rsidR="005A4E63" w:rsidRPr="00570B5A">
        <w:rPr>
          <w:szCs w:val="24"/>
          <w:lang w:val="hr-HR"/>
        </w:rPr>
        <w:t>5</w:t>
      </w:r>
      <w:r w:rsidR="00665246" w:rsidRPr="00570B5A">
        <w:rPr>
          <w:szCs w:val="24"/>
          <w:lang w:val="hr-HR"/>
        </w:rPr>
        <w:t>-</w:t>
      </w:r>
      <w:r w:rsidR="005A4E63" w:rsidRPr="00570B5A">
        <w:rPr>
          <w:szCs w:val="24"/>
          <w:lang w:val="hr-HR"/>
        </w:rPr>
        <w:t>8</w:t>
      </w:r>
      <w:r w:rsidR="00A80454" w:rsidRPr="00570B5A">
        <w:rPr>
          <w:szCs w:val="24"/>
          <w:lang w:val="hr-HR"/>
        </w:rPr>
        <w:t xml:space="preserve"> </w:t>
      </w:r>
      <w:r w:rsidR="00047756" w:rsidRPr="00570B5A">
        <w:rPr>
          <w:szCs w:val="24"/>
          <w:lang w:val="hr-HR"/>
        </w:rPr>
        <w:t xml:space="preserve">od </w:t>
      </w:r>
      <w:r w:rsidR="005A4E63" w:rsidRPr="00570B5A">
        <w:rPr>
          <w:szCs w:val="24"/>
          <w:lang w:val="hr-HR"/>
        </w:rPr>
        <w:t>13</w:t>
      </w:r>
      <w:r w:rsidR="00466073" w:rsidRPr="00570B5A">
        <w:rPr>
          <w:szCs w:val="24"/>
          <w:lang w:val="hr-HR"/>
        </w:rPr>
        <w:t xml:space="preserve">. </w:t>
      </w:r>
      <w:r w:rsidR="005A4E63" w:rsidRPr="00570B5A">
        <w:rPr>
          <w:szCs w:val="24"/>
          <w:lang w:val="hr-HR"/>
        </w:rPr>
        <w:t xml:space="preserve">listopada </w:t>
      </w:r>
      <w:r w:rsidR="00047756" w:rsidRPr="00570B5A">
        <w:rPr>
          <w:szCs w:val="24"/>
          <w:lang w:val="hr-HR"/>
        </w:rPr>
        <w:t>201</w:t>
      </w:r>
      <w:r w:rsidR="00AB0852" w:rsidRPr="00570B5A">
        <w:rPr>
          <w:szCs w:val="24"/>
          <w:lang w:val="hr-HR"/>
        </w:rPr>
        <w:t>7</w:t>
      </w:r>
      <w:r w:rsidR="00047756" w:rsidRPr="00570B5A">
        <w:rPr>
          <w:szCs w:val="24"/>
          <w:lang w:val="hr-HR"/>
        </w:rPr>
        <w:t>. pozvane su osobe koje imaju pravni interes za provedbom stečajnoga postupaka</w:t>
      </w:r>
      <w:r w:rsidR="009C18C8" w:rsidRPr="00570B5A">
        <w:rPr>
          <w:szCs w:val="24"/>
          <w:lang w:val="hr-HR"/>
        </w:rPr>
        <w:t xml:space="preserve"> nad dužnikom </w:t>
      </w:r>
      <w:r w:rsidR="00875A83" w:rsidRPr="00570B5A">
        <w:rPr>
          <w:szCs w:val="24"/>
          <w:lang w:val="hr-HR"/>
        </w:rPr>
        <w:t xml:space="preserve">na uplatu predujma za pokriće troška postupka, </w:t>
      </w:r>
      <w:r w:rsidR="00047756" w:rsidRPr="00570B5A">
        <w:rPr>
          <w:szCs w:val="24"/>
          <w:lang w:val="hr-HR"/>
        </w:rPr>
        <w:t xml:space="preserve">uz upozorenje </w:t>
      </w:r>
      <w:r w:rsidR="002313D8" w:rsidRPr="00570B5A">
        <w:rPr>
          <w:szCs w:val="24"/>
          <w:lang w:val="hr-HR"/>
        </w:rPr>
        <w:t xml:space="preserve">po stavku 2. istog članka. </w:t>
      </w:r>
    </w:p>
    <w:p w:rsidRDefault="00047756" w:rsidP="00047756" w:rsidR="00047756" w:rsidRPr="00570B5A">
      <w:pPr>
        <w:ind w:firstLine="720"/>
        <w:jc w:val="both"/>
        <w:textAlignment w:val="auto"/>
        <w:rPr>
          <w:szCs w:val="24"/>
          <w:lang w:val="hr-HR"/>
        </w:rPr>
      </w:pPr>
      <w:r w:rsidRPr="00570B5A">
        <w:rPr>
          <w:szCs w:val="24"/>
          <w:lang w:val="hr-HR"/>
        </w:rPr>
        <w:t>Navedeno rješenje objavljeno je istog dana na mrežnoj stranici e-Oglasnoj ploči sudova.</w:t>
      </w:r>
    </w:p>
    <w:p w:rsidRDefault="00047756" w:rsidP="003E69FC" w:rsidR="00047756" w:rsidRPr="00570B5A">
      <w:pPr>
        <w:pStyle w:val="Bezproreda"/>
        <w:ind w:firstLine="720"/>
        <w:jc w:val="both"/>
        <w:rPr>
          <w:szCs w:val="24"/>
          <w:lang w:val="hr-HR"/>
        </w:rPr>
      </w:pPr>
      <w:r w:rsidRPr="00570B5A">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570B5A">
        <w:rPr>
          <w:szCs w:val="24"/>
          <w:lang w:val="hr-HR"/>
        </w:rPr>
        <w:t>do 4</w:t>
      </w:r>
      <w:r w:rsidRPr="00570B5A">
        <w:rPr>
          <w:szCs w:val="24"/>
          <w:lang w:val="hr-HR"/>
        </w:rPr>
        <w:t xml:space="preserve">. </w:t>
      </w:r>
      <w:r w:rsidR="002313D8" w:rsidRPr="00570B5A">
        <w:rPr>
          <w:szCs w:val="24"/>
          <w:lang w:val="hr-HR"/>
        </w:rPr>
        <w:t>SZ</w:t>
      </w:r>
      <w:r w:rsidR="005A4E63" w:rsidRPr="00570B5A">
        <w:rPr>
          <w:szCs w:val="24"/>
          <w:lang w:val="hr-HR"/>
        </w:rPr>
        <w:t>/15</w:t>
      </w:r>
      <w:r w:rsidR="002313D8" w:rsidRPr="00570B5A">
        <w:rPr>
          <w:szCs w:val="24"/>
          <w:lang w:val="hr-HR"/>
        </w:rPr>
        <w:t xml:space="preserve"> </w:t>
      </w:r>
      <w:r w:rsidRPr="00570B5A">
        <w:rPr>
          <w:szCs w:val="24"/>
          <w:lang w:val="hr-HR"/>
        </w:rPr>
        <w:t>odlučiti kao pod točkom I. – V. izreke ovog rješenja.</w:t>
      </w:r>
    </w:p>
    <w:p w:rsidRDefault="00165A60" w:rsidP="00DD2600" w:rsidR="008C37E2" w:rsidRPr="00570B5A">
      <w:pPr>
        <w:pStyle w:val="Bezproreda"/>
        <w:ind w:firstLine="720"/>
        <w:jc w:val="both"/>
        <w:rPr>
          <w:szCs w:val="24"/>
          <w:lang w:val="hr-HR"/>
        </w:rPr>
      </w:pPr>
      <w:r w:rsidRPr="00570B5A">
        <w:rPr>
          <w:szCs w:val="24"/>
          <w:lang w:val="hr-HR"/>
        </w:rPr>
        <w:t>St</w:t>
      </w:r>
      <w:r w:rsidR="002313D8" w:rsidRPr="00570B5A">
        <w:rPr>
          <w:color w:val="000000"/>
          <w:szCs w:val="24"/>
          <w:lang w:val="hr-HR"/>
        </w:rPr>
        <w:t>ečajn</w:t>
      </w:r>
      <w:r w:rsidRPr="00570B5A">
        <w:rPr>
          <w:color w:val="000000"/>
          <w:szCs w:val="24"/>
          <w:lang w:val="hr-HR"/>
        </w:rPr>
        <w:t>i</w:t>
      </w:r>
      <w:r w:rsidR="002313D8" w:rsidRPr="00570B5A">
        <w:rPr>
          <w:color w:val="000000"/>
          <w:szCs w:val="24"/>
          <w:lang w:val="hr-HR"/>
        </w:rPr>
        <w:t xml:space="preserve"> upravitelj</w:t>
      </w:r>
      <w:r w:rsidR="00DD2600" w:rsidRPr="00570B5A">
        <w:rPr>
          <w:color w:val="000000"/>
          <w:szCs w:val="24"/>
          <w:lang w:val="hr-HR"/>
        </w:rPr>
        <w:t xml:space="preserve"> </w:t>
      </w:r>
      <w:r w:rsidRPr="00570B5A">
        <w:rPr>
          <w:color w:val="000000"/>
          <w:szCs w:val="24"/>
          <w:lang w:val="hr-HR"/>
        </w:rPr>
        <w:t xml:space="preserve">je imenovan </w:t>
      </w:r>
      <w:r w:rsidR="00DD2600" w:rsidRPr="00570B5A">
        <w:rPr>
          <w:color w:val="000000"/>
          <w:szCs w:val="24"/>
          <w:lang w:val="hr-HR"/>
        </w:rPr>
        <w:t xml:space="preserve">metodom slučajnog odabira </w:t>
      </w:r>
      <w:r w:rsidR="00DD2600" w:rsidRPr="00570B5A">
        <w:rPr>
          <w:szCs w:val="24"/>
          <w:lang w:val="hr-HR"/>
        </w:rPr>
        <w:t>s liste A stečajnih upravitelja za područje ovog suda,</w:t>
      </w:r>
      <w:r w:rsidR="00DD2600" w:rsidRPr="00570B5A">
        <w:rPr>
          <w:color w:val="000000"/>
          <w:szCs w:val="24"/>
          <w:lang w:val="hr-HR"/>
        </w:rPr>
        <w:t xml:space="preserve"> kako je to propisano odredbom članka 84. stavak 1. </w:t>
      </w:r>
      <w:r w:rsidR="00DD2600" w:rsidRPr="00570B5A">
        <w:rPr>
          <w:szCs w:val="24"/>
          <w:lang w:val="hr-HR"/>
        </w:rPr>
        <w:t>SZ</w:t>
      </w:r>
      <w:r w:rsidR="005A4E63" w:rsidRPr="00570B5A">
        <w:rPr>
          <w:szCs w:val="24"/>
          <w:lang w:val="hr-HR"/>
        </w:rPr>
        <w:t>/15</w:t>
      </w:r>
      <w:r w:rsidR="008C37E2" w:rsidRPr="00570B5A">
        <w:rPr>
          <w:szCs w:val="24"/>
          <w:lang w:val="hr-HR"/>
        </w:rPr>
        <w:t>.</w:t>
      </w:r>
    </w:p>
    <w:p w:rsidRDefault="002313D8" w:rsidP="008C698B" w:rsidR="008C698B" w:rsidRPr="00570B5A">
      <w:pPr>
        <w:ind w:firstLine="720"/>
        <w:jc w:val="both"/>
        <w:textAlignment w:val="auto"/>
        <w:rPr>
          <w:szCs w:val="24"/>
          <w:lang w:val="hr-HR"/>
        </w:rPr>
      </w:pPr>
      <w:r w:rsidRPr="00570B5A">
        <w:rPr>
          <w:szCs w:val="24"/>
          <w:lang w:val="hr-HR"/>
        </w:rPr>
        <w:t>Odluka pod točkom VI. izreke ovog rješenja donijeta je primjenom odredbe članka 286. stavak 3. SZ</w:t>
      </w:r>
      <w:r w:rsidR="005A4E63" w:rsidRPr="00570B5A">
        <w:rPr>
          <w:szCs w:val="24"/>
          <w:lang w:val="hr-HR"/>
        </w:rPr>
        <w:t>/15</w:t>
      </w:r>
      <w:r w:rsidRPr="00570B5A">
        <w:rPr>
          <w:szCs w:val="24"/>
          <w:lang w:val="hr-HR"/>
        </w:rPr>
        <w:t>.</w:t>
      </w:r>
    </w:p>
    <w:p w:rsidRDefault="008C698B" w:rsidP="008C698B" w:rsidR="008C698B" w:rsidRPr="00570B5A">
      <w:pPr>
        <w:jc w:val="both"/>
        <w:textAlignment w:val="auto"/>
        <w:rPr>
          <w:szCs w:val="24"/>
          <w:lang w:val="hr-HR"/>
        </w:rPr>
      </w:pPr>
    </w:p>
    <w:p w:rsidRDefault="00047756" w:rsidP="008C698B" w:rsidR="00047756" w:rsidRPr="00570B5A">
      <w:pPr>
        <w:jc w:val="center"/>
        <w:textAlignment w:val="auto"/>
        <w:rPr>
          <w:szCs w:val="24"/>
          <w:lang w:val="hr-HR"/>
        </w:rPr>
      </w:pPr>
      <w:r w:rsidRPr="00570B5A">
        <w:rPr>
          <w:szCs w:val="24"/>
          <w:lang w:val="hr-HR"/>
        </w:rPr>
        <w:t xml:space="preserve">U Rijeci, </w:t>
      </w:r>
      <w:r w:rsidR="009C18C8" w:rsidRPr="00570B5A">
        <w:rPr>
          <w:bCs/>
          <w:szCs w:val="24"/>
          <w:lang w:val="hr-HR"/>
        </w:rPr>
        <w:t>20</w:t>
      </w:r>
      <w:r w:rsidR="00AD4137" w:rsidRPr="00570B5A">
        <w:rPr>
          <w:bCs/>
          <w:szCs w:val="24"/>
          <w:lang w:val="hr-HR"/>
        </w:rPr>
        <w:t>. studenog 2017</w:t>
      </w:r>
      <w:r w:rsidR="006C08D9" w:rsidRPr="00570B5A">
        <w:rPr>
          <w:szCs w:val="24"/>
          <w:lang w:val="hr-HR"/>
        </w:rPr>
        <w:t>.</w:t>
      </w:r>
    </w:p>
    <w:p w:rsidRDefault="00047756" w:rsidP="00047756" w:rsidR="00047756" w:rsidRPr="00570B5A">
      <w:pPr>
        <w:jc w:val="center"/>
        <w:textAlignment w:val="auto"/>
        <w:rPr>
          <w:szCs w:val="24"/>
          <w:lang w:val="hr-HR"/>
        </w:rPr>
      </w:pPr>
      <w:r w:rsidRPr="00570B5A">
        <w:rPr>
          <w:szCs w:val="24"/>
          <w:lang w:val="hr-HR"/>
        </w:rPr>
        <w:t xml:space="preserve">                                                                                   </w:t>
      </w:r>
    </w:p>
    <w:p w:rsidRDefault="00047756" w:rsidP="00047756" w:rsidR="00047756" w:rsidRPr="00570B5A">
      <w:pPr>
        <w:ind w:left="7200"/>
        <w:jc w:val="both"/>
        <w:textAlignment w:val="auto"/>
        <w:rPr>
          <w:szCs w:val="24"/>
          <w:lang w:val="hr-HR"/>
        </w:rPr>
      </w:pPr>
      <w:r w:rsidRPr="00570B5A">
        <w:rPr>
          <w:szCs w:val="24"/>
          <w:lang w:val="hr-HR"/>
        </w:rPr>
        <w:t xml:space="preserve">   </w:t>
      </w:r>
      <w:r w:rsidR="00721D69" w:rsidRPr="00570B5A">
        <w:rPr>
          <w:szCs w:val="24"/>
          <w:lang w:val="hr-HR"/>
        </w:rPr>
        <w:t xml:space="preserve">      S</w:t>
      </w:r>
      <w:r w:rsidRPr="00570B5A">
        <w:rPr>
          <w:szCs w:val="24"/>
          <w:lang w:val="hr-HR"/>
        </w:rPr>
        <w:t xml:space="preserve">udac                               </w:t>
      </w:r>
    </w:p>
    <w:p w:rsidRDefault="00047756" w:rsidP="00047756" w:rsidR="00047756" w:rsidRPr="00570B5A">
      <w:pPr>
        <w:ind w:left="7200"/>
        <w:jc w:val="both"/>
        <w:textAlignment w:val="auto"/>
        <w:rPr>
          <w:szCs w:val="24"/>
          <w:lang w:val="hr-HR"/>
        </w:rPr>
      </w:pPr>
      <w:r w:rsidRPr="00570B5A">
        <w:rPr>
          <w:szCs w:val="24"/>
          <w:lang w:val="hr-HR"/>
        </w:rPr>
        <w:t xml:space="preserve">    Liljana Ugrin</w:t>
      </w:r>
    </w:p>
    <w:p w:rsidRDefault="00047756" w:rsidP="00047756" w:rsidR="00047756" w:rsidRPr="00570B5A">
      <w:pPr>
        <w:jc w:val="both"/>
        <w:textAlignment w:val="auto"/>
        <w:rPr>
          <w:szCs w:val="24"/>
          <w:lang w:val="hr-HR"/>
        </w:rPr>
      </w:pPr>
    </w:p>
    <w:p w:rsidRDefault="00047756" w:rsidP="00047756" w:rsidR="00047756" w:rsidRPr="00570B5A">
      <w:pPr>
        <w:jc w:val="both"/>
        <w:textAlignment w:val="auto"/>
        <w:rPr>
          <w:szCs w:val="24"/>
          <w:lang w:val="hr-HR"/>
        </w:rPr>
      </w:pPr>
    </w:p>
    <w:p w:rsidRDefault="00047756" w:rsidP="00047756" w:rsidR="00047756" w:rsidRPr="00570B5A">
      <w:pPr>
        <w:jc w:val="both"/>
        <w:textAlignment w:val="auto"/>
        <w:rPr>
          <w:szCs w:val="24"/>
          <w:lang w:val="hr-HR"/>
        </w:rPr>
      </w:pPr>
    </w:p>
    <w:p w:rsidRDefault="00715876" w:rsidP="00047756" w:rsidR="00715876" w:rsidRPr="00570B5A">
      <w:pPr>
        <w:jc w:val="both"/>
        <w:textAlignment w:val="auto"/>
        <w:rPr>
          <w:szCs w:val="24"/>
          <w:lang w:val="hr-HR"/>
        </w:rPr>
      </w:pPr>
    </w:p>
    <w:p w:rsidRDefault="008C698B" w:rsidP="00047756" w:rsidR="008C698B" w:rsidRPr="00570B5A">
      <w:pPr>
        <w:jc w:val="both"/>
        <w:textAlignment w:val="auto"/>
        <w:rPr>
          <w:szCs w:val="24"/>
          <w:lang w:val="hr-HR"/>
        </w:rPr>
      </w:pPr>
    </w:p>
    <w:p w:rsidRDefault="008C698B" w:rsidP="00047756" w:rsidR="008C698B" w:rsidRPr="00570B5A">
      <w:pPr>
        <w:jc w:val="both"/>
        <w:textAlignment w:val="auto"/>
        <w:rPr>
          <w:szCs w:val="24"/>
          <w:lang w:val="hr-HR"/>
        </w:rPr>
      </w:pPr>
    </w:p>
    <w:p w:rsidRDefault="00047756" w:rsidP="00047756" w:rsidR="00047756" w:rsidRPr="00570B5A">
      <w:pPr>
        <w:jc w:val="both"/>
        <w:textAlignment w:val="auto"/>
        <w:rPr>
          <w:szCs w:val="24"/>
          <w:lang w:val="hr-HR"/>
        </w:rPr>
      </w:pPr>
      <w:r w:rsidRPr="00570B5A">
        <w:rPr>
          <w:szCs w:val="24"/>
          <w:lang w:val="hr-HR"/>
        </w:rPr>
        <w:t xml:space="preserve">POUKA O PRAVNOM LIJEKU </w:t>
      </w:r>
    </w:p>
    <w:p w:rsidRDefault="00047756" w:rsidP="00047756" w:rsidR="00047756" w:rsidRPr="00570B5A">
      <w:pPr>
        <w:jc w:val="both"/>
        <w:textAlignment w:val="auto"/>
        <w:rPr>
          <w:rFonts w:eastAsia="MS Mincho"/>
          <w:szCs w:val="24"/>
          <w:lang w:val="hr-HR"/>
        </w:rPr>
      </w:pPr>
      <w:r w:rsidRPr="00570B5A">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570B5A">
        <w:rPr>
          <w:rFonts w:eastAsia="MS Mincho"/>
          <w:szCs w:val="24"/>
          <w:lang w:val="hr-HR"/>
        </w:rPr>
        <w:t xml:space="preserve"> </w:t>
      </w:r>
      <w:r w:rsidRPr="00570B5A">
        <w:rPr>
          <w:rFonts w:eastAsia="MS Mincho"/>
          <w:szCs w:val="24"/>
          <w:lang w:val="hr-HR"/>
        </w:rPr>
        <w:tab/>
      </w:r>
    </w:p>
    <w:p w:rsidRDefault="00047756" w:rsidP="00047756" w:rsidR="00047756" w:rsidRPr="00570B5A">
      <w:pPr>
        <w:jc w:val="both"/>
        <w:textAlignment w:val="auto"/>
        <w:rPr>
          <w:szCs w:val="24"/>
          <w:lang w:val="hr-HR"/>
        </w:rPr>
      </w:pPr>
    </w:p>
    <w:p w:rsidRDefault="00047756" w:rsidP="00047756" w:rsidR="00047756" w:rsidRPr="00570B5A">
      <w:pPr>
        <w:jc w:val="both"/>
        <w:textAlignment w:val="auto"/>
        <w:rPr>
          <w:szCs w:val="24"/>
          <w:lang w:val="hr-HR"/>
        </w:rPr>
      </w:pPr>
    </w:p>
    <w:p w:rsidRDefault="00047756" w:rsidP="00047756" w:rsidR="00047756" w:rsidRPr="00570B5A">
      <w:pPr>
        <w:jc w:val="both"/>
        <w:textAlignment w:val="auto"/>
        <w:rPr>
          <w:szCs w:val="24"/>
          <w:lang w:val="hr-HR"/>
        </w:rPr>
      </w:pPr>
    </w:p>
    <w:p w:rsidRDefault="00047756" w:rsidP="00047756" w:rsidR="00047756" w:rsidRPr="00570B5A">
      <w:pPr>
        <w:textAlignment w:val="auto"/>
        <w:rPr>
          <w:bCs/>
          <w:szCs w:val="24"/>
          <w:lang w:val="hr-HR"/>
        </w:rPr>
      </w:pPr>
    </w:p>
    <w:p w:rsidRDefault="00047756" w:rsidP="00047756" w:rsidR="00047756" w:rsidRPr="00570B5A">
      <w:pPr>
        <w:textAlignment w:val="auto"/>
        <w:rPr>
          <w:bCs/>
          <w:szCs w:val="24"/>
          <w:lang w:val="hr-HR"/>
        </w:rPr>
      </w:pPr>
    </w:p>
    <w:p w:rsidRDefault="00047756" w:rsidP="00047756" w:rsidR="00047756" w:rsidRPr="00570B5A">
      <w:pPr>
        <w:jc w:val="both"/>
        <w:rPr>
          <w:szCs w:val="24"/>
          <w:lang w:val="hr-HR"/>
        </w:rPr>
      </w:pPr>
    </w:p>
    <w:p w:rsidRDefault="000E7884" w:rsidP="00047756" w:rsidR="0038631F" w:rsidRPr="00570B5A">
      <w:pPr>
        <w:tabs>
          <w:tab w:pos="216" w:val="left"/>
          <w:tab w:pos="1519" w:val="left"/>
          <w:tab w:pos="8221" w:val="left"/>
        </w:tabs>
        <w:overflowPunct/>
        <w:autoSpaceDE/>
        <w:autoSpaceDN/>
        <w:adjustRightInd/>
        <w:textAlignment w:val="auto"/>
        <w:rPr>
          <w:szCs w:val="24"/>
          <w:lang w:val="hr-HR"/>
        </w:rPr>
      </w:pPr>
      <w:r w:rsidRPr="00570B5A">
        <w:rPr>
          <w:szCs w:val="24"/>
          <w:lang w:val="hr-HR"/>
        </w:rPr>
        <w:t xml:space="preserve"> </w:t>
      </w:r>
    </w:p>
    <w:p w:rsidRDefault="00E46205" w:rsidP="00A15F9E" w:rsidR="00E46205" w:rsidRPr="00570B5A">
      <w:pPr>
        <w:jc w:val="both"/>
        <w:rPr>
          <w:szCs w:val="24"/>
          <w:lang w:val="hr-HR"/>
        </w:rPr>
      </w:pPr>
    </w:p>
    <w:sectPr w:rsidSect="00570B5A" w:rsidR="00E46205" w:rsidRPr="00570B5A">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C28" w:rsidR="00680C28">
      <w:r>
        <w:separator/>
      </w:r>
    </w:p>
  </w:endnote>
  <w:endnote w:id="0" w:type="continuationSeparator">
    <w:p w:rsidRDefault="00680C28" w:rsidR="00680C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23E27">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C28" w:rsidR="00680C28">
      <w:r>
        <w:separator/>
      </w:r>
    </w:p>
  </w:footnote>
  <w:footnote w:id="0" w:type="continuationSeparator">
    <w:p w:rsidRDefault="00680C28" w:rsidR="00680C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0B5A" w:rsidP="00570B5A" w:rsidR="00570B5A" w:rsidRPr="00A15F9E">
    <w:pPr>
      <w:jc w:val="right"/>
    </w:pPr>
    <w:r w:rsidRPr="00A80454">
      <w:t xml:space="preserve">Poslovni broj  </w:t>
    </w:r>
    <w:r>
      <w:t>7 St-121/2015-10</w:t>
    </w:r>
  </w:p>
  <w:p w:rsidRDefault="00570B5A" w:rsidR="00570B5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0CC7"/>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D7C9E"/>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02493"/>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3E27"/>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96D87"/>
    <w:rsid w:val="004979F6"/>
    <w:rsid w:val="004A03DE"/>
    <w:rsid w:val="004A56BC"/>
    <w:rsid w:val="004B0F82"/>
    <w:rsid w:val="004C2B53"/>
    <w:rsid w:val="004D1870"/>
    <w:rsid w:val="004E1948"/>
    <w:rsid w:val="004F1318"/>
    <w:rsid w:val="004F1F70"/>
    <w:rsid w:val="004F63C5"/>
    <w:rsid w:val="004F7448"/>
    <w:rsid w:val="005123D4"/>
    <w:rsid w:val="0051452D"/>
    <w:rsid w:val="005254B4"/>
    <w:rsid w:val="00525EAA"/>
    <w:rsid w:val="00531CF9"/>
    <w:rsid w:val="00533D7A"/>
    <w:rsid w:val="0054506C"/>
    <w:rsid w:val="00551212"/>
    <w:rsid w:val="005546D4"/>
    <w:rsid w:val="005568AF"/>
    <w:rsid w:val="00561CFE"/>
    <w:rsid w:val="00570B5A"/>
    <w:rsid w:val="00577233"/>
    <w:rsid w:val="00580322"/>
    <w:rsid w:val="00580B5E"/>
    <w:rsid w:val="00591381"/>
    <w:rsid w:val="00591BBD"/>
    <w:rsid w:val="0059479A"/>
    <w:rsid w:val="005961CE"/>
    <w:rsid w:val="005A4E63"/>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1F"/>
    <w:rsid w:val="00632D98"/>
    <w:rsid w:val="00632DD6"/>
    <w:rsid w:val="00632FF8"/>
    <w:rsid w:val="00653157"/>
    <w:rsid w:val="00654BC6"/>
    <w:rsid w:val="00654EA3"/>
    <w:rsid w:val="00662E92"/>
    <w:rsid w:val="00665246"/>
    <w:rsid w:val="00667389"/>
    <w:rsid w:val="00680C28"/>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86272"/>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271C"/>
    <w:rsid w:val="00936F25"/>
    <w:rsid w:val="009508D2"/>
    <w:rsid w:val="009532C3"/>
    <w:rsid w:val="00953435"/>
    <w:rsid w:val="00972E20"/>
    <w:rsid w:val="00986454"/>
    <w:rsid w:val="009B11A2"/>
    <w:rsid w:val="009B3383"/>
    <w:rsid w:val="009B6904"/>
    <w:rsid w:val="009C18C8"/>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166"/>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423E27"/>
    <w:rPr>
      <w:color w:val="808080"/>
      <w:bdr w:space="0" w:sz="0" w:color="auto" w:val="none"/>
      <w:shd w:fill="auto" w:color="auto" w:val="clear"/>
    </w:rPr>
  </w:style>
  <w:style w:customStyle="true" w:styleId="eSPISCCParagraphDefaultFont" w:type="character">
    <w:name w:val="eSPIS_CC_Paragraph Default Font"/>
    <w:basedOn w:val="Zadanifontodlomka"/>
    <w:rsid w:val="00423E2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23E27"/>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423E2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3E2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423E27"/>
    <w:rPr>
      <w:color w:val="808080"/>
      <w:bdr w:color="auto" w:space="0" w:sz="0" w:val="none"/>
      <w:shd w:color="auto" w:fill="auto" w:val="clear"/>
    </w:rPr>
  </w:style>
  <w:style w:customStyle="1" w:styleId="eSPISCCParagraphDefaultFont" w:type="character">
    <w:name w:val="eSPIS_CC_Paragraph Default Font"/>
    <w:basedOn w:val="Zadanifontodlomka"/>
    <w:rsid w:val="00423E2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23E27"/>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423E2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3E2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4984239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2015.</izvorni_sadrzaj>
    <derivirana_varijabla naziv="DomainObject.Predmet.DatumOsnivanja_1">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St-121/2015</izvorni_sadrzaj>
    <derivirana_varijabla naziv="DomainObject.Predmet.OznakaBroj_1">St-121/2015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St-852/13</izvorni_sadrzaj>
    <derivirana_varijabla naziv="DomainObject.Predmet.PrimjedbaSuca_1">Veza St-852/13</derivirana_varijabla>
  </DomainObject.Predmet.PrimjedbaSuca>
  <DomainObject.Predmet.ProtustrankaFormated>
    <izvorni_sadrzaj>  MAESTAR d.o.o.  Rijeka zastupanog po punomoćniku Hasan Ćejvanović</izvorni_sadrzaj>
    <derivirana_varijabla naziv="DomainObject.Predmet.ProtustrankaFormated_1">  MAESTAR d.o.o.  Rijeka zastupanog po punomoćniku Hasan Ćejvanović</derivirana_varijabla>
  </DomainObject.Predmet.ProtustrankaFormated>
  <DomainObject.Predmet.ProtustrankaFormatedOIB>
    <izvorni_sadrzaj>  MAESTAR d.o.o.  Rijeka, OIB 22594770777 zastupanog po punomoćniku Hasan Ćejvanović</izvorni_sadrzaj>
    <derivirana_varijabla naziv="DomainObject.Predmet.ProtustrankaFormatedOIB_1">  MAESTAR d.o.o.  Rijeka, OIB 22594770777 zastupanog po punomoćniku Hasan Ćejvanović</derivirana_varijabla>
  </DomainObject.Predmet.ProtustrankaFormatedOIB>
  <DomainObject.Predmet.ProtustrankaFormatedWithAdress>
    <izvorni_sadrzaj> MAESTAR d.o.o.  Rijeka, Mate Balote 12, 51000 Rijeka zastupanog po punomoćniku Hasan Ćejvanović</izvorni_sadrzaj>
    <derivirana_varijabla naziv="DomainObject.Predmet.ProtustrankaFormatedWithAdress_1"> MAESTAR d.o.o.  Rijeka, Mate Balote 12, 51000 Rijeka zastupanog po punomoćniku Hasan Ćejvanović</derivirana_varijabla>
  </DomainObject.Predmet.ProtustrankaFormatedWithAdress>
  <DomainObject.Predmet.ProtustrankaFormatedWithAdressOIB>
    <izvorni_sadrzaj> MAESTAR d.o.o.  Rijeka, OIB 22594770777, Mate Balote 12, 51000 Rijeka zastupanog po punomoćniku Hasan Ćejvanović</izvorni_sadrzaj>
    <derivirana_varijabla naziv="DomainObject.Predmet.ProtustrankaFormatedWithAdressOIB_1"> MAESTAR d.o.o.  Rijeka, OIB 22594770777, Mate Balote 12, 51000 Rijeka zastupanog po punomoćniku Hasan Ćejvanović</derivirana_varijabla>
  </DomainObject.Predmet.ProtustrankaFormatedWithAdressOIB>
  <DomainObject.Predmet.ProtustrankaWithAdress>
    <izvorni_sadrzaj>MAESTAR d.o.o.  Rijeka Mate Balote 12, 51000 Rijeka</izvorni_sadrzaj>
    <derivirana_varijabla naziv="DomainObject.Predmet.ProtustrankaWithAdress_1">MAESTAR d.o.o.  Rijeka Mate Balote 12, 51000 Rijeka</derivirana_varijabla>
  </DomainObject.Predmet.ProtustrankaWithAdress>
  <DomainObject.Predmet.ProtustrankaWithAdressOIB>
    <izvorni_sadrzaj>MAESTAR d.o.o.  Rijeka, OIB 22594770777, Mate Balote 12, 51000 Rijeka</izvorni_sadrzaj>
    <derivirana_varijabla naziv="DomainObject.Predmet.ProtustrankaWithAdressOIB_1">MAESTAR d.o.o.  Rijeka, OIB 22594770777, Mate Balote 12, 51000 Rijeka</derivirana_varijabla>
  </DomainObject.Predmet.ProtustrankaWithAdressOIB>
  <DomainObject.Predmet.ProtustrankaNazivFormated>
    <izvorni_sadrzaj>MAESTAR d.o.o.  Rijeka</izvorni_sadrzaj>
    <derivirana_varijabla naziv="DomainObject.Predmet.ProtustrankaNazivFormated_1">MAESTAR d.o.o.  Rijeka</derivirana_varijabla>
  </DomainObject.Predmet.ProtustrankaNazivFormated>
  <DomainObject.Predmet.ProtustrankaNazivFormatedOIB>
    <izvorni_sadrzaj>MAESTAR d.o.o.  Rijeka, OIB 22594770777</izvorni_sadrzaj>
    <derivirana_varijabla naziv="DomainObject.Predmet.ProtustrankaNazivFormatedOIB_1">MAESTAR d.o.o.  Rijeka, OIB 22594770777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RASIM RAMADANOVIĆ</izvorni_sadrzaj>
    <derivirana_varijabla naziv="DomainObject.Predmet.StrankaFormated_1">  RASIM RAMADANOVIĆ</derivirana_varijabla>
  </DomainObject.Predmet.StrankaFormated>
  <DomainObject.Predmet.StrankaFormatedOIB>
    <izvorni_sadrzaj>  RASIM RAMADANOVIĆ, OIB 16209961018</izvorni_sadrzaj>
    <derivirana_varijabla naziv="DomainObject.Predmet.StrankaFormatedOIB_1">  RASIM RAMADANOVIĆ, OIB 16209961018</derivirana_varijabla>
  </DomainObject.Predmet.StrankaFormatedOIB>
  <DomainObject.Predmet.StrankaFormatedWithAdress>
    <izvorni_sadrzaj> RASIM RAMADANOVIĆ, Matije Gupca 10, 35000 Slavonski Brod</izvorni_sadrzaj>
    <derivirana_varijabla naziv="DomainObject.Predmet.StrankaFormatedWithAdress_1"> RASIM RAMADANOVIĆ, Matije Gupca 10, 35000 Slavonski Brod</derivirana_varijabla>
  </DomainObject.Predmet.StrankaFormatedWithAdress>
  <DomainObject.Predmet.StrankaFormatedWithAdressOIB>
    <izvorni_sadrzaj> RASIM RAMADANOVIĆ, OIB 16209961018, Matije Gupca 10, 35000 Slavonski Brod</izvorni_sadrzaj>
    <derivirana_varijabla naziv="DomainObject.Predmet.StrankaFormatedWithAdressOIB_1"> RASIM RAMADANOVIĆ, OIB 16209961018, Matije Gupca 10, 35000 Slavonski Brod</derivirana_varijabla>
  </DomainObject.Predmet.StrankaFormatedWithAdressOIB>
  <DomainObject.Predmet.StrankaWithAdress>
    <izvorni_sadrzaj>RASIM RAMADANOVIĆ Matije Gupca 10,35000 Slavonski Brod</izvorni_sadrzaj>
    <derivirana_varijabla naziv="DomainObject.Predmet.StrankaWithAdress_1">RASIM RAMADANOVIĆ Matije Gupca 10,35000 Slavonski Brod</derivirana_varijabla>
  </DomainObject.Predmet.StrankaWithAdress>
  <DomainObject.Predmet.StrankaWithAdressOIB>
    <izvorni_sadrzaj>RASIM RAMADANOVIĆ, OIB 16209961018, Matije Gupca 10,35000 Slavonski Brod</izvorni_sadrzaj>
    <derivirana_varijabla naziv="DomainObject.Predmet.StrankaWithAdressOIB_1">RASIM RAMADANOVIĆ, OIB 16209961018, Matije Gupca 10,35000 Slavonski Brod</derivirana_varijabla>
  </DomainObject.Predmet.StrankaWithAdressOIB>
  <DomainObject.Predmet.StrankaNazivFormated>
    <izvorni_sadrzaj>RASIM RAMADANOVIĆ</izvorni_sadrzaj>
    <derivirana_varijabla naziv="DomainObject.Predmet.StrankaNazivFormated_1">RASIM RAMADANOVIĆ</derivirana_varijabla>
  </DomainObject.Predmet.StrankaNazivFormated>
  <DomainObject.Predmet.StrankaNazivFormatedOIB>
    <izvorni_sadrzaj>RASIM RAMADANOVIĆ, OIB 16209961018</izvorni_sadrzaj>
    <derivirana_varijabla naziv="DomainObject.Predmet.StrankaNazivFormatedOIB_1">RASIM RAMADANOVIĆ, OIB 16209961018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RASIM RAMADANOVIĆ</item>
    </izvorni_sadrzaj>
    <derivirana_varijabla naziv="DomainObject.Predmet.StrankaListFormated_1">
      <item>RASIM RAMADANOVIĆ</item>
    </derivirana_varijabla>
  </DomainObject.Predmet.StrankaListFormated>
  <DomainObject.Predmet.StrankaListFormatedOIB>
    <izvorni_sadrzaj>
      <item>RASIM RAMADANOVIĆ, OIB 16209961018</item>
    </izvorni_sadrzaj>
    <derivirana_varijabla naziv="DomainObject.Predmet.StrankaListFormatedOIB_1">
      <item>RASIM RAMADANOVIĆ, OIB 16209961018</item>
    </derivirana_varijabla>
  </DomainObject.Predmet.StrankaListFormatedOIB>
  <DomainObject.Predmet.StrankaListFormatedWithAdress>
    <izvorni_sadrzaj>
      <item>RASIM RAMADANOVIĆ, Matije Gupca 10, 35000 Slavonski Brod</item>
    </izvorni_sadrzaj>
    <derivirana_varijabla naziv="DomainObject.Predmet.StrankaListFormatedWithAdress_1">
      <item>RASIM RAMADANOVIĆ, Matije Gupca 10, 35000 Slavonski Brod</item>
    </derivirana_varijabla>
  </DomainObject.Predmet.StrankaListFormatedWithAdress>
  <DomainObject.Predmet.StrankaListFormatedWithAdressOIB>
    <izvorni_sadrzaj>
      <item>RASIM RAMADANOVIĆ, OIB 16209961018, Matije Gupca 10, 35000 Slavonski Brod</item>
    </izvorni_sadrzaj>
    <derivirana_varijabla naziv="DomainObject.Predmet.StrankaListFormatedWithAdressOIB_1">
      <item>RASIM RAMADANOVIĆ, OIB 16209961018, Matije Gupca 10, 35000 Slavonski Brod</item>
    </derivirana_varijabla>
  </DomainObject.Predmet.StrankaListFormatedWithAdressOIB>
  <DomainObject.Predmet.StrankaListNazivFormated>
    <izvorni_sadrzaj>
      <item>RASIM RAMADANOVIĆ</item>
    </izvorni_sadrzaj>
    <derivirana_varijabla naziv="DomainObject.Predmet.StrankaListNazivFormated_1">
      <item>RASIM RAMADANOVIĆ</item>
    </derivirana_varijabla>
  </DomainObject.Predmet.StrankaListNazivFormated>
  <DomainObject.Predmet.StrankaListNazivFormatedOIB>
    <izvorni_sadrzaj>
      <item>RASIM RAMADANOVIĆ, OIB 16209961018</item>
    </izvorni_sadrzaj>
    <derivirana_varijabla naziv="DomainObject.Predmet.StrankaListNazivFormatedOIB_1">
      <item>RASIM RAMADANOVIĆ, OIB 16209961018</item>
    </derivirana_varijabla>
  </DomainObject.Predmet.StrankaListNazivFormatedOIB>
  <DomainObject.Predmet.ProtuStrankaListFormated>
    <izvorni_sadrzaj>
      <item>MAESTAR d.o.o.  Rijeka zastupanog po punomoćniku Hasan Ćejvanović</item>
    </izvorni_sadrzaj>
    <derivirana_varijabla naziv="DomainObject.Predmet.ProtuStrankaListFormated_1">
      <item>MAESTAR d.o.o.  Rijeka zastupanog po punomoćniku Hasan Ćejvanović</item>
    </derivirana_varijabla>
  </DomainObject.Predmet.ProtuStrankaListFormated>
  <DomainObject.Predmet.ProtuStrankaListFormatedOIB>
    <izvorni_sadrzaj>
      <item>MAESTAR d.o.o.  Rijeka, OIB 22594770777 zastupanog po punomoćniku Hasan Ćejvanović</item>
    </izvorni_sadrzaj>
    <derivirana_varijabla naziv="DomainObject.Predmet.ProtuStrankaListFormatedOIB_1">
      <item>MAESTAR d.o.o.  Rijeka, OIB 22594770777 zastupanog po punomoćniku Hasan Ćejvanović</item>
    </derivirana_varijabla>
  </DomainObject.Predmet.ProtuStrankaListFormatedOIB>
  <DomainObject.Predmet.ProtuStrankaListFormatedWithAdress>
    <izvorni_sadrzaj>
      <item>MAESTAR d.o.o.  Rijeka, Mate Balote 12, 51000 Rijeka zastupanog po punomoćniku Hasan Ćejvanović</item>
    </izvorni_sadrzaj>
    <derivirana_varijabla naziv="DomainObject.Predmet.ProtuStrankaListFormatedWithAdress_1">
      <item>MAESTAR d.o.o.  Rijeka, Mate Balote 12, 51000 Rijeka zastupanog po punomoćniku Hasan Ćejvanović</item>
    </derivirana_varijabla>
  </DomainObject.Predmet.ProtuStrankaListFormatedWithAdress>
  <DomainObject.Predmet.ProtuStrankaListFormatedWithAdressOIB>
    <izvorni_sadrzaj>
      <item>MAESTAR d.o.o.  Rijeka, OIB 22594770777, Mate Balote 12, 51000 Rijeka zastupanog po punomoćniku Hasan Ćejvanović</item>
    </izvorni_sadrzaj>
    <derivirana_varijabla naziv="DomainObject.Predmet.ProtuStrankaListFormatedWithAdressOIB_1">
      <item>MAESTAR d.o.o.  Rijeka, OIB 22594770777, Mate Balote 12, 51000 Rijeka zastupanog po punomoćniku Hasan Ćejvanović</item>
    </derivirana_varijabla>
  </DomainObject.Predmet.ProtuStrankaListFormatedWithAdressOIB>
  <DomainObject.Predmet.ProtuStrankaListNazivFormated>
    <izvorni_sadrzaj>
      <item>MAESTAR d.o.o.  Rijeka</item>
    </izvorni_sadrzaj>
    <derivirana_varijabla naziv="DomainObject.Predmet.ProtuStrankaListNazivFormated_1">
      <item>MAESTAR d.o.o.  Rijeka</item>
    </derivirana_varijabla>
  </DomainObject.Predmet.ProtuStrankaListNazivFormated>
  <DomainObject.Predmet.ProtuStrankaListNazivFormatedOIB>
    <izvorni_sadrzaj>
      <item>MAESTAR d.o.o.  Rijeka, OIB 22594770777</item>
    </izvorni_sadrzaj>
    <derivirana_varijabla naziv="DomainObject.Predmet.ProtuStrankaListNazivFormatedOIB_1">
      <item>MAESTAR d.o.o.  Rijeka, OIB 22594770777</item>
    </derivirana_varijabla>
  </DomainObject.Predmet.ProtuStrankaListNazivFormatedOIB>
  <DomainObject.Predmet.OstaliListFormated>
    <izvorni_sadrzaj>
      <item>Hasan Ćejvanović punomoćnik sudionika u postupku MAESTAR d.o.o.  Rijeka</item>
    </izvorni_sadrzaj>
    <derivirana_varijabla naziv="DomainObject.Predmet.OstaliListFormated_1">
      <item>Hasan Ćejvanović punomoćnik sudionika u postupku MAESTAR d.o.o.  Rijeka</item>
    </derivirana_varijabla>
  </DomainObject.Predmet.OstaliListFormated>
  <DomainObject.Predmet.OstaliListFormatedOIB>
    <izvorni_sadrzaj>
      <item>Hasan Ćejvanović, OIB 67039780241 punomoćnik sudionika u postupku MAESTAR d.o.o.  Rijeka</item>
    </izvorni_sadrzaj>
    <derivirana_varijabla naziv="DomainObject.Predmet.OstaliListFormatedOIB_1">
      <item>Hasan Ćejvanović, OIB 67039780241 punomoćnik sudionika u postupku MAESTAR d.o.o.  Rijeka</item>
    </derivirana_varijabla>
  </DomainObject.Predmet.OstaliListFormatedOIB>
  <DomainObject.Predmet.OstaliListFormatedWithAdress>
    <izvorni_sadrzaj>
      <item>Hasan Ćejvanović, Mate Balote 12, 51000 Rijeka punomoćnik sudionika u postupku MAESTAR d.o.o.  Rijeka</item>
    </izvorni_sadrzaj>
    <derivirana_varijabla naziv="DomainObject.Predmet.OstaliListFormatedWithAdress_1">
      <item>Hasan Ćejvanović, Mate Balote 12, 51000 Rijeka punomoćnik sudionika u postupku MAESTAR d.o.o.  Rijeka</item>
    </derivirana_varijabla>
  </DomainObject.Predmet.OstaliListFormatedWithAdress>
  <DomainObject.Predmet.OstaliListFormatedWithAdressOIB>
    <izvorni_sadrzaj>
      <item>Hasan Ćejvanović, OIB 67039780241, Mate Balote 12, 51000 Rijeka punomoćnik sudionika u postupku MAESTAR d.o.o.  Rijeka</item>
    </izvorni_sadrzaj>
    <derivirana_varijabla naziv="DomainObject.Predmet.OstaliListFormatedWithAdressOIB_1">
      <item>Hasan Ćejvanović, OIB 67039780241, Mate Balote 12, 51000 Rijeka punomoćnik sudionika u postupku MAESTAR d.o.o.  Rijeka</item>
    </derivirana_varijabla>
  </DomainObject.Predmet.OstaliListFormatedWithAdressOIB>
  <DomainObject.Predmet.OstaliListNazivFormated>
    <izvorni_sadrzaj>
      <item>Hasan Ćejvanović</item>
    </izvorni_sadrzaj>
    <derivirana_varijabla naziv="DomainObject.Predmet.OstaliListNazivFormated_1">
      <item>Hasan Ćejvanović</item>
    </derivirana_varijabla>
  </DomainObject.Predmet.OstaliListNazivFormated>
  <DomainObject.Predmet.OstaliListNazivFormatedOIB>
    <izvorni_sadrzaj>
      <item>Hasan Ćejvanović, OIB 67039780241</item>
    </izvorni_sadrzaj>
    <derivirana_varijabla naziv="DomainObject.Predmet.OstaliListNazivFormatedOIB_1">
      <item>Hasan Ćejvanović, OIB 67039780241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RASIM RAMADANOVIĆ</izvorni_sadrzaj>
    <derivirana_varijabla naziv="DomainObject.Predmet.StrankaIDrugi_1">RASIM RAMADANOVIĆ</derivirana_varijabla>
  </DomainObject.Predmet.StrankaIDrugi>
  <DomainObject.Predmet.ProtustrankaIDrugi>
    <izvorni_sadrzaj>MAESTAR d.o.o.  Rijeka</izvorni_sadrzaj>
    <derivirana_varijabla naziv="DomainObject.Predmet.ProtustrankaIDrugi_1">MAESTAR d.o.o.  Rijeka</derivirana_varijabla>
  </DomainObject.Predmet.ProtustrankaIDrugi>
  <DomainObject.Predmet.StrankaIDrugiAdressOIB>
    <izvorni_sadrzaj>RASIM RAMADANOVIĆ, OIB 16209961018, Matije Gupca 10, 35000 Slavonski Brod</izvorni_sadrzaj>
    <derivirana_varijabla naziv="DomainObject.Predmet.StrankaIDrugiAdressOIB_1">RASIM RAMADANOVIĆ, OIB 16209961018, Matije Gupca 10, 35000 Slavonski Brod</derivirana_varijabla>
  </DomainObject.Predmet.StrankaIDrugiAdressOIB>
  <DomainObject.Predmet.ProtustrankaIDrugiAdressOIB>
    <izvorni_sadrzaj>MAESTAR d.o.o.  Rijeka, OIB 22594770777, Mate Balote 12, 51000 Rijeka</izvorni_sadrzaj>
    <derivirana_varijabla naziv="DomainObject.Predmet.ProtustrankaIDrugiAdressOIB_1">MAESTAR d.o.o.  Rijeka, OIB 22594770777, Mate Balote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RASIM RAMADANOVIĆ</item>
      <item>MAESTAR d.o.o.  Rijeka</item>
      <item>Hasan Ćejvanović</item>
    </izvorni_sadrzaj>
    <derivirana_varijabla naziv="DomainObject.Predmet.SudioniciListNaziv_1">
      <item>RASIM RAMADANOVIĆ</item>
      <item>MAESTAR d.o.o.  Rijeka</item>
      <item>Hasan Ćejvanović</item>
    </derivirana_varijabla>
  </DomainObject.Predmet.SudioniciListNaziv>
  <DomainObject.Predmet.SudioniciListAdressOIB>
    <izvorni_sadrzaj>
      <item>RASIM RAMADANOVIĆ, OIB 16209961018, Matije Gupca 10,35000 Slavonski Brod</item>
      <item>MAESTAR d.o.o.  Rijeka, OIB 22594770777, Mate Balote 12,51000 Rijeka</item>
      <item>Hasan Ćejvanović, OIB 67039780241, Mate Balote 12,51000 Rijeka</item>
    </izvorni_sadrzaj>
    <derivirana_varijabla naziv="DomainObject.Predmet.SudioniciListAdressOIB_1">
      <item>RASIM RAMADANOVIĆ, OIB 16209961018, Matije Gupca 10,35000 Slavonski Brod</item>
      <item>MAESTAR d.o.o.  Rijeka, OIB 22594770777, Mate Balote 12,51000 Rijeka</item>
      <item>Hasan Ćejvanović, OIB 67039780241, Mate Balote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16209961018</item>
      <item>, OIB 22594770777</item>
      <item>, OIB 67039780241</item>
    </izvorni_sadrzaj>
    <derivirana_varijabla naziv="DomainObject.Predmet.SudioniciListNazivOIB_1">
      <item>, OIB 16209961018</item>
      <item>, OIB 22594770777</item>
      <item>, OIB 67039780241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78F1BC-7097-4E49-BC67-F28EB646C9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1122</properties:Words>
  <properties:Characters>6093</properties:Characters>
  <properties:Lines>138</properties:Lines>
  <properties:Paragraphs>34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2017-11-20T12:13:00Z</dcterms:created>
  <dc:creator>T SUD</dc:creator>
  <cp:lastModifiedBy>Elizabet Jovanović</cp:lastModifiedBy>
  <cp:lastPrinted>2016-10-13T09:44:00Z</cp:lastPrinted>
  <dcterms:modified xmlns:xsi="http://www.w3.org/2001/XMLSchema-instance" xsi:type="dcterms:W3CDTF">2017-11-20T12:14:00Z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