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dffbb" w14:paraId="10dffbb"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Pr="003E3A34">
        <w:rPr>
          <w:sz w:val="24"/>
          <w:szCs w:val="24"/>
        </w:rPr>
        <w:t>1</w:t>
      </w:r>
      <w:r w:rsidR="00194402">
        <w:rPr>
          <w:sz w:val="24"/>
          <w:szCs w:val="24"/>
        </w:rPr>
        <w:t>8</w:t>
      </w:r>
      <w:r w:rsidR="00B4553C">
        <w:rPr>
          <w:sz w:val="24"/>
          <w:szCs w:val="24"/>
        </w:rPr>
        <w:t>99</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B4553C" w:rsidR="002F0F7B" w:rsidRPr="00B4553C">
      <w:pPr>
        <w:ind w:firstLine="708"/>
        <w:jc w:val="both"/>
        <w:textAlignment w:val="baseline"/>
        <w:rPr>
          <w:sz w:val="24"/>
          <w:szCs w:val="24"/>
        </w:rPr>
      </w:pPr>
      <w:r w:rsidRPr="00B4553C">
        <w:rPr>
          <w:sz w:val="24"/>
          <w:szCs w:val="24"/>
        </w:rPr>
        <w:t xml:space="preserve">Trgovački sud u Zagrebu po sucu tog suda Vjekoslavu Zaninović, u pravnoj stvari podnositelja zahtjeva Financijska agencija, za provedbu skraćenog stečajnog postupka nad </w:t>
      </w:r>
      <w:r w:rsidR="00B4553C" w:rsidRPr="00B4553C">
        <w:rPr>
          <w:sz w:val="24"/>
          <w:szCs w:val="24"/>
        </w:rPr>
        <w:t>MRAMOR AMBIJENT društvo s ograničenom odgovornošću za građenje i trgovinu, (OIB: 19593271315</w:t>
      </w:r>
      <w:r w:rsidRPr="00B4553C">
        <w:rPr>
          <w:sz w:val="24"/>
          <w:szCs w:val="24"/>
        </w:rPr>
        <w:t>), dana 2</w:t>
      </w:r>
      <w:r w:rsidR="00194402" w:rsidRPr="00B4553C">
        <w:rPr>
          <w:sz w:val="24"/>
          <w:szCs w:val="24"/>
        </w:rPr>
        <w:t>4</w:t>
      </w:r>
      <w:r w:rsidR="003E3A34" w:rsidRPr="00B4553C">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3E3A34" w:rsidRPr="003E3A34">
        <w:rPr>
          <w:sz w:val="24"/>
          <w:szCs w:val="24"/>
        </w:rPr>
        <w:t>2</w:t>
      </w:r>
      <w:r w:rsidR="00194402">
        <w:rPr>
          <w:sz w:val="24"/>
          <w:szCs w:val="24"/>
        </w:rPr>
        <w:t>4</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940DC0" w:rsidR="002F0F7B" w:rsidRPr="00940DC0">
      <w:pPr>
        <w:jc w:val="right"/>
        <w:textAlignment w:val="baseline"/>
        <w:rPr>
          <w:sz w:val="24"/>
          <w:szCs w:val="24"/>
        </w:rPr>
      </w:pPr>
      <w:r w:rsidRPr="00940DC0">
        <w:rPr>
          <w:sz w:val="24"/>
          <w:szCs w:val="24"/>
        </w:rPr>
        <w:t xml:space="preserve">                                                                                                         </w:t>
      </w:r>
      <w:r w:rsidR="003E3A34" w:rsidRPr="00940DC0">
        <w:rPr>
          <w:sz w:val="24"/>
          <w:szCs w:val="24"/>
        </w:rPr>
        <w:t xml:space="preserve">            </w:t>
      </w:r>
      <w:r w:rsidRPr="00940DC0">
        <w:rPr>
          <w:sz w:val="24"/>
          <w:szCs w:val="24"/>
        </w:rPr>
        <w:t>Sudac:</w:t>
      </w:r>
    </w:p>
    <w:p w:rsidRDefault="002F0F7B" w:rsidP="00940DC0" w:rsidR="00940DC0" w:rsidRPr="00940DC0">
      <w:pPr>
        <w:jc w:val="right"/>
        <w:rPr>
          <w:sz w:val="24"/>
          <w:szCs w:val="24"/>
        </w:rPr>
      </w:pPr>
      <w:r w:rsidRPr="00940DC0">
        <w:rPr>
          <w:sz w:val="24"/>
          <w:szCs w:val="24"/>
        </w:rPr>
        <w:t>Vjekoslav Zaninović</w:t>
      </w:r>
      <w:r w:rsidR="00940DC0" w:rsidRPr="00940DC0">
        <w:rPr>
          <w:sz w:val="24"/>
          <w:szCs w:val="24"/>
        </w:rPr>
        <w:t>, v.r.</w:t>
      </w:r>
    </w:p>
    <w:p w:rsidRDefault="00940DC0" w:rsidP="00940DC0" w:rsidR="00940DC0" w:rsidRPr="00940DC0">
      <w:pPr>
        <w:jc w:val="right"/>
        <w:rPr>
          <w:sz w:val="24"/>
          <w:szCs w:val="24"/>
        </w:rPr>
      </w:pPr>
    </w:p>
    <w:p w:rsidRDefault="00940DC0" w:rsidP="00940DC0" w:rsidR="00940DC0" w:rsidRPr="00940DC0">
      <w:pPr>
        <w:jc w:val="right"/>
        <w:rPr>
          <w:sz w:val="24"/>
          <w:szCs w:val="24"/>
        </w:rPr>
      </w:pPr>
      <w:r w:rsidRPr="00940DC0">
        <w:rPr>
          <w:sz w:val="24"/>
          <w:szCs w:val="24"/>
        </w:rPr>
        <w:t>Za točnost otpravka</w:t>
      </w:r>
    </w:p>
    <w:p w:rsidRDefault="00940DC0" w:rsidP="00940DC0" w:rsidR="00940DC0" w:rsidRPr="00940DC0">
      <w:pPr>
        <w:jc w:val="right"/>
        <w:rPr>
          <w:sz w:val="24"/>
          <w:szCs w:val="24"/>
        </w:rPr>
      </w:pPr>
      <w:r w:rsidRPr="00940DC0">
        <w:rPr>
          <w:sz w:val="24"/>
          <w:szCs w:val="24"/>
        </w:rPr>
        <w:t>ovlašteni službenik</w:t>
      </w:r>
    </w:p>
    <w:p w:rsidRDefault="00940DC0" w:rsidP="00940DC0" w:rsidR="002F0F7B" w:rsidRPr="00940DC0">
      <w:pPr>
        <w:jc w:val="right"/>
        <w:textAlignment w:val="baseline"/>
        <w:rPr>
          <w:sz w:val="24"/>
          <w:szCs w:val="24"/>
        </w:rPr>
      </w:pPr>
      <w:r w:rsidRPr="00940DC0">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940DC0">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3E3A34">
          <w:rPr>
            <w:sz w:val="24"/>
            <w:szCs w:val="24"/>
          </w:rPr>
          <w:t>1</w:t>
        </w:r>
        <w:r w:rsidR="00B4553C">
          <w:rPr>
            <w:sz w:val="24"/>
            <w:szCs w:val="24"/>
          </w:rPr>
          <w:t>899</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94402"/>
    <w:rsid w:val="0026578C"/>
    <w:rsid w:val="002D642B"/>
    <w:rsid w:val="002F0F7B"/>
    <w:rsid w:val="003E3A34"/>
    <w:rsid w:val="00427301"/>
    <w:rsid w:val="0043039F"/>
    <w:rsid w:val="00712648"/>
    <w:rsid w:val="007D721C"/>
    <w:rsid w:val="009247DD"/>
    <w:rsid w:val="00940DC0"/>
    <w:rsid w:val="00997C3E"/>
    <w:rsid w:val="00B0006C"/>
    <w:rsid w:val="00B4553C"/>
    <w:rsid w:val="00B96E30"/>
    <w:rsid w:val="00CF4C5C"/>
    <w:rsid w:val="00D236D1"/>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940DC0"/>
    <w:rPr>
      <w:color w:val="808080"/>
      <w:bdr w:space="0" w:sz="0" w:color="auto" w:val="none"/>
      <w:shd w:fill="auto" w:color="auto" w:val="clear"/>
    </w:rPr>
  </w:style>
  <w:style w:customStyle="true" w:styleId="eSPISCCParagraphDefaultFont" w:type="character">
    <w:name w:val="eSPIS_CC_Paragraph Default Font"/>
    <w:basedOn w:val="Zadanifontodlomka"/>
    <w:rsid w:val="00940DC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40DC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40DC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40DC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940DC0"/>
    <w:rPr>
      <w:color w:val="808080"/>
      <w:bdr w:color="auto" w:space="0" w:sz="0" w:val="none"/>
      <w:shd w:color="auto" w:fill="auto" w:val="clear"/>
    </w:rPr>
  </w:style>
  <w:style w:customStyle="1" w:styleId="eSPISCCParagraphDefaultFont" w:type="character">
    <w:name w:val="eSPIS_CC_Paragraph Default Font"/>
    <w:basedOn w:val="Zadanifontodlomka"/>
    <w:rsid w:val="00940DC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40DC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40DC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0DC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1899</izvorni_sadrzaj>
    <derivirana_varijabla naziv="DomainObject.Predmet.Broj_1">1899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2017.</izvorni_sadrzaj>
    <derivirana_varijabla naziv="DomainObject.Predmet.DatumOsnivanja_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St-1899/2017</izvorni_sadrzaj>
    <derivirana_varijabla naziv="DomainObject.Predmet.OznakaBroj_1">St-1899/2017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MRAMOR AMBIJENT d.o.o.</izvorni_sadrzaj>
    <derivirana_varijabla naziv="DomainObject.Predmet.ProtustrankaFormated_1">  MRAMOR AMBIJENT d.o.o.</derivirana_varijabla>
  </DomainObject.Predmet.ProtustrankaFormated>
  <DomainObject.Predmet.ProtustrankaFormatedOIB>
    <izvorni_sadrzaj>  MRAMOR AMBIJENT d.o.o., OIB 19593271315</izvorni_sadrzaj>
    <derivirana_varijabla naziv="DomainObject.Predmet.ProtustrankaFormatedOIB_1">  MRAMOR AMBIJENT d.o.o., OIB 19593271315</derivirana_varijabla>
  </DomainObject.Predmet.ProtustrankaFormatedOIB>
  <DomainObject.Predmet.ProtustrankaFormatedWithAdress>
    <izvorni_sadrzaj> MRAMOR AMBIJENT d.o.o., Horvatova 83, 10000 Zagreb</izvorni_sadrzaj>
    <derivirana_varijabla naziv="DomainObject.Predmet.ProtustrankaFormatedWithAdress_1"> MRAMOR AMBIJENT d.o.o., Horvatova 83, 10000 Zagreb</derivirana_varijabla>
  </DomainObject.Predmet.ProtustrankaFormatedWithAdress>
  <DomainObject.Predmet.ProtustrankaFormatedWithAdressOIB>
    <izvorni_sadrzaj> MRAMOR AMBIJENT d.o.o., OIB 19593271315, Horvatova 83, 10000 Zagreb</izvorni_sadrzaj>
    <derivirana_varijabla naziv="DomainObject.Predmet.ProtustrankaFormatedWithAdressOIB_1"> MRAMOR AMBIJENT d.o.o., OIB 19593271315, Horvatova 83, 10000 Zagreb</derivirana_varijabla>
  </DomainObject.Predmet.ProtustrankaFormatedWithAdressOIB>
  <DomainObject.Predmet.ProtustrankaWithAdress>
    <izvorni_sadrzaj>MRAMOR AMBIJENT d.o.o. Horvatova 83, 10000 Zagreb</izvorni_sadrzaj>
    <derivirana_varijabla naziv="DomainObject.Predmet.ProtustrankaWithAdress_1">MRAMOR AMBIJENT d.o.o. Horvatova 83, 10000 Zagreb</derivirana_varijabla>
  </DomainObject.Predmet.ProtustrankaWithAdress>
  <DomainObject.Predmet.ProtustrankaWithAdressOIB>
    <izvorni_sadrzaj>MRAMOR AMBIJENT d.o.o., OIB 19593271315, Horvatova 83, 10000 Zagreb</izvorni_sadrzaj>
    <derivirana_varijabla naziv="DomainObject.Predmet.ProtustrankaWithAdressOIB_1">MRAMOR AMBIJENT d.o.o., OIB 19593271315, Horvatova 83, 10000 Zagreb</derivirana_varijabla>
  </DomainObject.Predmet.ProtustrankaWithAdressOIB>
  <DomainObject.Predmet.ProtustrankaNazivFormated>
    <izvorni_sadrzaj>MRAMOR AMBIJENT d.o.o.</izvorni_sadrzaj>
    <derivirana_varijabla naziv="DomainObject.Predmet.ProtustrankaNazivFormated_1">MRAMOR AMBIJENT d.o.o.</derivirana_varijabla>
  </DomainObject.Predmet.ProtustrankaNazivFormated>
  <DomainObject.Predmet.ProtustrankaNazivFormatedOIB>
    <izvorni_sadrzaj>MRAMOR AMBIJENT d.o.o., OIB 19593271315</izvorni_sadrzaj>
    <derivirana_varijabla naziv="DomainObject.Predmet.ProtustrankaNazivFormatedOIB_1">MRAMOR AMBIJENT d.o.o., OIB 19593271315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MRAMOR AMBIJENT d.o.o.</item>
    </izvorni_sadrzaj>
    <derivirana_varijabla naziv="DomainObject.Predmet.ProtuStrankaListFormated_1">
      <item>MRAMOR AMBIJENT d.o.o.</item>
    </derivirana_varijabla>
  </DomainObject.Predmet.ProtuStrankaListFormated>
  <DomainObject.Predmet.ProtuStrankaListFormatedOIB>
    <izvorni_sadrzaj>
      <item>MRAMOR AMBIJENT d.o.o., OIB 19593271315</item>
    </izvorni_sadrzaj>
    <derivirana_varijabla naziv="DomainObject.Predmet.ProtuStrankaListFormatedOIB_1">
      <item>MRAMOR AMBIJENT d.o.o., OIB 19593271315</item>
    </derivirana_varijabla>
  </DomainObject.Predmet.ProtuStrankaListFormatedOIB>
  <DomainObject.Predmet.ProtuStrankaListFormatedWithAdress>
    <izvorni_sadrzaj>
      <item>MRAMOR AMBIJENT d.o.o., Horvatova 83, 10000 Zagreb</item>
    </izvorni_sadrzaj>
    <derivirana_varijabla naziv="DomainObject.Predmet.ProtuStrankaListFormatedWithAdress_1">
      <item>MRAMOR AMBIJENT d.o.o., Horvatova 83, 10000 Zagreb</item>
    </derivirana_varijabla>
  </DomainObject.Predmet.ProtuStrankaListFormatedWithAdress>
  <DomainObject.Predmet.ProtuStrankaListFormatedWithAdressOIB>
    <izvorni_sadrzaj>
      <item>MRAMOR AMBIJENT d.o.o., OIB 19593271315, Horvatova 83, 10000 Zagreb</item>
    </izvorni_sadrzaj>
    <derivirana_varijabla naziv="DomainObject.Predmet.ProtuStrankaListFormatedWithAdressOIB_1">
      <item>MRAMOR AMBIJENT d.o.o., OIB 19593271315, Horvatova 83, 10000 Zagreb</item>
    </derivirana_varijabla>
  </DomainObject.Predmet.ProtuStrankaListFormatedWithAdressOIB>
  <DomainObject.Predmet.ProtuStrankaListNazivFormated>
    <izvorni_sadrzaj>
      <item>MRAMOR AMBIJENT d.o.o.</item>
    </izvorni_sadrzaj>
    <derivirana_varijabla naziv="DomainObject.Predmet.ProtuStrankaListNazivFormated_1">
      <item>MRAMOR AMBIJENT d.o.o.</item>
    </derivirana_varijabla>
  </DomainObject.Predmet.ProtuStrankaListNazivFormated>
  <DomainObject.Predmet.ProtuStrankaListNazivFormatedOIB>
    <izvorni_sadrzaj>
      <item>MRAMOR AMBIJENT d.o.o., OIB 19593271315</item>
    </izvorni_sadrzaj>
    <derivirana_varijabla naziv="DomainObject.Predmet.ProtuStrankaListNazivFormatedOIB_1">
      <item>MRAMOR AMBIJENT d.o.o., OIB 19593271315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MRAMOR AMBIJENT d.o.o.</izvorni_sadrzaj>
    <derivirana_varijabla naziv="DomainObject.Predmet.ProtustrankaIDrugi_1">MRAMOR AMBIJENT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MRAMOR AMBIJENT d.o.o., OIB 19593271315, Horvatova 83, 10000 Zagreb</izvorni_sadrzaj>
    <derivirana_varijabla naziv="DomainObject.Predmet.ProtustrankaIDrugiAdressOIB_1">MRAMOR AMBIJENT d.o.o., OIB 19593271315, Horvatova 83,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MRAMOR AMBIJENT d.o.o.</item>
    </izvorni_sadrzaj>
    <derivirana_varijabla naziv="DomainObject.Predmet.SudioniciListNaziv_1">
      <item>FINA Regionalni centar Zagreb</item>
      <item>MRAMOR AMBIJENT d.o.o.</item>
    </derivirana_varijabla>
  </DomainObject.Predmet.SudioniciListNaziv>
  <DomainObject.Predmet.SudioniciListAdressOIB>
    <izvorni_sadrzaj>
      <item>FINA Regionalni centar Zagreb, OIB 85821130368, Trg svibanjskih žrtava 1995.1,10000 Zagreb</item>
      <item>MRAMOR AMBIJENT d.o.o., OIB 19593271315, Horvatova 83,10000 Zagreb</item>
    </izvorni_sadrzaj>
    <derivirana_varijabla naziv="DomainObject.Predmet.SudioniciListAdressOIB_1">
      <item>FINA Regionalni centar Zagreb, OIB 85821130368, Trg svibanjskih žrtava 1995.1,10000 Zagreb</item>
      <item>MRAMOR AMBIJENT d.o.o., OIB 19593271315, Horvatova 83,10000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19593271315</item>
    </izvorni_sadrzaj>
    <derivirana_varijabla naziv="DomainObject.Predmet.SudioniciListNazivOIB_1">
      <item>, OIB 85821130368</item>
      <item>, OIB 19593271315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E4A311-6DCE-433B-B17F-F85B86DBAA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2032</properties:Characters>
  <properties:Lines>72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2017-10-24T07:10:00Z</dcterms:created>
  <dc:creator>Ksenija Nol</dc:creator>
  <cp:lastModifiedBy>Ksenija Nol</cp:lastModifiedBy>
  <dcterms:modified xmlns:xsi="http://www.w3.org/2001/XMLSchema-instance" xsi:type="dcterms:W3CDTF">2017-10-24T07:14:00Z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