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552c" w14:paraId="ab7552c" w:rsidRDefault="00AC37E0" w:rsidP="00FF53EC" w:rsidR="00FF53EC">
      <w:pPr>
        <w:jc w:val="right"/>
        <w15:collapsed w:val="false"/>
      </w:pPr>
      <w:bookmarkStart w:name="_GoBack" w:id="0"/>
      <w:bookmarkEnd w:id="0"/>
      <w:r>
        <w:t>13 St-114/15-46</w:t>
      </w:r>
    </w:p>
    <w:p w:rsidRDefault="0070675D" w:rsidP="0070675D" w:rsidR="0070675D">
      <w:r>
        <w:rPr>
          <w:rStyle w:val="Naglaeno"/>
        </w:rPr>
        <w:t xml:space="preserve">             </w:t>
      </w:r>
      <w:r w:rsidR="00DB134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5D" w:rsidP="0070675D" w:rsidR="0070675D" w:rsidRPr="00D21A2C"/>
    <w:p w:rsidRDefault="0070675D" w:rsidP="0070675D" w:rsidR="0070675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5D" w:rsidP="0070675D" w:rsidR="0070675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0675D" w:rsidP="00F81BC0" w:rsidR="00FF53EC" w:rsidRPr="00F81BC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81BC0" w:rsidP="00FF53EC" w:rsidR="00F81BC0" w:rsidRPr="00A56185"/>
    <w:p w:rsidRDefault="00FF53EC" w:rsidP="00FF53EC" w:rsidR="00FF53EC" w:rsidRPr="00A56185">
      <w:pPr>
        <w:jc w:val="center"/>
      </w:pPr>
      <w:r w:rsidRPr="00A56185">
        <w:t>Z A K L J U Č A K</w:t>
      </w:r>
    </w:p>
    <w:p w:rsidRDefault="00FF53EC" w:rsidP="00FF53EC" w:rsidR="00FF53EC" w:rsidRPr="00A56185">
      <w:pPr>
        <w:jc w:val="both"/>
      </w:pPr>
    </w:p>
    <w:p w:rsidRDefault="00AC37E0" w:rsidP="00AC37E0" w:rsidR="00AC37E0" w:rsidRPr="00C042A8">
      <w:pPr>
        <w:jc w:val="both"/>
      </w:pPr>
    </w:p>
    <w:p w:rsidRDefault="00AC37E0" w:rsidP="00AC37E0" w:rsidR="00AC37E0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MD PROFIL INTRA d.o.o. građenje, opremanje i projektiranje, u stečaju, Đakovo, Industrijska Zona bb,  MBS 030065761, OIB 59431834795</w:t>
      </w:r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 xml:space="preserve">dana </w:t>
      </w:r>
      <w:r>
        <w:t xml:space="preserve">13. lipnja 2017.                                                  </w:t>
      </w:r>
    </w:p>
    <w:p w:rsidRDefault="00FF53EC" w:rsidP="00FF53EC" w:rsidR="00FF53EC">
      <w:pPr>
        <w:ind w:firstLine="708"/>
        <w:jc w:val="both"/>
      </w:pPr>
      <w:r w:rsidRPr="00A56185">
        <w:t xml:space="preserve">      </w:t>
      </w:r>
    </w:p>
    <w:p w:rsidRDefault="00FF53EC" w:rsidP="00FF53EC" w:rsidR="00FF53EC" w:rsidRPr="00A56185">
      <w:pPr>
        <w:ind w:firstLine="708"/>
        <w:jc w:val="both"/>
      </w:pPr>
    </w:p>
    <w:p w:rsidRDefault="00FF53EC" w:rsidP="00FF53EC" w:rsidR="00FF53EC">
      <w:pPr>
        <w:jc w:val="center"/>
      </w:pPr>
      <w:r w:rsidRPr="00A56185">
        <w:t>z a k l j u č i o    j e</w:t>
      </w:r>
    </w:p>
    <w:p w:rsidRDefault="00FF53EC" w:rsidP="00FF53EC" w:rsidR="00FF53EC">
      <w:pPr>
        <w:jc w:val="center"/>
      </w:pPr>
    </w:p>
    <w:p w:rsidRDefault="00FF53EC" w:rsidP="00FF53EC" w:rsidR="00FF53EC" w:rsidRPr="00A56185">
      <w:pPr>
        <w:jc w:val="center"/>
      </w:pPr>
    </w:p>
    <w:p w:rsidRDefault="00FF53EC" w:rsidP="00FF53EC" w:rsidR="00AC37E0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 </w:t>
      </w:r>
      <w:r w:rsidR="00AC37E0">
        <w:t xml:space="preserve">: </w:t>
      </w:r>
    </w:p>
    <w:p w:rsidRDefault="00AC37E0" w:rsidP="00AC37E0" w:rsidR="00AC37E0">
      <w:pPr>
        <w:pStyle w:val="Tijeloteksta"/>
        <w:rPr>
          <w:bCs/>
        </w:rPr>
      </w:pPr>
    </w:p>
    <w:p w:rsidRDefault="00AC37E0" w:rsidP="00AC37E0" w:rsidR="00AC37E0">
      <w:pPr>
        <w:pStyle w:val="Odlomakpopisa"/>
        <w:numPr>
          <w:ilvl w:val="0"/>
          <w:numId w:val="9"/>
        </w:numPr>
        <w:jc w:val="both"/>
      </w:pPr>
      <w:r>
        <w:t>Upisanim u zk.ul. 8235 k.o. Vinkovci, kč.br. 4086/7 u naravi 7 zgrada broj 135 i ekonomsko dvorište u Ulici kralja Zvonimira, površine 8999 m2.</w:t>
      </w:r>
    </w:p>
    <w:p w:rsidRDefault="00AC37E0" w:rsidP="00AC37E0" w:rsidR="00AC37E0">
      <w:pPr>
        <w:pStyle w:val="Odlomakpopisa"/>
      </w:pPr>
      <w:r>
        <w:t xml:space="preserve">Na navedenim nekretninama upisano je razlučno pravo u korist razlučnog vjerovnika B2 Kapital d.o.o. Zagreb. </w:t>
      </w:r>
    </w:p>
    <w:p w:rsidRDefault="00AC37E0" w:rsidP="00AC37E0" w:rsidR="00AC37E0">
      <w:pPr>
        <w:pStyle w:val="Odlomakpopisa"/>
      </w:pPr>
    </w:p>
    <w:p w:rsidRDefault="00AC37E0" w:rsidP="00AC37E0" w:rsidR="00AC37E0">
      <w:pPr>
        <w:pStyle w:val="Odlomakpopisa"/>
        <w:numPr>
          <w:ilvl w:val="0"/>
          <w:numId w:val="9"/>
        </w:numPr>
        <w:jc w:val="both"/>
      </w:pPr>
      <w:r>
        <w:t>14-ti suvlasnički dio : 166/6000 etažno vlasništvo (E-14) nekretnine na kč.br. 10485/392   u naravi zgrada broj 5 u Ulici Đure Sudete i dvorište u Ulici Đure Sudete sa 267 m2, upisano u zk.ul. 14929 k.o. Virje, što u naravi čini:</w:t>
      </w:r>
    </w:p>
    <w:p w:rsidRDefault="00AC37E0" w:rsidP="00AC37E0" w:rsidR="00AC37E0">
      <w:pPr>
        <w:numPr>
          <w:ilvl w:val="0"/>
          <w:numId w:val="8"/>
        </w:numPr>
        <w:jc w:val="both"/>
      </w:pPr>
      <w:r>
        <w:t>ured 6 na katu u nacrtu označeno crvenom šrafurom, sastoji se od hodnika, pretprostora, kancelarije i sanitarnog čvora, ukupne neto površine 33,80 m2.</w:t>
      </w:r>
    </w:p>
    <w:p w:rsidRDefault="00AC37E0" w:rsidP="00AC37E0" w:rsidR="00AC37E0">
      <w:pPr>
        <w:ind w:left="708"/>
        <w:jc w:val="both"/>
      </w:pPr>
      <w:r>
        <w:t>Na navedenim nekretninama upisano je razlučno pravo u korist razlučnog vjerovnika RH Ministarstvo financija Porezna uprava.</w:t>
      </w:r>
    </w:p>
    <w:p w:rsidRDefault="00AC37E0" w:rsidP="00AC37E0" w:rsidR="00AC37E0">
      <w:pPr>
        <w:ind w:left="900"/>
        <w:jc w:val="both"/>
      </w:pPr>
    </w:p>
    <w:p w:rsidRDefault="00AC37E0" w:rsidP="00AC37E0" w:rsidR="00AC37E0">
      <w:pPr>
        <w:pStyle w:val="Odlomakpopisa"/>
        <w:numPr>
          <w:ilvl w:val="0"/>
          <w:numId w:val="9"/>
        </w:numPr>
        <w:jc w:val="both"/>
      </w:pPr>
      <w:r>
        <w:t>18-ti suvlasnički dio : 256/6000 etažno vlasništvo (E-18) nekretnine na kč.br. 10485/392   u naravi zgrada broj 5 u Ulici Đure Sudete i dvorište u Ulici Đure Sudete sa 267 m2, upisano u zk.ul. 14929 k.o. Virje, što u naravi čini:</w:t>
      </w:r>
    </w:p>
    <w:p w:rsidRDefault="00AC37E0" w:rsidP="00AC37E0" w:rsidR="00AC37E0">
      <w:pPr>
        <w:numPr>
          <w:ilvl w:val="0"/>
          <w:numId w:val="8"/>
        </w:numPr>
        <w:jc w:val="both"/>
      </w:pPr>
      <w:r>
        <w:t>stan  10 u potkrovlju u nacrtu označen crvenom bojom, sastoji se od pretprostora, dnevnog boravka sa blagovaonom, sobe, kuhinje i kupaone, ukupne neto površine od 52,10m2.</w:t>
      </w:r>
    </w:p>
    <w:p w:rsidRDefault="00AC37E0" w:rsidP="00F81BC0" w:rsidR="00AC37E0">
      <w:pPr>
        <w:pStyle w:val="Odlomakpopisa"/>
      </w:pPr>
      <w:r>
        <w:t xml:space="preserve"> Na navedenim nekretninama upisano je razlučno pravo u korist razlučnog vjerovnika RH Ministarstvo financija Porezna uprava.</w:t>
      </w:r>
    </w:p>
    <w:p w:rsidRDefault="00AC37E0" w:rsidP="00F81BC0" w:rsidR="00AC37E0">
      <w:pPr>
        <w:jc w:val="both"/>
      </w:pPr>
    </w:p>
    <w:p w:rsidRDefault="00AC37E0" w:rsidP="00AC37E0" w:rsidR="00AC37E0">
      <w:pPr>
        <w:pStyle w:val="Odlomakpopisa"/>
        <w:numPr>
          <w:ilvl w:val="0"/>
          <w:numId w:val="9"/>
        </w:numPr>
        <w:jc w:val="both"/>
      </w:pPr>
      <w:r>
        <w:t>305-ta etaža 40/100000 suvlasničkog dijela nekretnine na kč.br. 2270/25 u naravi zgrada mješovite uporabe broj 31, 33, 35 i dvorište, crveni križ sa 2345 m2, upisano u zk.ul. 108153 etažno vlasništvo u određenim omjerima poduložak 305 k.o. grad Zagreb, što u naravi čini garažno mjesto oznake GM159 - u podrumu nivo – 1, ukupne površine 12,94 m2.</w:t>
      </w:r>
    </w:p>
    <w:p w:rsidRDefault="00AC37E0" w:rsidP="00AC37E0" w:rsidR="00AC37E0">
      <w:pPr>
        <w:pStyle w:val="Odlomakpopisa"/>
      </w:pPr>
      <w:r>
        <w:t>Na navedenim nekretninama upisano je razlučno pravo u korist razlučnog vjerovnika Plavi prostor d.o.o. Zagreb.</w:t>
      </w:r>
    </w:p>
    <w:p w:rsidRDefault="00F81BC0" w:rsidP="00F81BC0" w:rsidR="00F81BC0">
      <w:pPr>
        <w:pStyle w:val="Odlomakpopisa"/>
        <w:jc w:val="center"/>
      </w:pPr>
      <w:r>
        <w:lastRenderedPageBreak/>
        <w:t>2</w:t>
      </w:r>
    </w:p>
    <w:p w:rsidRDefault="00F81BC0" w:rsidP="00F81BC0" w:rsidR="00F81BC0">
      <w:pPr>
        <w:jc w:val="right"/>
      </w:pPr>
      <w:r>
        <w:t>13 St-114/15-46</w:t>
      </w:r>
    </w:p>
    <w:p w:rsidRDefault="00F81BC0" w:rsidP="00F81BC0" w:rsidR="00F81BC0">
      <w:pPr>
        <w:pStyle w:val="Odlomakpopisa"/>
        <w:jc w:val="center"/>
      </w:pPr>
    </w:p>
    <w:p w:rsidRDefault="00F81BC0" w:rsidP="00F81BC0" w:rsidR="00F81BC0">
      <w:pPr>
        <w:pStyle w:val="Odlomakpopisa"/>
        <w:jc w:val="center"/>
      </w:pPr>
    </w:p>
    <w:p w:rsidRDefault="00AC37E0" w:rsidP="00AC37E0" w:rsidR="00AC37E0">
      <w:pPr>
        <w:pStyle w:val="Odlomakpopisa"/>
      </w:pPr>
    </w:p>
    <w:p w:rsidRDefault="00AC37E0" w:rsidP="00AC37E0" w:rsidR="00AC37E0">
      <w:pPr>
        <w:pStyle w:val="Odlomakpopisa"/>
        <w:numPr>
          <w:ilvl w:val="0"/>
          <w:numId w:val="9"/>
        </w:numPr>
        <w:jc w:val="both"/>
      </w:pPr>
      <w:r>
        <w:t>50-ta etaža 325/10000 suvlasničkog dijela nekretnine na kč.br.  2986/2566 u naravi zgrada broj 33 i dvorište u Dubravi sa 858 čhv 3087 m2, upisano u zk.ul. 7704 k.o. Granešina, što u naravi čini poslovni prostor oznake 7, u katu objekta površine 162,40 m2, u etažnom elaboratu označeno sve žutom bojom.</w:t>
      </w:r>
    </w:p>
    <w:p w:rsidRDefault="00AC37E0" w:rsidP="00AC37E0" w:rsidR="00AC37E0">
      <w:pPr>
        <w:pStyle w:val="Odlomakpopisa"/>
      </w:pPr>
      <w:r>
        <w:t>Na navedenim nekretninama upisano je razlučno pravo u korist razlučnog vjerovnika Kreditna banka Zagreb d.d. Zagreb.</w:t>
      </w:r>
    </w:p>
    <w:p w:rsidRDefault="00AC37E0" w:rsidP="00AC37E0" w:rsidR="00AC37E0">
      <w:pPr>
        <w:pStyle w:val="Odlomakpopisa"/>
      </w:pPr>
    </w:p>
    <w:p w:rsidRDefault="00912890" w:rsidP="00F81BC0" w:rsidR="00912890">
      <w:pPr>
        <w:ind w:left="708"/>
        <w:jc w:val="both"/>
      </w:pPr>
      <w:r>
        <w:t>u stečajnom postupku nad dužnikom</w:t>
      </w:r>
      <w:r w:rsidR="00AC37E0">
        <w:t xml:space="preserve"> MD PROFIL INTRA d.o.o. građenje, opremanje i projektiranje, u stečaju, Đakovo, Industrijska Zona bb,  MBS 030065761, OIB 59431834795</w:t>
      </w:r>
      <w:r>
        <w:t>, za dan</w:t>
      </w:r>
    </w:p>
    <w:p w:rsidRDefault="00FF53EC" w:rsidP="00FF53EC" w:rsidR="00FF53EC" w:rsidRPr="00A56185">
      <w:pPr>
        <w:ind w:left="1068"/>
        <w:jc w:val="both"/>
      </w:pPr>
    </w:p>
    <w:p w:rsidRDefault="003B0554" w:rsidP="00F81BC0" w:rsidR="00FF53EC">
      <w:pPr>
        <w:pStyle w:val="Odlomakpopisa"/>
        <w:numPr>
          <w:ilvl w:val="0"/>
          <w:numId w:val="9"/>
        </w:numPr>
        <w:jc w:val="center"/>
      </w:pPr>
      <w:r>
        <w:t>srpnja</w:t>
      </w:r>
      <w:r w:rsidR="00912890">
        <w:t xml:space="preserve"> 2017.</w:t>
      </w:r>
      <w:r w:rsidR="0070675D">
        <w:t xml:space="preserve">   godine s početkom u </w:t>
      </w:r>
      <w:r>
        <w:t>11,00</w:t>
      </w:r>
      <w:r w:rsidR="00912890">
        <w:t xml:space="preserve"> sati.</w:t>
      </w:r>
    </w:p>
    <w:p w:rsidRDefault="00FF53EC" w:rsidP="00FF53EC" w:rsidR="00FF53EC">
      <w:pPr>
        <w:jc w:val="both"/>
      </w:pPr>
    </w:p>
    <w:p w:rsidRDefault="00F81BC0" w:rsidP="00FF53EC" w:rsidR="00F81BC0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FF53EC" w:rsidP="00FF53EC" w:rsidR="00FF53EC">
      <w:pPr>
        <w:jc w:val="both"/>
      </w:pPr>
    </w:p>
    <w:p w:rsidRDefault="00F81BC0" w:rsidP="00FF53EC" w:rsidR="00F81BC0" w:rsidRPr="00A56185">
      <w:pPr>
        <w:jc w:val="both"/>
      </w:pPr>
    </w:p>
    <w:p w:rsidRDefault="00912890" w:rsidP="00FF53EC" w:rsidR="00912890">
      <w:pPr>
        <w:ind w:firstLine="708"/>
        <w:jc w:val="both"/>
      </w:pPr>
      <w:r>
        <w:t xml:space="preserve">Temeljem članka 247. stav 1. </w:t>
      </w:r>
      <w:r w:rsidR="00B47A86">
        <w:t xml:space="preserve"> u vezi s člankom 441.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B47A86">
        <w:t xml:space="preserve">i članka 92. Ovršnog zakona </w:t>
      </w:r>
      <w:r w:rsidR="00932339">
        <w:t>(Narodne novine broj 57/96, 29/99, 42/00, 173/03, 194/03, 151/04, 88/05, 121/05, 67/08, 139/10, 112/12, 25/13 i 93/14)  odlučeno je kao u izreci.</w:t>
      </w:r>
    </w:p>
    <w:p w:rsidRDefault="00FF53EC" w:rsidP="00FF53EC" w:rsidR="00FF53EC" w:rsidRPr="00A56185">
      <w:pPr>
        <w:ind w:firstLine="708"/>
        <w:jc w:val="both"/>
      </w:pPr>
    </w:p>
    <w:p w:rsidRDefault="00912890" w:rsidP="00374827" w:rsidR="007122EE">
      <w:pPr>
        <w:jc w:val="center"/>
      </w:pPr>
      <w:r>
        <w:t xml:space="preserve">U Osijeku </w:t>
      </w:r>
      <w:r w:rsidR="00F81BC0">
        <w:t xml:space="preserve"> </w:t>
      </w:r>
      <w:r w:rsidR="003B0554">
        <w:t>13. lipanj</w:t>
      </w:r>
      <w:r>
        <w:t xml:space="preserve"> 2017. </w:t>
      </w:r>
    </w:p>
    <w:p w:rsidRDefault="00F81BC0" w:rsidP="00374827" w:rsidR="00F81BC0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 xml:space="preserve">Protiv </w:t>
      </w:r>
      <w:r w:rsidR="00932339">
        <w:t xml:space="preserve">zaključka  nije dopuštena žalba (članak 11. stav 9.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374827" w:rsidP="00374827" w:rsidR="003B0554">
      <w:pPr>
        <w:pStyle w:val="Tijeloteksta"/>
        <w:numPr>
          <w:ilvl w:val="0"/>
          <w:numId w:val="7"/>
        </w:numPr>
        <w:jc w:val="left"/>
      </w:pPr>
      <w:r>
        <w:t>Stečajni upravitelj</w:t>
      </w:r>
      <w:r w:rsidR="003B0554">
        <w:t xml:space="preserve"> Filip Babić</w:t>
      </w:r>
      <w:r>
        <w:t xml:space="preserve"> </w:t>
      </w:r>
    </w:p>
    <w:p w:rsidRDefault="003B0554" w:rsidP="003B0554" w:rsidR="003B0554">
      <w:pPr>
        <w:pStyle w:val="Tijeloteksta"/>
        <w:numPr>
          <w:ilvl w:val="0"/>
          <w:numId w:val="7"/>
        </w:numPr>
      </w:pPr>
      <w:r>
        <w:t>razlučni vjerovnik B2 Kapital d.o.o. Zagreb, Zagreb, Radnička cesta 41</w:t>
      </w:r>
    </w:p>
    <w:p w:rsidRDefault="003B0554" w:rsidP="003B0554" w:rsidR="003B0554">
      <w:pPr>
        <w:pStyle w:val="Tijeloteksta"/>
        <w:numPr>
          <w:ilvl w:val="0"/>
          <w:numId w:val="7"/>
        </w:numPr>
      </w:pPr>
      <w:r>
        <w:t>razlučni vjerovnik RH MF Porezna uprava Zagreb, Zagreb</w:t>
      </w:r>
    </w:p>
    <w:p w:rsidRDefault="003B0554" w:rsidP="003B0554" w:rsidR="003B0554">
      <w:pPr>
        <w:pStyle w:val="Tijeloteksta"/>
        <w:numPr>
          <w:ilvl w:val="0"/>
          <w:numId w:val="7"/>
        </w:numPr>
      </w:pPr>
      <w:r>
        <w:t>razlučni vjerovnik Kreditna banka Zagreb d.d. Zagreb, po punomoćnicima odvjetnicima OD Grgić &amp; Partneri Zagreb, pisarnica Osijek, Ivana Gundulića 5b</w:t>
      </w:r>
    </w:p>
    <w:p w:rsidRDefault="003B0554" w:rsidP="003B0554" w:rsidR="00F81BC0">
      <w:pPr>
        <w:pStyle w:val="Tijeloteksta"/>
        <w:numPr>
          <w:ilvl w:val="0"/>
          <w:numId w:val="7"/>
        </w:numPr>
        <w:jc w:val="left"/>
      </w:pPr>
      <w:r>
        <w:t>razlučni vjerovnik Plavi prostor d.o.o. Zagreb, Zagreb, Ulica Grada Vukovara 274</w:t>
      </w:r>
    </w:p>
    <w:p w:rsidRDefault="00374827" w:rsidP="003B0554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F81BC0" w:rsidP="00374827" w:rsidR="00374827">
      <w:pPr>
        <w:pStyle w:val="Tijeloteksta"/>
        <w:numPr>
          <w:ilvl w:val="0"/>
          <w:numId w:val="7"/>
        </w:numPr>
        <w:jc w:val="left"/>
      </w:pPr>
      <w:r>
        <w:t>roč. 6/7</w:t>
      </w:r>
    </w:p>
    <w:sectPr w:rsidSect="00F81BC0" w:rsidR="00374827">
      <w:pgSz w:code="9" w:h="16838" w:w="11906"/>
      <w:pgMar w:gutter="0" w:footer="709" w:header="709" w:left="1417" w:bottom="1134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">
    <w:nsid w:val="33464CB4"/>
    <w:multiLevelType w:val="hybridMultilevel"/>
    <w:tmpl w:val="87AA0C0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0554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2DBC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72483"/>
    <w:rsid w:val="00A826BE"/>
    <w:rsid w:val="00AB1592"/>
    <w:rsid w:val="00AB56F9"/>
    <w:rsid w:val="00AC2C6D"/>
    <w:rsid w:val="00AC37E0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1BC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3138</properties:Characters>
  <properties:Lines>96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2017-06-13T08:30:00Z</dcterms:created>
  <dc:creator>hermanj</dc:creator>
  <cp:lastModifiedBy>Maja Kocijan</cp:lastModifiedBy>
  <cp:lastPrinted>2017-06-13T08:38:00Z</cp:lastPrinted>
  <dcterms:modified xmlns:xsi="http://www.w3.org/2001/XMLSchema-instance" xsi:type="dcterms:W3CDTF">2017-06-13T08:40:00Z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