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4ed7" w14:paraId="2714ed7" w:rsidRDefault="00325C1E" w:rsidP="0086691F" w:rsidR="00532B71" w:rsidRPr="009B1BF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B1BF6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9B1BF6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9B1BF6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9B1BF6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9B1BF6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9B1BF6">
      <w:pPr>
        <w:pStyle w:val="Zaglavlje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9B1BF6">
      <w:pPr>
        <w:pStyle w:val="Zaglavlje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9B1BF6">
      <w:pPr>
        <w:pStyle w:val="Zaglavlje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>Zagreb, Amruševa 2/II</w:t>
      </w:r>
      <w:r w:rsidR="00836165" w:rsidRPr="009B1BF6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9B1BF6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9B1BF6">
      <w:pPr>
        <w:jc w:val="right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 xml:space="preserve">85. </w:t>
      </w:r>
      <w:r w:rsidR="00E0125A" w:rsidRPr="009B1BF6">
        <w:rPr>
          <w:rFonts w:hAnsi="Times New Roman" w:ascii="Times New Roman"/>
          <w:szCs w:val="24"/>
          <w:lang w:val="hr-HR"/>
        </w:rPr>
        <w:t>St-</w:t>
      </w:r>
      <w:r w:rsidR="00400B12" w:rsidRPr="009B1BF6">
        <w:rPr>
          <w:rFonts w:hAnsi="Times New Roman" w:ascii="Times New Roman"/>
          <w:szCs w:val="24"/>
          <w:lang w:val="hr-HR"/>
        </w:rPr>
        <w:t>2489</w:t>
      </w:r>
      <w:r w:rsidR="00DE437A" w:rsidRPr="009B1BF6">
        <w:rPr>
          <w:rFonts w:hAnsi="Times New Roman" w:ascii="Times New Roman"/>
          <w:szCs w:val="24"/>
          <w:lang w:val="hr-HR"/>
        </w:rPr>
        <w:t>/16</w:t>
      </w:r>
    </w:p>
    <w:p w:rsidRDefault="00E0125A" w:rsidP="00E0125A" w:rsidR="00E0125A" w:rsidRPr="009B1BF6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9B1BF6">
      <w:pPr>
        <w:jc w:val="center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9B1BF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B1BF6">
      <w:pPr>
        <w:jc w:val="center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B1BF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B1BF6">
      <w:pPr>
        <w:jc w:val="both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ab/>
      </w:r>
      <w:r w:rsidR="00DA2CDC" w:rsidRPr="009B1BF6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dužnikom </w:t>
      </w:r>
      <w:r w:rsidR="001F4010" w:rsidRPr="009B1BF6">
        <w:rPr>
          <w:rFonts w:hAnsi="Times New Roman" w:ascii="Times New Roman"/>
          <w:szCs w:val="24"/>
          <w:lang w:val="hr-HR"/>
        </w:rPr>
        <w:t>EKO LIGNUM d.o.o., Križ, Širinec, Širinec 119, OIB: 32132976643</w:t>
      </w:r>
      <w:r w:rsidR="00D4254F" w:rsidRPr="009B1BF6">
        <w:rPr>
          <w:rFonts w:hAnsi="Times New Roman" w:ascii="Times New Roman"/>
          <w:szCs w:val="24"/>
          <w:lang w:val="hr-HR"/>
        </w:rPr>
        <w:t>,</w:t>
      </w:r>
      <w:r w:rsidR="00464CAD" w:rsidRPr="009B1BF6">
        <w:rPr>
          <w:rFonts w:hAnsi="Times New Roman" w:ascii="Times New Roman"/>
          <w:szCs w:val="24"/>
          <w:lang w:val="hr-HR"/>
        </w:rPr>
        <w:t xml:space="preserve"> </w:t>
      </w:r>
      <w:r w:rsidR="001F4010" w:rsidRPr="009B1BF6">
        <w:rPr>
          <w:rFonts w:hAnsi="Times New Roman" w:ascii="Times New Roman"/>
          <w:szCs w:val="24"/>
          <w:lang w:val="hr-HR"/>
        </w:rPr>
        <w:t>3</w:t>
      </w:r>
      <w:r w:rsidR="00464CAD" w:rsidRPr="009B1BF6">
        <w:rPr>
          <w:rFonts w:hAnsi="Times New Roman" w:ascii="Times New Roman"/>
          <w:szCs w:val="24"/>
          <w:lang w:val="hr-HR"/>
        </w:rPr>
        <w:t xml:space="preserve">. </w:t>
      </w:r>
      <w:r w:rsidR="001F4010" w:rsidRPr="009B1BF6">
        <w:rPr>
          <w:rFonts w:hAnsi="Times New Roman" w:ascii="Times New Roman"/>
          <w:szCs w:val="24"/>
          <w:lang w:val="hr-HR"/>
        </w:rPr>
        <w:t>siječnja</w:t>
      </w:r>
      <w:r w:rsidR="00464CAD" w:rsidRPr="009B1BF6">
        <w:rPr>
          <w:rFonts w:hAnsi="Times New Roman" w:ascii="Times New Roman"/>
          <w:szCs w:val="24"/>
          <w:lang w:val="hr-HR"/>
        </w:rPr>
        <w:t xml:space="preserve"> 201</w:t>
      </w:r>
      <w:r w:rsidR="001F4010" w:rsidRPr="009B1BF6">
        <w:rPr>
          <w:rFonts w:hAnsi="Times New Roman" w:ascii="Times New Roman"/>
          <w:szCs w:val="24"/>
          <w:lang w:val="hr-HR"/>
        </w:rPr>
        <w:t>8</w:t>
      </w:r>
      <w:r w:rsidR="00464CAD" w:rsidRPr="009B1BF6">
        <w:rPr>
          <w:rFonts w:hAnsi="Times New Roman" w:ascii="Times New Roman"/>
          <w:szCs w:val="24"/>
          <w:lang w:val="hr-HR"/>
        </w:rPr>
        <w:t>.,</w:t>
      </w:r>
    </w:p>
    <w:p w:rsidRDefault="004B6C33" w:rsidP="00997BA9" w:rsidR="004B6C33" w:rsidRPr="009B1BF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B1BF6">
      <w:pPr>
        <w:jc w:val="center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B1BF6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9B1BF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9B1B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 xml:space="preserve">I. </w:t>
      </w:r>
      <w:r w:rsidR="00F20BD9" w:rsidRPr="009B1BF6">
        <w:rPr>
          <w:rFonts w:hAnsi="Times New Roman" w:ascii="Times New Roman"/>
          <w:szCs w:val="24"/>
          <w:lang w:val="hr-HR"/>
        </w:rPr>
        <w:t>Otvara</w:t>
      </w:r>
      <w:r w:rsidR="00EE69E5" w:rsidRPr="009B1BF6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9B1BF6">
        <w:rPr>
          <w:rFonts w:hAnsi="Times New Roman" w:ascii="Times New Roman"/>
          <w:szCs w:val="24"/>
          <w:lang w:val="hr-HR"/>
        </w:rPr>
        <w:t xml:space="preserve"> </w:t>
      </w:r>
      <w:r w:rsidR="00F93491" w:rsidRPr="009B1BF6">
        <w:rPr>
          <w:rFonts w:hAnsi="Times New Roman" w:ascii="Times New Roman"/>
          <w:szCs w:val="24"/>
          <w:lang w:val="hr-HR"/>
        </w:rPr>
        <w:t>EKO LIGNUM d.o.o., Križ, Širinec, Širinec 119, OIB: 32132976643</w:t>
      </w:r>
      <w:r w:rsidR="00F25613" w:rsidRPr="009B1BF6">
        <w:rPr>
          <w:rFonts w:hAnsi="Times New Roman" w:ascii="Times New Roman"/>
          <w:szCs w:val="24"/>
          <w:lang w:val="hr-HR"/>
        </w:rPr>
        <w:t xml:space="preserve">. </w:t>
      </w:r>
      <w:r w:rsidR="00AB30A2" w:rsidRPr="009B1BF6">
        <w:rPr>
          <w:rFonts w:hAnsi="Times New Roman" w:ascii="Times New Roman"/>
          <w:szCs w:val="24"/>
          <w:lang w:val="hr-HR"/>
        </w:rPr>
        <w:t xml:space="preserve">Rješenje o otvaranju stečajnog postupka nad dužnikom </w:t>
      </w:r>
      <w:r w:rsidR="00074E79" w:rsidRPr="009B1BF6">
        <w:rPr>
          <w:rFonts w:hAnsi="Times New Roman" w:ascii="Times New Roman"/>
          <w:szCs w:val="24"/>
          <w:lang w:val="hr-HR"/>
        </w:rPr>
        <w:t>objavljeno</w:t>
      </w:r>
      <w:r w:rsidR="00AB30A2" w:rsidRPr="009B1BF6">
        <w:rPr>
          <w:rFonts w:hAnsi="Times New Roman" w:ascii="Times New Roman"/>
          <w:szCs w:val="24"/>
          <w:lang w:val="hr-HR"/>
        </w:rPr>
        <w:t xml:space="preserve"> je na mrežnoj stranici e-oglasn</w:t>
      </w:r>
      <w:r w:rsidR="00074E79" w:rsidRPr="009B1BF6">
        <w:rPr>
          <w:rFonts w:hAnsi="Times New Roman" w:ascii="Times New Roman"/>
          <w:szCs w:val="24"/>
          <w:lang w:val="hr-HR"/>
        </w:rPr>
        <w:t>a</w:t>
      </w:r>
      <w:r w:rsidR="009B13CE" w:rsidRPr="009B1BF6">
        <w:rPr>
          <w:rFonts w:hAnsi="Times New Roman" w:ascii="Times New Roman"/>
          <w:szCs w:val="24"/>
          <w:lang w:val="hr-HR"/>
        </w:rPr>
        <w:t xml:space="preserve"> </w:t>
      </w:r>
      <w:r w:rsidR="00AB30A2" w:rsidRPr="009B1BF6">
        <w:rPr>
          <w:rFonts w:hAnsi="Times New Roman" w:ascii="Times New Roman"/>
          <w:szCs w:val="24"/>
          <w:lang w:val="hr-HR"/>
        </w:rPr>
        <w:t>ploč</w:t>
      </w:r>
      <w:r w:rsidR="00074E79" w:rsidRPr="009B1BF6">
        <w:rPr>
          <w:rFonts w:hAnsi="Times New Roman" w:ascii="Times New Roman"/>
          <w:szCs w:val="24"/>
          <w:lang w:val="hr-HR"/>
        </w:rPr>
        <w:t>a</w:t>
      </w:r>
      <w:r w:rsidR="00AB30A2" w:rsidRPr="009B1BF6">
        <w:rPr>
          <w:rFonts w:hAnsi="Times New Roman" w:ascii="Times New Roman"/>
          <w:szCs w:val="24"/>
          <w:lang w:val="hr-HR"/>
        </w:rPr>
        <w:t xml:space="preserve"> Trgovačkog suda u Zagrebu </w:t>
      </w:r>
      <w:r w:rsidR="0062156A" w:rsidRPr="009B1BF6">
        <w:rPr>
          <w:rFonts w:hAnsi="Times New Roman" w:ascii="Times New Roman"/>
          <w:szCs w:val="24"/>
          <w:lang w:val="hr-HR"/>
        </w:rPr>
        <w:t>3</w:t>
      </w:r>
      <w:r w:rsidR="008C3BC6" w:rsidRPr="009B1BF6">
        <w:rPr>
          <w:rFonts w:hAnsi="Times New Roman" w:ascii="Times New Roman"/>
          <w:szCs w:val="24"/>
          <w:lang w:val="hr-HR"/>
        </w:rPr>
        <w:t xml:space="preserve">. </w:t>
      </w:r>
      <w:r w:rsidR="0062156A" w:rsidRPr="009B1BF6">
        <w:rPr>
          <w:rFonts w:hAnsi="Times New Roman" w:ascii="Times New Roman"/>
          <w:szCs w:val="24"/>
          <w:lang w:val="hr-HR"/>
        </w:rPr>
        <w:t>siječnja</w:t>
      </w:r>
      <w:r w:rsidR="008C3BC6" w:rsidRPr="009B1BF6">
        <w:rPr>
          <w:rFonts w:hAnsi="Times New Roman" w:ascii="Times New Roman"/>
          <w:szCs w:val="24"/>
          <w:lang w:val="hr-HR"/>
        </w:rPr>
        <w:t xml:space="preserve"> 201</w:t>
      </w:r>
      <w:r w:rsidR="0062156A" w:rsidRPr="009B1BF6">
        <w:rPr>
          <w:rFonts w:hAnsi="Times New Roman" w:ascii="Times New Roman"/>
          <w:szCs w:val="24"/>
          <w:lang w:val="hr-HR"/>
        </w:rPr>
        <w:t>8</w:t>
      </w:r>
      <w:r w:rsidR="008C3BC6" w:rsidRPr="009B1BF6">
        <w:rPr>
          <w:rFonts w:hAnsi="Times New Roman" w:ascii="Times New Roman"/>
          <w:szCs w:val="24"/>
          <w:lang w:val="hr-HR"/>
        </w:rPr>
        <w:t xml:space="preserve">. u </w:t>
      </w:r>
      <w:r w:rsidR="00316419" w:rsidRPr="009B1BF6">
        <w:rPr>
          <w:rFonts w:hAnsi="Times New Roman" w:ascii="Times New Roman"/>
          <w:szCs w:val="24"/>
          <w:lang w:val="hr-HR"/>
        </w:rPr>
        <w:t>1</w:t>
      </w:r>
      <w:r w:rsidR="0062156A" w:rsidRPr="009B1BF6">
        <w:rPr>
          <w:rFonts w:hAnsi="Times New Roman" w:ascii="Times New Roman"/>
          <w:szCs w:val="24"/>
          <w:lang w:val="hr-HR"/>
        </w:rPr>
        <w:t>2</w:t>
      </w:r>
      <w:r w:rsidR="008C3BC6" w:rsidRPr="009B1BF6">
        <w:rPr>
          <w:rFonts w:hAnsi="Times New Roman" w:ascii="Times New Roman"/>
          <w:szCs w:val="24"/>
          <w:lang w:val="hr-HR"/>
        </w:rPr>
        <w:t>,00 sati</w:t>
      </w:r>
      <w:r w:rsidR="00AB30A2" w:rsidRPr="009B1BF6">
        <w:rPr>
          <w:rFonts w:hAnsi="Times New Roman" w:ascii="Times New Roman"/>
          <w:szCs w:val="24"/>
          <w:lang w:val="hr-HR"/>
        </w:rPr>
        <w:t>.</w:t>
      </w:r>
    </w:p>
    <w:p w:rsidRDefault="00836165" w:rsidP="00EB1310" w:rsidR="00836165" w:rsidRPr="009B1BF6">
      <w:pPr>
        <w:pStyle w:val="BodyText21"/>
        <w:rPr>
          <w:rFonts w:hAnsi="Times New Roman" w:ascii="Times New Roman"/>
          <w:szCs w:val="24"/>
        </w:rPr>
      </w:pPr>
    </w:p>
    <w:p w:rsidRDefault="00EB1310" w:rsidP="009B1BF6" w:rsidR="009B1BF6" w:rsidRPr="009B1B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 xml:space="preserve">II. </w:t>
      </w:r>
      <w:r w:rsidR="00EE69E5" w:rsidRPr="009B1BF6">
        <w:rPr>
          <w:rFonts w:hAnsi="Times New Roman" w:ascii="Times New Roman"/>
          <w:szCs w:val="24"/>
          <w:lang w:val="hr-HR"/>
        </w:rPr>
        <w:t>Za stečajnog upravitelja imenuje se</w:t>
      </w:r>
      <w:r w:rsidR="006F4D9C" w:rsidRPr="009B1BF6">
        <w:rPr>
          <w:rFonts w:hAnsi="Times New Roman" w:ascii="Times New Roman"/>
          <w:szCs w:val="24"/>
          <w:lang w:val="hr-HR"/>
        </w:rPr>
        <w:t xml:space="preserve"> </w:t>
      </w:r>
      <w:r w:rsidR="009B1BF6" w:rsidRPr="009B1BF6">
        <w:rPr>
          <w:rFonts w:hAnsi="Times New Roman" w:ascii="Times New Roman"/>
          <w:szCs w:val="24"/>
          <w:lang w:val="hr-HR"/>
        </w:rPr>
        <w:t>Goran Jedličko, Zagreb, Maksimirska 18, OIB: 03491070415.</w:t>
      </w:r>
    </w:p>
    <w:p w:rsidRDefault="00EE69E5" w:rsidP="00EE69E5" w:rsidR="00EE69E5" w:rsidRPr="009B1BF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9B1BF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 xml:space="preserve">III. </w:t>
      </w:r>
      <w:r w:rsidR="00EE69E5" w:rsidRPr="009B1BF6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9B1BF6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9B1BF6">
        <w:rPr>
          <w:rFonts w:hAnsi="Times New Roman" w:ascii="Times New Roman"/>
          <w:szCs w:val="24"/>
          <w:lang w:val="hr-HR"/>
        </w:rPr>
        <w:t xml:space="preserve"> </w:t>
      </w:r>
      <w:r w:rsidR="002D1D20" w:rsidRPr="009B1BF6">
        <w:rPr>
          <w:rFonts w:hAnsi="Times New Roman" w:ascii="Times New Roman"/>
          <w:szCs w:val="24"/>
          <w:lang w:val="hr-HR"/>
        </w:rPr>
        <w:t>EKO LIGNUM d.o.o., Križ, Širinec, Širinec 119, OIB: 32132976643</w:t>
      </w:r>
      <w:r w:rsidR="009941AD" w:rsidRPr="009B1BF6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 w:rsidRPr="009B1BF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9B1B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 xml:space="preserve">IV. Nastali troškovi </w:t>
      </w:r>
      <w:r w:rsidR="000E236D" w:rsidRPr="009B1BF6">
        <w:rPr>
          <w:rFonts w:hAnsi="Times New Roman" w:ascii="Times New Roman"/>
          <w:szCs w:val="24"/>
          <w:lang w:val="hr-HR"/>
        </w:rPr>
        <w:t xml:space="preserve">koji se ne mogu namiriti iz imovine dužnika </w:t>
      </w:r>
      <w:r w:rsidRPr="009B1BF6">
        <w:rPr>
          <w:rFonts w:hAnsi="Times New Roman" w:ascii="Times New Roman"/>
          <w:szCs w:val="24"/>
          <w:lang w:val="hr-HR"/>
        </w:rPr>
        <w:t xml:space="preserve">podmirit će se iz Fonda za </w:t>
      </w:r>
      <w:r w:rsidR="00576B23" w:rsidRPr="009B1BF6">
        <w:rPr>
          <w:rFonts w:hAnsi="Times New Roman" w:ascii="Times New Roman"/>
          <w:szCs w:val="24"/>
          <w:lang w:val="hr-HR"/>
        </w:rPr>
        <w:t>namirenje</w:t>
      </w:r>
      <w:r w:rsidRPr="009B1BF6">
        <w:rPr>
          <w:rFonts w:hAnsi="Times New Roman" w:ascii="Times New Roman"/>
          <w:szCs w:val="24"/>
          <w:lang w:val="hr-HR"/>
        </w:rPr>
        <w:t xml:space="preserve"> troškova stečajnog postupka.</w:t>
      </w:r>
    </w:p>
    <w:p w:rsidRDefault="00500D3E" w:rsidP="00500D3E" w:rsidR="00500D3E" w:rsidRPr="009B1BF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9B1B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9B1BF6">
        <w:rPr>
          <w:rFonts w:hAnsi="Times New Roman" w:ascii="Times New Roman"/>
          <w:szCs w:val="24"/>
          <w:lang w:val="hr-HR"/>
        </w:rPr>
        <w:t xml:space="preserve">sudskog </w:t>
      </w:r>
      <w:r w:rsidRPr="009B1BF6">
        <w:rPr>
          <w:rFonts w:hAnsi="Times New Roman" w:ascii="Times New Roman"/>
          <w:szCs w:val="24"/>
          <w:lang w:val="hr-HR"/>
        </w:rPr>
        <w:t>registra.</w:t>
      </w:r>
    </w:p>
    <w:p w:rsidRDefault="00500D3E" w:rsidP="005F79FE" w:rsidR="00500D3E" w:rsidRPr="009B1BF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B1BF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B1BF6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4969D8" w:rsidR="004969D8" w:rsidRPr="009B1BF6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DD7BE0" w:rsidRPr="009B1BF6">
        <w:rPr>
          <w:rFonts w:hAnsi="Times New Roman" w:ascii="Times New Roman"/>
          <w:szCs w:val="24"/>
          <w:lang w:val="hr-HR"/>
        </w:rPr>
        <w:t>EKO LIGNUM d.o.o., Križ, Širinec, Širinec 119, OIB: 32132976643</w:t>
      </w:r>
      <w:r w:rsidR="00504BAF" w:rsidRPr="009B1BF6">
        <w:rPr>
          <w:rFonts w:hAnsi="Times New Roman" w:ascii="Times New Roman"/>
          <w:szCs w:val="24"/>
          <w:lang w:val="hr-HR"/>
        </w:rPr>
        <w:t xml:space="preserve">, </w:t>
      </w:r>
      <w:r w:rsidRPr="009B1BF6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64694F" w:rsidRPr="009B1BF6">
        <w:rPr>
          <w:rFonts w:hAnsi="Times New Roman" w:ascii="Times New Roman"/>
          <w:szCs w:val="24"/>
          <w:lang w:val="hr-HR"/>
        </w:rPr>
        <w:t>444. st. 2</w:t>
      </w:r>
      <w:r w:rsidRPr="009B1BF6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4969D8" w:rsidRPr="009B1BF6">
        <w:rPr>
          <w:rFonts w:hAnsi="Times New Roman" w:ascii="Times New Roman"/>
          <w:szCs w:val="24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946 dana, u ukupnom iznosu od 2.065.916,38 kn, te je imao 1 zaposlenog.</w:t>
      </w:r>
    </w:p>
    <w:p w:rsidRDefault="004969D8" w:rsidP="004969D8" w:rsidR="004969D8" w:rsidRPr="009B1BF6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969D8" w:rsidP="004969D8" w:rsidR="004969D8" w:rsidRPr="009B1BF6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lastRenderedPageBreak/>
        <w:t>Rješenjem ovoga suda od 5. travnja 2017. pokrenut je prethodni postupak nad dužnikom u skladu s odredbom čl. 115. st. 1. SZ-a, dok je 5. svibnja 2017. održano ročište radi očitovanja o prijedlogu za otvaranje stečajnoga postupka, a 21. rujna 2017. ročište radi rasprave o pretpostavkama za otvaranje stečajnoga postupka. Pravomoćnim rješenjem ovoga suda od 17. srpnja 2017. imenovan je privremeni stečajni upravitelj dužnika.</w:t>
      </w:r>
    </w:p>
    <w:p w:rsidRDefault="000D18BE" w:rsidP="004969D8" w:rsidR="000D18BE" w:rsidRPr="009B1BF6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 w:rsidRPr="009B1B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9B1BF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9475EC" w:rsidP="009475EC" w:rsidR="009475EC" w:rsidRPr="009B1BF6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>Iz Potvrde o blokadi računa i novčanih sredstava (list 31. spisa) proizlazi kako je na dan 15. rujna 2017. dužnik u Očevidniku redoslijeda osnova za plaćanje imao evidentirane neizvršene osnove za plaćanje u neprekinutom razdoblju od 1690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9475EC" w:rsidP="009475EC" w:rsidR="009475EC" w:rsidRPr="009B1BF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B1BF6">
        <w:rPr>
          <w:rFonts w:hAnsi="Times New Roman" w:ascii="Times New Roman"/>
          <w:sz w:val="24"/>
          <w:szCs w:val="24"/>
        </w:rPr>
        <w:t>U pisanom izvješću i na ročištu održanom 21. rujna 2017. privremeni stečajni upravitelj je u bitnome naveo kako je u odnosu na dužnika ostvaren stečajni razlog nesposobnosti za plaćanje i prezaduženosti, te kako dužnik nema imovine. Zbog toga je predložio pozvati osobe koje imaju pravni interes za provedbom stečajnog postupka nad dužnikom da predujme iznos od 49.876,20 kn, a ukoliko zainteresirane osobe ne uplate zatraženi predujam, da se na temelju odredbe čl. 132. SZ-a donese rješenje o otvaranju i istovremenom zaključenju stečajnog postupka nad dužnikom. Privremeni stečajni upravitelj je u pisanom izvješću naveo kako troškovi prethodnog postupka i predvidivi troškovi stečajnog postupka za razdoblje od četiri mjeseca iznose minimalno 49.876,20 kn, a sastoje se od: nagrade stečajnom upravitelju u bruto iznosu od 5.847,95 kn mjesečno (5.847,95 kn x 4 mj = 23.391,80 kn), troškovi knjigovodstva u bruto iznosu od 3.075,00 kn mjesečno (3.075,00 kn x 4 mj = 12.300,00 kn), troškovi platnog prometa, blagajne i ostali administrativni poslovi u bruto iznosu od 3.546,10 kn mjesečno (3.546,10 kn x 4 mj = 14.184,40 kn).</w:t>
      </w:r>
    </w:p>
    <w:p w:rsidRDefault="009475EC" w:rsidP="00C66436" w:rsidR="000D18BE" w:rsidRPr="009B1BF6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b/>
          <w:szCs w:val="24"/>
          <w:lang w:val="hr-HR"/>
        </w:rPr>
        <w:tab/>
      </w:r>
      <w:r w:rsidRPr="009B1BF6">
        <w:rPr>
          <w:rFonts w:hAnsi="Times New Roman" w:ascii="Times New Roman"/>
          <w:szCs w:val="24"/>
          <w:lang w:val="hr-HR"/>
        </w:rPr>
        <w:t xml:space="preserve">Imajući u vidu izvješće privremenog stečajnog upravitelja prema kojem dužnik nema imovine, pa dakle, imovina dužnika koja bi ušla u stečajnu masu nije dovoljna ni za namirenje troškova stečajnoga postupka, to su, uzevši u obzir navedeno, </w:t>
      </w:r>
      <w:r w:rsidR="0020659A" w:rsidRPr="009B1BF6">
        <w:rPr>
          <w:rFonts w:hAnsi="Times New Roman" w:ascii="Times New Roman"/>
          <w:szCs w:val="24"/>
          <w:lang w:val="hr-HR"/>
        </w:rPr>
        <w:t xml:space="preserve">u skladu s odredbom čl. 132. </w:t>
      </w:r>
      <w:r w:rsidRPr="009B1BF6">
        <w:rPr>
          <w:rFonts w:hAnsi="Times New Roman" w:ascii="Times New Roman"/>
          <w:szCs w:val="24"/>
          <w:lang w:val="hr-HR"/>
        </w:rPr>
        <w:t xml:space="preserve"> </w:t>
      </w:r>
      <w:r w:rsidR="0020659A" w:rsidRPr="009B1BF6">
        <w:rPr>
          <w:rFonts w:hAnsi="Times New Roman" w:ascii="Times New Roman"/>
          <w:szCs w:val="24"/>
          <w:lang w:val="hr-HR"/>
        </w:rPr>
        <w:t xml:space="preserve">st. 1. SZ-a, </w:t>
      </w:r>
      <w:r w:rsidR="00735268" w:rsidRPr="009B1BF6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9B1BF6">
        <w:rPr>
          <w:rFonts w:hAnsi="Times New Roman" w:ascii="Times New Roman"/>
          <w:szCs w:val="24"/>
          <w:lang w:val="hr-HR"/>
        </w:rPr>
        <w:t xml:space="preserve">rješenjem ovoga suda od </w:t>
      </w:r>
      <w:r w:rsidRPr="009B1BF6">
        <w:rPr>
          <w:rFonts w:hAnsi="Times New Roman" w:ascii="Times New Roman"/>
          <w:szCs w:val="24"/>
          <w:lang w:val="hr-HR"/>
        </w:rPr>
        <w:t>28. rujna</w:t>
      </w:r>
      <w:r w:rsidR="000D18BE" w:rsidRPr="009B1BF6">
        <w:rPr>
          <w:rFonts w:hAnsi="Times New Roman" w:ascii="Times New Roman"/>
          <w:szCs w:val="24"/>
          <w:lang w:val="hr-HR"/>
        </w:rPr>
        <w:t xml:space="preserve"> 2017. pozvane osobe koje imaju pravni interes za provedbom stečajnoga postupka nad dužnikom u roku 15 dana predujmiti iznos od </w:t>
      </w:r>
      <w:r w:rsidR="008E29D8" w:rsidRPr="009B1BF6">
        <w:rPr>
          <w:rFonts w:hAnsi="Times New Roman" w:ascii="Times New Roman"/>
          <w:szCs w:val="24"/>
          <w:lang w:val="hr-HR"/>
        </w:rPr>
        <w:t xml:space="preserve">49.876,20 kn </w:t>
      </w:r>
      <w:r w:rsidR="000D18BE" w:rsidRPr="009B1BF6">
        <w:rPr>
          <w:rFonts w:hAnsi="Times New Roman" w:ascii="Times New Roman"/>
          <w:szCs w:val="24"/>
          <w:lang w:val="hr-HR"/>
        </w:rPr>
        <w:t>za pokriće troškova prethodnoga i otvorenoga stečajnog postupka</w:t>
      </w:r>
      <w:r w:rsidR="0020659A" w:rsidRPr="009B1BF6">
        <w:rPr>
          <w:rFonts w:hAnsi="Times New Roman" w:ascii="Times New Roman"/>
          <w:szCs w:val="24"/>
          <w:lang w:val="hr-HR"/>
        </w:rPr>
        <w:t xml:space="preserve">, </w:t>
      </w:r>
      <w:r w:rsidR="000D18BE" w:rsidRPr="009B1BF6">
        <w:rPr>
          <w:rFonts w:hAnsi="Times New Roman" w:ascii="Times New Roman"/>
          <w:szCs w:val="24"/>
          <w:lang w:val="hr-HR"/>
        </w:rPr>
        <w:t xml:space="preserve">uz upozorenje na pravne posljedice ne postupanja po pozivu suda u određenom roku </w:t>
      </w:r>
      <w:r w:rsidR="008F6BD1" w:rsidRPr="009B1BF6">
        <w:rPr>
          <w:rFonts w:hAnsi="Times New Roman" w:ascii="Times New Roman"/>
          <w:szCs w:val="24"/>
          <w:lang w:val="hr-HR"/>
        </w:rPr>
        <w:t>iz</w:t>
      </w:r>
      <w:r w:rsidR="000D18BE" w:rsidRPr="009B1BF6">
        <w:rPr>
          <w:rFonts w:hAnsi="Times New Roman" w:ascii="Times New Roman"/>
          <w:szCs w:val="24"/>
          <w:lang w:val="hr-HR"/>
        </w:rPr>
        <w:t xml:space="preserve"> čl. 132.</w:t>
      </w:r>
      <w:r w:rsidR="008F6BD1" w:rsidRPr="009B1BF6">
        <w:rPr>
          <w:rFonts w:hAnsi="Times New Roman" w:ascii="Times New Roman"/>
          <w:szCs w:val="24"/>
          <w:lang w:val="hr-HR"/>
        </w:rPr>
        <w:t xml:space="preserve"> st. 2. SZ-a, odnosno da će sud doni</w:t>
      </w:r>
      <w:r w:rsidR="0083323B" w:rsidRPr="009B1BF6">
        <w:rPr>
          <w:rFonts w:hAnsi="Times New Roman" w:ascii="Times New Roman"/>
          <w:szCs w:val="24"/>
          <w:lang w:val="hr-HR"/>
        </w:rPr>
        <w:t>j</w:t>
      </w:r>
      <w:r w:rsidR="008F6BD1" w:rsidRPr="009B1BF6">
        <w:rPr>
          <w:rFonts w:hAnsi="Times New Roman" w:ascii="Times New Roman"/>
          <w:szCs w:val="24"/>
          <w:lang w:val="hr-HR"/>
        </w:rPr>
        <w:t>eti rješenje o otvaranju i zaključenju stečajnog postupka</w:t>
      </w:r>
      <w:r w:rsidR="00AA2516" w:rsidRPr="009B1BF6">
        <w:rPr>
          <w:rFonts w:hAnsi="Times New Roman" w:ascii="Times New Roman"/>
          <w:szCs w:val="24"/>
          <w:lang w:val="hr-HR"/>
        </w:rPr>
        <w:t>.</w:t>
      </w:r>
      <w:r w:rsidR="000D18BE" w:rsidRPr="009B1BF6">
        <w:rPr>
          <w:rFonts w:hAnsi="Times New Roman" w:ascii="Times New Roman"/>
          <w:szCs w:val="24"/>
          <w:lang w:val="hr-HR"/>
        </w:rPr>
        <w:t xml:space="preserve"> </w:t>
      </w:r>
      <w:r w:rsidR="0020659A" w:rsidRPr="009B1BF6">
        <w:rPr>
          <w:rFonts w:hAnsi="Times New Roman" w:ascii="Times New Roman"/>
          <w:szCs w:val="24"/>
          <w:lang w:val="hr-HR"/>
        </w:rPr>
        <w:t>Navedeno rješenje ob</w:t>
      </w:r>
      <w:r w:rsidR="00F841C9" w:rsidRPr="009B1BF6">
        <w:rPr>
          <w:rFonts w:hAnsi="Times New Roman" w:ascii="Times New Roman"/>
          <w:szCs w:val="24"/>
          <w:lang w:val="hr-HR"/>
        </w:rPr>
        <w:t>javljeno je na mrežnoj stranici</w:t>
      </w:r>
      <w:r w:rsidR="00B868FC" w:rsidRPr="009B1BF6">
        <w:rPr>
          <w:rFonts w:hAnsi="Times New Roman" w:ascii="Times New Roman"/>
          <w:szCs w:val="24"/>
          <w:lang w:val="hr-HR"/>
        </w:rPr>
        <w:t xml:space="preserve"> </w:t>
      </w:r>
      <w:r w:rsidR="0020659A" w:rsidRPr="009B1BF6">
        <w:rPr>
          <w:rFonts w:hAnsi="Times New Roman" w:ascii="Times New Roman"/>
          <w:szCs w:val="24"/>
          <w:lang w:val="hr-HR"/>
        </w:rPr>
        <w:t xml:space="preserve">e-oglasna ploča ovoga suda </w:t>
      </w:r>
      <w:r w:rsidR="00B10267" w:rsidRPr="009B1BF6">
        <w:rPr>
          <w:rFonts w:hAnsi="Times New Roman" w:ascii="Times New Roman"/>
          <w:szCs w:val="24"/>
          <w:lang w:val="hr-HR"/>
        </w:rPr>
        <w:t>28. rujna</w:t>
      </w:r>
      <w:r w:rsidR="0020659A" w:rsidRPr="009B1BF6">
        <w:rPr>
          <w:rFonts w:hAnsi="Times New Roman" w:ascii="Times New Roman"/>
          <w:szCs w:val="24"/>
          <w:lang w:val="hr-HR"/>
        </w:rPr>
        <w:t xml:space="preserve"> 2017.</w:t>
      </w:r>
      <w:r w:rsidR="00FE69AE" w:rsidRPr="009B1BF6">
        <w:rPr>
          <w:rFonts w:hAnsi="Times New Roman" w:ascii="Times New Roman"/>
          <w:szCs w:val="24"/>
          <w:lang w:val="hr-HR"/>
        </w:rPr>
        <w:t xml:space="preserve"> Međutim, </w:t>
      </w:r>
      <w:r w:rsidR="007F4F73" w:rsidRPr="009B1BF6">
        <w:rPr>
          <w:rFonts w:hAnsi="Times New Roman" w:ascii="Times New Roman"/>
          <w:szCs w:val="24"/>
          <w:lang w:val="hr-HR"/>
        </w:rPr>
        <w:t xml:space="preserve">osobe koje imaju pravni interes za provedbom stečajnoga postupka nad dužnikom nisu u određenom roku predujmile iznos od </w:t>
      </w:r>
      <w:r w:rsidR="007A0EE0" w:rsidRPr="009B1BF6">
        <w:rPr>
          <w:rFonts w:hAnsi="Times New Roman" w:ascii="Times New Roman"/>
          <w:szCs w:val="24"/>
          <w:lang w:val="hr-HR"/>
        </w:rPr>
        <w:t xml:space="preserve">49.876,20 </w:t>
      </w:r>
      <w:r w:rsidR="007F4F73" w:rsidRPr="009B1BF6">
        <w:rPr>
          <w:rFonts w:hAnsi="Times New Roman" w:ascii="Times New Roman"/>
          <w:szCs w:val="24"/>
          <w:lang w:val="hr-HR"/>
        </w:rPr>
        <w:t>kn za pokriće troškova prethodnoga i otvorenoga stečajnog postupka u skladu s navedenim rješenjem.</w:t>
      </w:r>
    </w:p>
    <w:p w:rsidRDefault="00FD35C3" w:rsidP="00C841FF" w:rsidR="00FD35C3" w:rsidRPr="009B1B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lastRenderedPageBreak/>
        <w:t>S obzirom na to da kod dužnika postoji stečajni razlog nesposobnosti za plaćanje</w:t>
      </w:r>
      <w:r w:rsidR="00B13DE9" w:rsidRPr="009B1BF6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7A0EE0" w:rsidRPr="009B1BF6">
        <w:rPr>
          <w:rFonts w:hAnsi="Times New Roman" w:ascii="Times New Roman"/>
          <w:szCs w:val="24"/>
          <w:lang w:val="hr-HR"/>
        </w:rPr>
        <w:t>stečajnoga</w:t>
      </w:r>
      <w:r w:rsidR="00B13DE9" w:rsidRPr="009B1BF6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9B1BF6">
        <w:rPr>
          <w:rFonts w:hAnsi="Times New Roman" w:ascii="Times New Roman"/>
          <w:szCs w:val="24"/>
          <w:lang w:val="hr-HR"/>
        </w:rPr>
        <w:t xml:space="preserve">te da </w:t>
      </w:r>
      <w:r w:rsidR="00095C65" w:rsidRPr="009B1BF6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095C65" w:rsidP="00C841FF" w:rsidR="00095C65" w:rsidRPr="009B1BF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F5758" w:rsidP="0029447C" w:rsidR="0029447C" w:rsidRPr="009B1B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 xml:space="preserve">Budući da </w:t>
      </w:r>
      <w:r w:rsidR="0029447C" w:rsidRPr="009B1BF6">
        <w:rPr>
          <w:rFonts w:hAnsi="Times New Roman" w:ascii="Times New Roman"/>
          <w:szCs w:val="24"/>
          <w:lang w:val="hr-HR"/>
        </w:rPr>
        <w:t>je u ovom stečajnom postupku imenovan privremeni stečajni upravitelj, to je, na temelju odredbe čl. 85.st.2. SZ-a</w:t>
      </w:r>
      <w:r w:rsidRPr="009B1BF6">
        <w:rPr>
          <w:rFonts w:hAnsi="Times New Roman" w:ascii="Times New Roman"/>
          <w:szCs w:val="24"/>
          <w:lang w:val="hr-HR"/>
        </w:rPr>
        <w:t>,</w:t>
      </w:r>
      <w:r w:rsidR="0029447C" w:rsidRPr="009B1BF6">
        <w:rPr>
          <w:rFonts w:hAnsi="Times New Roman" w:ascii="Times New Roman"/>
          <w:szCs w:val="24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9B1BF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 w:rsidRPr="009B1BF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 w:rsidRPr="009B1BF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B1BF6">
        <w:rPr>
          <w:rFonts w:hAnsi="Times New Roman" w:ascii="Times New Roman"/>
          <w:color w:val="000000"/>
          <w:szCs w:val="24"/>
          <w:lang w:val="hr-HR"/>
        </w:rPr>
        <w:t>Odredbom čl. 132. st. 5. SZ-a propis</w:t>
      </w:r>
      <w:r w:rsidR="000263C9" w:rsidRPr="009B1BF6">
        <w:rPr>
          <w:rFonts w:hAnsi="Times New Roman" w:ascii="Times New Roman"/>
          <w:color w:val="000000"/>
          <w:szCs w:val="24"/>
          <w:lang w:val="hr-HR"/>
        </w:rPr>
        <w:t>a</w:t>
      </w:r>
      <w:r w:rsidRPr="009B1BF6"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9B1BF6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9B1BF6"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9B1BF6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9B1BF6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9B1BF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B1BF6"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 w:rsidRPr="009B1BF6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 w:rsidRPr="009B1BF6"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9B1BF6">
      <w:pPr>
        <w:jc w:val="center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>U Zagrebu</w:t>
      </w:r>
      <w:r w:rsidR="004F50FD" w:rsidRPr="009B1BF6">
        <w:rPr>
          <w:rFonts w:hAnsi="Times New Roman" w:ascii="Times New Roman"/>
          <w:szCs w:val="24"/>
          <w:lang w:val="hr-HR"/>
        </w:rPr>
        <w:t xml:space="preserve"> </w:t>
      </w:r>
      <w:r w:rsidR="00C45DBD" w:rsidRPr="009B1BF6">
        <w:rPr>
          <w:rFonts w:hAnsi="Times New Roman" w:ascii="Times New Roman"/>
          <w:szCs w:val="24"/>
          <w:lang w:val="hr-HR"/>
        </w:rPr>
        <w:t>3</w:t>
      </w:r>
      <w:r w:rsidR="007D775A" w:rsidRPr="009B1BF6">
        <w:rPr>
          <w:rFonts w:hAnsi="Times New Roman" w:ascii="Times New Roman"/>
          <w:szCs w:val="24"/>
          <w:lang w:val="hr-HR"/>
        </w:rPr>
        <w:t xml:space="preserve">. </w:t>
      </w:r>
      <w:r w:rsidR="00C45DBD" w:rsidRPr="009B1BF6">
        <w:rPr>
          <w:rFonts w:hAnsi="Times New Roman" w:ascii="Times New Roman"/>
          <w:szCs w:val="24"/>
          <w:lang w:val="hr-HR"/>
        </w:rPr>
        <w:t>siječnja</w:t>
      </w:r>
      <w:r w:rsidR="004F50FD" w:rsidRPr="009B1BF6">
        <w:rPr>
          <w:rFonts w:hAnsi="Times New Roman" w:ascii="Times New Roman"/>
          <w:szCs w:val="24"/>
          <w:lang w:val="hr-HR"/>
        </w:rPr>
        <w:t xml:space="preserve"> </w:t>
      </w:r>
      <w:r w:rsidR="00754231" w:rsidRPr="009B1BF6">
        <w:rPr>
          <w:rFonts w:hAnsi="Times New Roman" w:ascii="Times New Roman"/>
          <w:szCs w:val="24"/>
          <w:lang w:val="hr-HR"/>
        </w:rPr>
        <w:t>201</w:t>
      </w:r>
      <w:r w:rsidR="00C45DBD" w:rsidRPr="009B1BF6">
        <w:rPr>
          <w:rFonts w:hAnsi="Times New Roman" w:ascii="Times New Roman"/>
          <w:szCs w:val="24"/>
          <w:lang w:val="hr-HR"/>
        </w:rPr>
        <w:t>8</w:t>
      </w:r>
      <w:r w:rsidR="00295EEF" w:rsidRPr="009B1BF6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9B1BF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9B1BF6">
      <w:pPr>
        <w:jc w:val="right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>mr.sc. Ivana Koštarić Fegeš</w:t>
      </w:r>
      <w:r w:rsidR="005F0185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 w:rsidRPr="009B1BF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9B1BF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9B1BF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9B1BF6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9B1BF6">
        <w:rPr>
          <w:rFonts w:hAnsi="Times New Roman" w:ascii="Times New Roman"/>
          <w:szCs w:val="24"/>
          <w:lang w:val="hr-HR"/>
        </w:rPr>
        <w:t>od dostave</w:t>
      </w:r>
      <w:r w:rsidRPr="009B1BF6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9B1BF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F0185" w:rsidP="005F0185" w:rsidR="005F0185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5F0185" w:rsidP="005F0185" w:rsidR="00B803C4" w:rsidRPr="009B1BF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9B1B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F51" w:rsidR="00283F5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F51" w:rsidR="00283F5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F51" w:rsidR="00283F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F51" w:rsidR="00283F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F0185" w:rsidRPr="005F0185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283F51">
          <w:rPr>
            <w:rFonts w:hAnsi="Times New Roman" w:ascii="Times New Roman"/>
          </w:rPr>
          <w:t>2489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3C9"/>
    <w:rsid w:val="00026F81"/>
    <w:rsid w:val="000410B8"/>
    <w:rsid w:val="00046071"/>
    <w:rsid w:val="0005364E"/>
    <w:rsid w:val="00053F52"/>
    <w:rsid w:val="000568FF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0868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4010"/>
    <w:rsid w:val="001F7BED"/>
    <w:rsid w:val="0020659A"/>
    <w:rsid w:val="002108B7"/>
    <w:rsid w:val="00236AF3"/>
    <w:rsid w:val="002552B7"/>
    <w:rsid w:val="00257C05"/>
    <w:rsid w:val="002712ED"/>
    <w:rsid w:val="00280A5F"/>
    <w:rsid w:val="00283F51"/>
    <w:rsid w:val="0029447C"/>
    <w:rsid w:val="00295EEF"/>
    <w:rsid w:val="002A07CC"/>
    <w:rsid w:val="002A2C23"/>
    <w:rsid w:val="002A530D"/>
    <w:rsid w:val="002B3892"/>
    <w:rsid w:val="002D1D20"/>
    <w:rsid w:val="002D3C0F"/>
    <w:rsid w:val="002E1310"/>
    <w:rsid w:val="002F2EAA"/>
    <w:rsid w:val="002F696D"/>
    <w:rsid w:val="00314802"/>
    <w:rsid w:val="00316419"/>
    <w:rsid w:val="00325193"/>
    <w:rsid w:val="00325C1E"/>
    <w:rsid w:val="0032654D"/>
    <w:rsid w:val="003340DB"/>
    <w:rsid w:val="0034238D"/>
    <w:rsid w:val="00343D78"/>
    <w:rsid w:val="00361624"/>
    <w:rsid w:val="0036343F"/>
    <w:rsid w:val="00366203"/>
    <w:rsid w:val="00390896"/>
    <w:rsid w:val="003B0BD8"/>
    <w:rsid w:val="003B2493"/>
    <w:rsid w:val="003C6061"/>
    <w:rsid w:val="003D7189"/>
    <w:rsid w:val="003E29B0"/>
    <w:rsid w:val="00400B12"/>
    <w:rsid w:val="00411055"/>
    <w:rsid w:val="00416C5D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969D8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04BAF"/>
    <w:rsid w:val="0052568D"/>
    <w:rsid w:val="0052713E"/>
    <w:rsid w:val="00532B71"/>
    <w:rsid w:val="00533789"/>
    <w:rsid w:val="00535D85"/>
    <w:rsid w:val="00537BDA"/>
    <w:rsid w:val="00557CD9"/>
    <w:rsid w:val="00560B25"/>
    <w:rsid w:val="005662D7"/>
    <w:rsid w:val="00575D08"/>
    <w:rsid w:val="00576B23"/>
    <w:rsid w:val="00591C1A"/>
    <w:rsid w:val="005940E9"/>
    <w:rsid w:val="005A2E21"/>
    <w:rsid w:val="005B1B7B"/>
    <w:rsid w:val="005F0185"/>
    <w:rsid w:val="005F79FE"/>
    <w:rsid w:val="00614A16"/>
    <w:rsid w:val="0062156A"/>
    <w:rsid w:val="006356C5"/>
    <w:rsid w:val="0064694F"/>
    <w:rsid w:val="00655203"/>
    <w:rsid w:val="00694FA9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0EE0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006C"/>
    <w:rsid w:val="008B30D1"/>
    <w:rsid w:val="008C3BC6"/>
    <w:rsid w:val="008D5425"/>
    <w:rsid w:val="008E29D8"/>
    <w:rsid w:val="008F4C87"/>
    <w:rsid w:val="008F6BD1"/>
    <w:rsid w:val="009302EB"/>
    <w:rsid w:val="00935487"/>
    <w:rsid w:val="00943F0B"/>
    <w:rsid w:val="009475EC"/>
    <w:rsid w:val="00955E9E"/>
    <w:rsid w:val="00974C2D"/>
    <w:rsid w:val="00974E50"/>
    <w:rsid w:val="0097566B"/>
    <w:rsid w:val="00987982"/>
    <w:rsid w:val="00992F21"/>
    <w:rsid w:val="009941AD"/>
    <w:rsid w:val="0099623A"/>
    <w:rsid w:val="00997BA9"/>
    <w:rsid w:val="009B13CE"/>
    <w:rsid w:val="009B1BF6"/>
    <w:rsid w:val="009C1D6B"/>
    <w:rsid w:val="009E3985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E4367"/>
    <w:rsid w:val="00AF40B4"/>
    <w:rsid w:val="00B03169"/>
    <w:rsid w:val="00B07B03"/>
    <w:rsid w:val="00B10267"/>
    <w:rsid w:val="00B13DE9"/>
    <w:rsid w:val="00B2463B"/>
    <w:rsid w:val="00B25B09"/>
    <w:rsid w:val="00B27509"/>
    <w:rsid w:val="00B358E7"/>
    <w:rsid w:val="00B576D2"/>
    <w:rsid w:val="00B71FF5"/>
    <w:rsid w:val="00B803C4"/>
    <w:rsid w:val="00B868FC"/>
    <w:rsid w:val="00BA25F3"/>
    <w:rsid w:val="00BB2D96"/>
    <w:rsid w:val="00BF3B37"/>
    <w:rsid w:val="00C06C05"/>
    <w:rsid w:val="00C202D8"/>
    <w:rsid w:val="00C21419"/>
    <w:rsid w:val="00C4021E"/>
    <w:rsid w:val="00C4374F"/>
    <w:rsid w:val="00C45DBD"/>
    <w:rsid w:val="00C56D4F"/>
    <w:rsid w:val="00C57CAF"/>
    <w:rsid w:val="00C65237"/>
    <w:rsid w:val="00C66436"/>
    <w:rsid w:val="00C735DF"/>
    <w:rsid w:val="00C76B1B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26A08"/>
    <w:rsid w:val="00D3455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BE0"/>
    <w:rsid w:val="00DD7C95"/>
    <w:rsid w:val="00DE437A"/>
    <w:rsid w:val="00DF16F2"/>
    <w:rsid w:val="00DF190F"/>
    <w:rsid w:val="00DF5758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26B8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0F97"/>
    <w:rsid w:val="00F62A72"/>
    <w:rsid w:val="00F667BC"/>
    <w:rsid w:val="00F7711F"/>
    <w:rsid w:val="00F8030D"/>
    <w:rsid w:val="00F829E2"/>
    <w:rsid w:val="00F841C9"/>
    <w:rsid w:val="00F86E6E"/>
    <w:rsid w:val="00F91491"/>
    <w:rsid w:val="00F93491"/>
    <w:rsid w:val="00F93A8C"/>
    <w:rsid w:val="00F95B23"/>
    <w:rsid w:val="00F97FC5"/>
    <w:rsid w:val="00FC7393"/>
    <w:rsid w:val="00FD35C3"/>
    <w:rsid w:val="00FD5A31"/>
    <w:rsid w:val="00FD6236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St-2489/2016-22</izvorni_sadrzaj>
    <derivirana_varijabla naziv="DomainObject.Oznaka_1">St-2489/2016-22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2489</izvorni_sadrzaj>
    <derivirana_varijabla naziv="DomainObject.Predmet.Broj_1">2489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St-2489/2016</izvorni_sadrzaj>
    <derivirana_varijabla naziv="DomainObject.Predmet.OznakaBroj_1">St-2489/2016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LIGNUM d.o.o.</izvorni_sadrzaj>
    <derivirana_varijabla naziv="DomainObject.Predmet.ProtustrankaFormated_1">  EKO LIGNUM d.o.o.</derivirana_varijabla>
  </DomainObject.Predmet.ProtustrankaFormated>
  <DomainObject.Predmet.ProtustrankaFormatedOIB>
    <izvorni_sadrzaj>  EKO LIGNUM d.o.o., OIB 32132976643</izvorni_sadrzaj>
    <derivirana_varijabla naziv="DomainObject.Predmet.ProtustrankaFormatedOIB_1">  EKO LIGNUM d.o.o., OIB 32132976643</derivirana_varijabla>
  </DomainObject.Predmet.ProtustrankaFormatedOIB>
  <DomainObject.Predmet.ProtustrankaFormatedWithAdress>
    <izvorni_sadrzaj> EKO LIGNUM d.o.o., Širinec, Širinec 119, 10314 Križ</izvorni_sadrzaj>
    <derivirana_varijabla naziv="DomainObject.Predmet.ProtustrankaFormatedWithAdress_1"> EKO LIGNUM d.o.o., Širinec, Širinec 119, 10314 Križ</derivirana_varijabla>
  </DomainObject.Predmet.ProtustrankaFormatedWithAdress>
  <DomainObject.Predmet.ProtustrankaFormatedWithAdressOIB>
    <izvorni_sadrzaj> EKO LIGNUM d.o.o., OIB 32132976643, Širinec, Širinec 119, 10314 Križ</izvorni_sadrzaj>
    <derivirana_varijabla naziv="DomainObject.Predmet.ProtustrankaFormatedWithAdressOIB_1"> EKO LIGNUM d.o.o., OIB 32132976643, Širinec, Širinec 119, 10314 Križ</derivirana_varijabla>
  </DomainObject.Predmet.ProtustrankaFormatedWithAdressOIB>
  <DomainObject.Predmet.ProtustrankaWithAdress>
    <izvorni_sadrzaj>EKO LIGNUM d.o.o. Širinec, Širinec 119, 10314 Križ</izvorni_sadrzaj>
    <derivirana_varijabla naziv="DomainObject.Predmet.ProtustrankaWithAdress_1">EKO LIGNUM d.o.o. Širinec, Širinec 119, 10314 Križ</derivirana_varijabla>
  </DomainObject.Predmet.ProtustrankaWithAdress>
  <DomainObject.Predmet.ProtustrankaWithAdressOIB>
    <izvorni_sadrzaj>EKO LIGNUM d.o.o., OIB 32132976643, Širinec, Širinec 119, 10314 Križ</izvorni_sadrzaj>
    <derivirana_varijabla naziv="DomainObject.Predmet.ProtustrankaWithAdressOIB_1">EKO LIGNUM d.o.o., OIB 32132976643, Širinec, Širinec 119, 10314 Križ</derivirana_varijabla>
  </DomainObject.Predmet.ProtustrankaWithAdressOIB>
  <DomainObject.Predmet.ProtustrankaNazivFormated>
    <izvorni_sadrzaj>EKO LIGNUM d.o.o.</izvorni_sadrzaj>
    <derivirana_varijabla naziv="DomainObject.Predmet.ProtustrankaNazivFormated_1">EKO LIGNUM d.o.o.</derivirana_varijabla>
  </DomainObject.Predmet.ProtustrankaNazivFormated>
  <DomainObject.Predmet.ProtustrankaNazivFormatedOIB>
    <izvorni_sadrzaj>EKO LIGNUM d.o.o., OIB 32132976643</izvorni_sadrzaj>
    <derivirana_varijabla naziv="DomainObject.Predmet.ProtustrankaNazivFormatedOIB_1">EKO LIGNUM d.o.o., OIB 32132976643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Petrak</izvorni_sadrzaj>
    <derivirana_varijabla naziv="DomainObject.Predmet.StrankaFormated_1">  FINA Regionalni centar Zagreb; Ivica Petrak</derivirana_varijabla>
  </DomainObject.Predmet.StrankaFormated>
  <DomainObject.Predmet.StrankaFormatedOIB>
    <izvorni_sadrzaj>  FINA Regionalni centar Zagreb, OIB 85821130368; Ivica Petrak, OIB 86893378194</izvorni_sadrzaj>
    <derivirana_varijabla naziv="DomainObject.Predmet.StrankaFormatedOIB_1">  FINA Regionalni centar Zagreb, OIB 85821130368; Ivica Petrak, OIB 86893378194</derivirana_varijabla>
  </DomainObject.Predmet.StrankaFormatedOIB>
  <DomainObject.Predmet.StrankaFormatedWithAdress>
    <izvorni_sadrzaj> FINA Regionalni centar Zagreb, Trg svibanjskih žrtava 1995. 1, 10000 Zagreb; Ivica Petrak, Širinec 119, 10314 Širinec</izvorni_sadrzaj>
    <derivirana_varijabla naziv="DomainObject.Predmet.StrankaFormatedWithAdress_1"> FINA Regionalni centar Zagreb, Trg svibanjskih žrtava 1995. 1, 10000 Zagreb; Ivica Petrak, Širinec 119, 10314 Širinec</derivirana_varijabla>
  </DomainObject.Predmet.StrankaFormatedWithAdress>
  <DomainObject.Predmet.StrankaFormatedWithAdressOIB>
    <izvorni_sadrzaj> FINA Regionalni centar Zagreb, OIB 85821130368, Trg svibanjskih žrtava 1995. 1, 10000 Zagreb; Ivica Petrak, OIB 86893378194, Širinec 119, 10314 Širinec</izvorni_sadrzaj>
    <derivirana_varijabla naziv="DomainObject.Predmet.StrankaFormatedWithAdressOIB_1"> FINA Regionalni centar Zagreb, OIB 85821130368, Trg svibanjskih žrtava 1995. 1, 10000 Zagreb; Ivica Petrak, OIB 86893378194, Širinec 119, 10314 Širinec</derivirana_varijabla>
  </DomainObject.Predmet.StrankaFormatedWithAdressOIB>
  <DomainObject.Predmet.StrankaWithAdress>
    <izvorni_sadrzaj>FINA Regionalni centar Zagreb Trg svibanjskih žrtava 1995. 1,10000 Zagreb,Ivica Petrak Širinec 119,10314 Širinec</izvorni_sadrzaj>
    <derivirana_varijabla naziv="DomainObject.Predmet.StrankaWithAdress_1">FINA Regionalni centar Zagreb Trg svibanjskih žrtava 1995. 1,10000 Zagreb,Ivica Petrak Širinec 119,10314 Širinec</derivirana_varijabla>
  </DomainObject.Predmet.StrankaWithAdress>
  <DomainObject.Predmet.StrankaWithAdressOIB>
    <izvorni_sadrzaj>FINA Regionalni centar Zagreb, OIB 85821130368, Trg svibanjskih žrtava 1995. 1,10000 Zagreb,Ivica Petrak, OIB 86893378194, Širinec 119,10314 Širinec</izvorni_sadrzaj>
    <derivirana_varijabla naziv="DomainObject.Predmet.StrankaWithAdressOIB_1">FINA Regionalni centar Zagreb, OIB 85821130368, Trg svibanjskih žrtava 1995. 1,10000 Zagreb,Ivica Petrak, OIB 86893378194, Širinec 119,10314 Širinec</derivirana_varijabla>
  </DomainObject.Predmet.StrankaWithAdressOIB>
  <DomainObject.Predmet.StrankaNazivFormated>
    <izvorni_sadrzaj>FINA Regionalni centar Zagreb,Ivica Petrak</izvorni_sadrzaj>
    <derivirana_varijabla naziv="DomainObject.Predmet.StrankaNazivFormated_1">FINA Regionalni centar Zagreb,Ivica Petrak</derivirana_varijabla>
  </DomainObject.Predmet.StrankaNazivFormated>
  <DomainObject.Predmet.StrankaNazivFormatedOIB>
    <izvorni_sadrzaj>FINA Regionalni centar Zagreb, OIB 85821130368,Ivica Petrak, OIB 86893378194</izvorni_sadrzaj>
    <derivirana_varijabla naziv="DomainObject.Predmet.StrankaNazivFormatedOIB_1">FINA Regionalni centar Zagreb, OIB 85821130368,Ivica Petrak, OIB 86893378194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Ivica Petrak</item>
    </izvorni_sadrzaj>
    <derivirana_varijabla naziv="DomainObject.Predmet.StrankaListFormated_1">
      <item>FINA Regionalni centar Zagreb</item>
      <item>Ivica Petrak</item>
    </derivirana_varijabla>
  </DomainObject.Predmet.StrankaListFormated>
  <DomainObject.Predmet.StrankaListFormatedOIB>
    <izvorni_sadrzaj>
      <item>FINA Regionalni centar Zagreb, OIB 85821130368</item>
      <item>Ivica Petrak, OIB 86893378194</item>
    </izvorni_sadrzaj>
    <derivirana_varijabla naziv="DomainObject.Predmet.StrankaListFormatedOIB_1">
      <item>FINA Regionalni centar Zagreb, OIB 85821130368</item>
      <item>Ivica Petrak, OIB 86893378194</item>
    </derivirana_varijabla>
  </DomainObject.Predmet.StrankaListFormatedOIB>
  <DomainObject.Predmet.StrankaListFormatedWithAdress>
    <izvorni_sadrzaj>
      <item>FINA Regionalni centar Zagreb, Trg svibanjskih žrtava 1995. 1, 10000 Zagreb</item>
      <item>Ivica Petrak, Širinec 119, 10314 Širinec</item>
    </izvorni_sadrzaj>
    <derivirana_varijabla naziv="DomainObject.Predmet.StrankaListFormatedWithAdress_1">
      <item>FINA Regionalni centar Zagreb, Trg svibanjskih žrtava 1995. 1, 10000 Zagreb</item>
      <item>Ivica Petrak, Širinec 119, 10314 Širinec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Petrak, OIB 86893378194, Širinec 119, 10314 Širinec</item>
    </izvorni_sadrzaj>
    <derivirana_varijabla naziv="DomainObject.Predmet.StrankaListFormatedWithAdressOIB_1">
      <item>FINA Regionalni centar Zagreb, OIB 85821130368, Trg svibanjskih žrtava 1995. 1, 10000 Zagreb</item>
      <item>Ivica Petrak, OIB 86893378194, Širinec 119, 10314 Širinec</item>
    </derivirana_varijabla>
  </DomainObject.Predmet.StrankaListFormatedWithAdressOIB>
  <DomainObject.Predmet.StrankaListNazivFormated>
    <izvorni_sadrzaj>
      <item>FINA Regionalni centar Zagreb</item>
      <item>Ivica Petrak</item>
    </izvorni_sadrzaj>
    <derivirana_varijabla naziv="DomainObject.Predmet.StrankaListNazivFormated_1">
      <item>FINA Regionalni centar Zagreb</item>
      <item>Ivica Petrak</item>
    </derivirana_varijabla>
  </DomainObject.Predmet.StrankaListNazivFormated>
  <DomainObject.Predmet.StrankaListNazivFormatedOIB>
    <izvorni_sadrzaj>
      <item>FINA Regionalni centar Zagreb, OIB 85821130368</item>
      <item>Ivica Petrak, OIB 86893378194</item>
    </izvorni_sadrzaj>
    <derivirana_varijabla naziv="DomainObject.Predmet.StrankaListNazivFormatedOIB_1">
      <item>FINA Regionalni centar Zagreb, OIB 85821130368</item>
      <item>Ivica Petrak, OIB 86893378194</item>
    </derivirana_varijabla>
  </DomainObject.Predmet.StrankaListNazivFormatedOIB>
  <DomainObject.Predmet.ProtuStrankaListFormated>
    <izvorni_sadrzaj>
      <item>EKO LIGNUM d.o.o.</item>
    </izvorni_sadrzaj>
    <derivirana_varijabla naziv="DomainObject.Predmet.ProtuStrankaListFormated_1">
      <item>EKO LIGNUM d.o.o.</item>
    </derivirana_varijabla>
  </DomainObject.Predmet.ProtuStrankaListFormated>
  <DomainObject.Predmet.ProtuStrankaListFormatedOIB>
    <izvorni_sadrzaj>
      <item>EKO LIGNUM d.o.o., OIB 32132976643</item>
    </izvorni_sadrzaj>
    <derivirana_varijabla naziv="DomainObject.Predmet.ProtuStrankaListFormatedOIB_1">
      <item>EKO LIGNUM d.o.o., OIB 32132976643</item>
    </derivirana_varijabla>
  </DomainObject.Predmet.ProtuStrankaListFormatedOIB>
  <DomainObject.Predmet.ProtuStrankaListFormatedWithAdress>
    <izvorni_sadrzaj>
      <item>EKO LIGNUM d.o.o., Širinec, Širinec 119, 10314 Križ</item>
    </izvorni_sadrzaj>
    <derivirana_varijabla naziv="DomainObject.Predmet.ProtuStrankaListFormatedWithAdress_1">
      <item>EKO LIGNUM d.o.o., Širinec, Širinec 119, 10314 Križ</item>
    </derivirana_varijabla>
  </DomainObject.Predmet.ProtuStrankaListFormatedWithAdress>
  <DomainObject.Predmet.ProtuStrankaListFormatedWithAdressOIB>
    <izvorni_sadrzaj>
      <item>EKO LIGNUM d.o.o., OIB 32132976643, Širinec, Širinec 119, 10314 Križ</item>
    </izvorni_sadrzaj>
    <derivirana_varijabla naziv="DomainObject.Predmet.ProtuStrankaListFormatedWithAdressOIB_1">
      <item>EKO LIGNUM d.o.o., OIB 32132976643, Širinec, Širinec 119, 10314 Križ</item>
    </derivirana_varijabla>
  </DomainObject.Predmet.ProtuStrankaListFormatedWithAdressOIB>
  <DomainObject.Predmet.ProtuStrankaListNazivFormated>
    <izvorni_sadrzaj>
      <item>EKO LIGNUM d.o.o.</item>
    </izvorni_sadrzaj>
    <derivirana_varijabla naziv="DomainObject.Predmet.ProtuStrankaListNazivFormated_1">
      <item>EKO LIGNUM d.o.o.</item>
    </derivirana_varijabla>
  </DomainObject.Predmet.ProtuStrankaListNazivFormated>
  <DomainObject.Predmet.ProtuStrankaListNazivFormatedOIB>
    <izvorni_sadrzaj>
      <item>EKO LIGNUM d.o.o., OIB 32132976643</item>
    </izvorni_sadrzaj>
    <derivirana_varijabla naziv="DomainObject.Predmet.ProtuStrankaListNazivFormatedOIB_1">
      <item>EKO LIGNUM d.o.o., OIB 32132976643</item>
    </derivirana_varijabla>
  </DomainObject.Predmet.ProtuStrankaListNazivFormatedOIB>
  <DomainObject.Predmet.OstaliListFormated>
    <izvorni_sadrzaj>
      <item>ERSTE&amp;STEIERMÄRKISCHE BANKA dioničko društvo</item>
      <item>Ivica Petrak</item>
    </izvorni_sadrzaj>
    <derivirana_varijabla naziv="DomainObject.Predmet.OstaliListFormated_1">
      <item>ERSTE&amp;STEIERMÄRKISCHE BANKA dioničko društvo</item>
      <item>Ivica Petrak</item>
    </derivirana_varijabla>
  </DomainObject.Predmet.OstaliListFormated>
  <DomainObject.Predmet.OstaliListFormatedOIB>
    <izvorni_sadrzaj>
      <item>ERSTE&amp;STEIERMÄRKISCHE BANKA dioničko društvo, OIB 23057039320</item>
      <item>Ivica Petrak, OIB 86893378194</item>
    </izvorni_sadrzaj>
    <derivirana_varijabla naziv="DomainObject.Predmet.OstaliListFormatedOIB_1">
      <item>ERSTE&amp;STEIERMÄRKISCHE BANKA dioničko društvo, OIB 23057039320</item>
      <item>Ivica Petrak, OIB 86893378194</item>
    </derivirana_varijabla>
  </DomainObject.Predmet.OstaliListFormatedOIB>
  <DomainObject.Predmet.OstaliListFormatedWithAdress>
    <izvorni_sadrzaj>
      <item>ERSTE&amp;STEIERMÄRKISCHE BANKA dioničko društvo, Jadranski Trg 3/a, 51000 Rijeka</item>
      <item>Ivica Petrak, Širinec 119, 10314 Širinec</item>
    </izvorni_sadrzaj>
    <derivirana_varijabla naziv="DomainObject.Predmet.OstaliListFormatedWithAdress_1">
      <item>ERSTE&amp;STEIERMÄRKISCHE BANKA dioničko društvo, Jadranski Trg 3/a, 51000 Rijeka</item>
      <item>Ivica Petrak, Širinec 119, 10314 Širinec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Ivica Petrak, OIB 86893378194, Širinec 119, 10314 Širinec</item>
    </izvorni_sadrzaj>
    <derivirana_varijabla naziv="DomainObject.Predmet.OstaliListFormatedWithAdressOIB_1">
      <item>ERSTE&amp;STEIERMÄRKISCHE BANKA dioničko društvo, OIB 23057039320, Jadranski Trg 3/a, 51000 Rijeka</item>
      <item>Ivica Petrak, OIB 86893378194, Širinec 119, 10314 Širinec</item>
    </derivirana_varijabla>
  </DomainObject.Predmet.OstaliListFormatedWithAdressOIB>
  <DomainObject.Predmet.OstaliListNazivFormated>
    <izvorni_sadrzaj>
      <item>ERSTE&amp;STEIERMÄRKISCHE BANKA dioničko društvo</item>
      <item>Ivica Petrak</item>
    </izvorni_sadrzaj>
    <derivirana_varijabla naziv="DomainObject.Predmet.OstaliListNazivFormated_1">
      <item>ERSTE&amp;STEIERMÄRKISCHE BANKA dioničko društvo</item>
      <item>Ivica Petrak</item>
    </derivirana_varijabla>
  </DomainObject.Predmet.OstaliListNazivFormated>
  <DomainObject.Predmet.OstaliListNazivFormatedOIB>
    <izvorni_sadrzaj>
      <item>ERSTE&amp;STEIERMÄRKISCHE BANKA dioničko društvo, OIB 23057039320</item>
      <item>Ivica Petrak, OIB 86893378194</item>
    </izvorni_sadrzaj>
    <derivirana_varijabla naziv="DomainObject.Predmet.OstaliListNazivFormatedOIB_1">
      <item>ERSTE&amp;STEIERMÄRKISCHE BANKA dioničko društvo, OIB 23057039320</item>
      <item>Ivica Petrak, OIB 86893378194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St-2489/2016-22</izvorni_sadrzaj>
    <derivirana_varijabla naziv="DomainObject.PoslovniBrojDokumenta_1">St-2489/2016-22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LIGNUM d.o.o.</izvorni_sadrzaj>
    <derivirana_varijabla naziv="DomainObject.Predmet.ProtustrankaIDrugi_1">EKO LIGNUM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 LIGNUM d.o.o., OIB 32132976643, Širinec, Širinec 119, 10314 Križ</izvorni_sadrzaj>
    <derivirana_varijabla naziv="DomainObject.Predmet.ProtustrankaIDrugiAdressOIB_1">EKO LIGNUM d.o.o., OIB 32132976643, Širinec, Širinec 119,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LIGNUM d.o.o.</item>
      <item>ERSTE&amp;STEIERMÄRKISCHE BANKA dioničko društvo</item>
      <item>Ivica Petrak</item>
      <item>Ivica Petrak</item>
    </izvorni_sadrzaj>
    <derivirana_varijabla naziv="DomainObject.Predmet.SudioniciListNaziv_1">
      <item>FINA Regionalni centar Zagreb</item>
      <item>EKO LIGNUM d.o.o.</item>
      <item>ERSTE&amp;STEIERMÄRKISCHE BANKA dioničko društvo</item>
      <item>Ivica Petrak</item>
      <item>Ivica Petrak</item>
    </derivirana_varijabla>
  </DomainObject.Predmet.SudioniciListNaziv>
  <DomainObject.Predmet.SudioniciListAdressOIB>
    <izvorni_sadrzaj>
      <item>FINA Regionalni centar Zagreb, OIB 85821130368, Trg svibanjskih žrtava 1995. 1,10000 Zagreb</item>
      <item>EKO LIGNUM d.o.o., OIB 32132976643, Širinec, Širinec 119,10314 Križ</item>
      <item>ERSTE&amp;STEIERMÄRKISCHE BANKA dioničko društvo, OIB 23057039320, Jadranski Trg 3/a,51000 Rijeka</item>
      <item>Ivica Petrak, OIB 86893378194, Širinec 119,10314 Širinec</item>
      <item>Ivica Petrak, OIB 86893378194, Širinec 119,10314 Širinec</item>
    </izvorni_sadrzaj>
    <derivirana_varijabla naziv="DomainObject.Predmet.SudioniciListAdressOIB_1">
      <item>FINA Regionalni centar Zagreb, OIB 85821130368, Trg svibanjskih žrtava 1995. 1,10000 Zagreb</item>
      <item>EKO LIGNUM d.o.o., OIB 32132976643, Širinec, Širinec 119,10314 Križ</item>
      <item>ERSTE&amp;STEIERMÄRKISCHE BANKA dioničko društvo, OIB 23057039320, Jadranski Trg 3/a,51000 Rijeka</item>
      <item>Ivica Petrak, OIB 86893378194, Širinec 119,10314 Širinec</item>
      <item>Ivica Petrak, OIB 86893378194, Širinec 119,10314 Širinec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32132976643</item>
      <item>, OIB 23057039320</item>
      <item>, OIB 86893378194</item>
      <item>, OIB 86893378194</item>
    </izvorni_sadrzaj>
    <derivirana_varijabla naziv="DomainObject.Predmet.SudioniciListNazivOIB_1">
      <item>, OIB 85821130368</item>
      <item>, OIB 32132976643</item>
      <item>, OIB 23057039320</item>
      <item>, OIB 86893378194</item>
      <item>, OIB 86893378194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97E3C6-F6ED-41D1-8185-A24F0A4507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1214</properties:Words>
  <properties:Characters>6481</properties:Characters>
  <properties:Lines>131</properties:Lines>
  <properties:Paragraphs>32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2018-01-03T10:27:00Z</cp:lastPrinted>
  <dcterms:modified xmlns:xsi="http://www.w3.org/2001/XMLSchema-instance" xsi:type="dcterms:W3CDTF">2018-01-03T10:27:00Z</dcterms:modified>
  <cp:revision>245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St-2489/2016-22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