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8b37" w14:paraId="1a98b37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>
      <w:pPr>
        <w:jc w:val="both"/>
      </w:pP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9774EB" w:rsidP="009774EB" w:rsidR="009774EB">
      <w:pPr>
        <w:rPr>
          <w:b/>
        </w:rPr>
      </w:pP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8C082A" w:rsidRPr="008C082A">
        <w:t>GESTA PROJEKTI d.o.o. "u stečaju", Metković, Jeovci 23 MBS: 080603907, OIB: 81135247223</w:t>
      </w:r>
      <w:r w:rsidR="006C6869" w:rsidRPr="006C6869">
        <w:t xml:space="preserve">, zastupanog po stečajnom upravitelju </w:t>
      </w:r>
      <w:r w:rsidR="008C082A" w:rsidRPr="008C082A">
        <w:t>Dragan Bijelić</w:t>
      </w:r>
      <w:r w:rsidRPr="009C23CC">
        <w:t xml:space="preserve">, </w:t>
      </w:r>
      <w:r w:rsidR="001F2999" w:rsidRPr="009C23CC">
        <w:t xml:space="preserve">dana </w:t>
      </w:r>
      <w:r w:rsidR="004F6442">
        <w:t>1</w:t>
      </w:r>
      <w:r w:rsidR="00AF314E">
        <w:t>9</w:t>
      </w:r>
      <w:r w:rsidR="004F6442">
        <w:t xml:space="preserve">. </w:t>
      </w:r>
      <w:r w:rsidR="00AF314E">
        <w:t>lipnja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9B6494" w:rsidP="00C41155" w:rsidR="009B6494">
      <w:pPr>
        <w:ind w:firstLine="720"/>
        <w:jc w:val="both"/>
      </w:pPr>
    </w:p>
    <w:p w:rsidRDefault="008C082A" w:rsidP="00C41155" w:rsidR="008C082A" w:rsidRPr="009C23CC">
      <w:pPr>
        <w:ind w:firstLine="720"/>
        <w:jc w:val="both"/>
      </w:pPr>
    </w:p>
    <w:p w:rsidRDefault="00914B6F" w:rsidP="00914B6F" w:rsidR="00914B6F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AF314E" w:rsidP="00914B6F" w:rsidR="00AF314E" w:rsidRPr="009C23CC">
      <w:pPr>
        <w:jc w:val="center"/>
        <w:rPr>
          <w:b/>
        </w:rPr>
      </w:pPr>
    </w:p>
    <w:p w:rsidRDefault="00AF314E" w:rsidP="00AF314E" w:rsidR="00BD6B28" w:rsidRPr="009C23CC">
      <w:pPr>
        <w:jc w:val="both"/>
      </w:pPr>
      <w:r>
        <w:t>Obzirom da na ročište 19.lipnja 2017. god. nije nitko pristupio, p</w:t>
      </w:r>
      <w:r w:rsidR="00914B6F" w:rsidRPr="009C23CC">
        <w:t>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1138 – vrt kod kuće u Kustošiji površine 433 čhv, upisana kod Općinskog građanskog suda u Zagrebu, zemljišno knjižni odjel Zagreb, u  z.ul. 643, za k.o. Gornje Vrapče,</w:t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1139/1 – oranica kod kuće u Kustošiji površine 30 čhv, upisana kod Općinskog građanskog suda u Zagrebu, zemljišno knjižni odjel Zagreb, u  z.ul. 16128, za k.o. Gornje Vrapče,</w:t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1139/2 – oranica kod kuće u Kustošiji površine 80 čhv, upisana kod Općinskog građanskog suda u Zagrebu, zemljišno knjižni odjel Zagreb, u  z.ul. 16119, za k.o. Gornje Vrapče,</w:t>
      </w:r>
      <w:r>
        <w:tab/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1140 – kuća br. 46, gospodarska zgrada i dvorište u Kustošiji površine 469 čhv, upisana kod Općinskog građanskog suda u Zagrebu, zemljišno knjižni odjel Zagreb, u  z.ul. 818, za k.o. Gornje Vrapče,</w:t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1134 – oranica površine 223 čhv i čest.br. 1135 vrt u Kustošiji površine 238 čhv, upisana kod Općinskog građanskog suda u Zagrebu, zemljišno knjižni odjel Zagreb, u  z.ul. 626, za k.o. Gornje Vrapče,</w:t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1139/3 – oranica kod kuće u Kustošiji površine 80 čhv, upisana kod Općinskog građanskog suda u Zagrebu, zemljišno knjižni odjel Zagreb, u  z.ul. 2524, za k.o. Gornje Vrapče,</w:t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1144 – obiteljska stambena zgrada i dvorište u Zagrebu u ulici Skočilovići br. 19  površine 340 čhv, upisana kod Općinskog građanskog suda u Zagrebu, zemljišno knjižni odjel Zagreb, u  z.ul. 15901, za k.o. Gornje Vrapče,</w:t>
      </w:r>
    </w:p>
    <w:p w:rsidRDefault="008C082A" w:rsidP="008C082A" w:rsidR="009C23CC">
      <w:pPr>
        <w:pStyle w:val="Odlomakpopisa"/>
        <w:numPr>
          <w:ilvl w:val="0"/>
          <w:numId w:val="4"/>
        </w:numPr>
        <w:jc w:val="both"/>
      </w:pPr>
      <w:r>
        <w:lastRenderedPageBreak/>
        <w:t>2298/4146 suvlasničkog dijela čest.br. 1136 – šuma u Kustošiji površine 691 čhv, upisana kod Općinskog građanskog suda u Zagrebu, zemljišno knjižni odjel Zagreb, u  z.ul. 5984, za k.o. Gornje Vrapče</w:t>
      </w:r>
      <w:r w:rsidR="001E2F3A">
        <w:t>,</w:t>
      </w:r>
    </w:p>
    <w:p w:rsidRDefault="001E2F3A" w:rsidP="00C41155" w:rsidR="001E2F3A" w:rsidRPr="009C23CC">
      <w:pPr>
        <w:jc w:val="both"/>
      </w:pPr>
    </w:p>
    <w:p w:rsidRDefault="00914B6F" w:rsidP="009C23CC" w:rsidR="00914B6F" w:rsidRPr="009C23CC">
      <w:pPr>
        <w:jc w:val="both"/>
      </w:pPr>
      <w:r w:rsidRPr="009C23CC">
        <w:t xml:space="preserve">zakazano za dan </w:t>
      </w:r>
    </w:p>
    <w:p w:rsidRDefault="00914B6F" w:rsidP="00914B6F" w:rsidR="00914B6F" w:rsidRPr="009C23CC">
      <w:pPr>
        <w:jc w:val="both"/>
      </w:pPr>
    </w:p>
    <w:p w:rsidRDefault="00AF314E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10</w:t>
      </w:r>
      <w:r w:rsidR="008C082A">
        <w:rPr>
          <w:b/>
          <w:u w:val="single"/>
        </w:rPr>
        <w:t xml:space="preserve">. </w:t>
      </w:r>
      <w:r>
        <w:rPr>
          <w:b/>
          <w:u w:val="single"/>
        </w:rPr>
        <w:t>srpnja</w:t>
      </w:r>
      <w:r w:rsidR="00D921C2">
        <w:rPr>
          <w:b/>
          <w:u w:val="single"/>
        </w:rPr>
        <w:t xml:space="preserve"> 2017.g. u </w:t>
      </w:r>
      <w:r>
        <w:rPr>
          <w:b/>
          <w:u w:val="single"/>
        </w:rPr>
        <w:t>13</w:t>
      </w:r>
      <w:r w:rsidR="009A39D6" w:rsidRPr="009C23CC">
        <w:rPr>
          <w:b/>
          <w:u w:val="single"/>
        </w:rPr>
        <w:t>,</w:t>
      </w:r>
      <w:r w:rsidR="008C082A">
        <w:rPr>
          <w:b/>
          <w:u w:val="single"/>
        </w:rPr>
        <w:t>0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1.</w:t>
      </w:r>
    </w:p>
    <w:p w:rsidRDefault="00D921C2" w:rsidP="00914B6F" w:rsidR="00D921C2" w:rsidRPr="009C23CC">
      <w:pPr>
        <w:jc w:val="both"/>
      </w:pP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D921C2">
        <w:rPr>
          <w:b/>
        </w:rPr>
        <w:t>1</w:t>
      </w:r>
      <w:r w:rsidR="00AF314E">
        <w:rPr>
          <w:b/>
        </w:rPr>
        <w:t>9</w:t>
      </w:r>
      <w:r w:rsidR="00C41155">
        <w:rPr>
          <w:b/>
        </w:rPr>
        <w:t xml:space="preserve">. </w:t>
      </w:r>
      <w:r w:rsidR="00AF314E">
        <w:rPr>
          <w:b/>
        </w:rPr>
        <w:t>lipnja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640213" w:rsidR="006A7784" w:rsidRPr="00640213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9B6494" w:rsidP="006A7784" w:rsidR="009B6494">
      <w:pPr>
        <w:jc w:val="both"/>
        <w:rPr>
          <w:rFonts w:eastAsiaTheme="minorHAnsi"/>
          <w:b/>
          <w:lang w:eastAsia="en-US"/>
        </w:rPr>
      </w:pP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8C082A" w:rsidP="008C082A" w:rsidR="005458EA" w:rsidRPr="009C23CC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8C082A">
        <w:rPr>
          <w:rFonts w:eastAsiaTheme="minorHAnsi"/>
          <w:lang w:eastAsia="en-US"/>
        </w:rPr>
        <w:t>-</w:t>
      </w:r>
      <w:r w:rsidRPr="008C082A">
        <w:rPr>
          <w:rFonts w:eastAsiaTheme="minorHAnsi"/>
          <w:lang w:eastAsia="en-US"/>
        </w:rPr>
        <w:tab/>
        <w:t>Mrežna stranica e-oglasna ploča suda</w:t>
      </w:r>
    </w:p>
    <w:sectPr w:rsidSect="006A7784" w:rsidR="005458EA" w:rsidRPr="009C23CC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09E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St-1</w:t>
    </w:r>
    <w:r w:rsidR="008C082A">
      <w:t>75</w:t>
    </w:r>
    <w:r w:rsidR="00AF314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F2999"/>
    <w:rsid w:val="00202EAB"/>
    <w:rsid w:val="00205410"/>
    <w:rsid w:val="00221043"/>
    <w:rsid w:val="002324B5"/>
    <w:rsid w:val="00243986"/>
    <w:rsid w:val="00277E85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76FE9"/>
    <w:rsid w:val="00A80599"/>
    <w:rsid w:val="00A860F5"/>
    <w:rsid w:val="00AC1015"/>
    <w:rsid w:val="00AC2FB0"/>
    <w:rsid w:val="00AC5D6C"/>
    <w:rsid w:val="00AF314E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A4592"/>
    <w:rsid w:val="00FB109E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GESTA PROJEKTI d.o.o. za projektiranje, građenje i nadzor zastupanog po punomoćniku Jurica Kljusurić</izvorni_sadrzaj>
    <derivirana_varijabla naziv="DomainObject.Predmet.ProtustrankaFormated_1">  GESTA PROJEKTI d.o.o. za projektiranje, građenje i nadzor zastupanog po punomoćniku Jurica Kljusurić</derivirana_varijabla>
  </DomainObject.Predmet.ProtustrankaFormated>
  <DomainObject.Predmet.ProtustrankaFormatedOIB>
    <izvorni_sadrzaj>  GESTA PROJEKTI d.o.o. za projektiranje, građenje i nadzor, OIB 81135247223 zastupanog po punomoćniku Jurica Kljusurić</izvorni_sadrzaj>
    <derivirana_varijabla naziv="DomainObject.Predmet.ProtustrankaFormatedOIB_1">  GESTA PROJEKTI d.o.o. za projektiranje, građenje i nadzor, OIB 81135247223 zastupanog po punomoćniku Jurica Kljusurić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</izvorni_sadrzaj>
    <derivirana_varijabla naziv="DomainObject.Predmet.ProtustrankaFormatedWithAdress_1"> GESTA PROJEKTI d.o.o. za projektiranje, građenje i nadzor, Jeovci 23, 20350 Metković zastupanog po punomoćniku Jurica Kljusurić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</izvorni_sadrzaj>
    <derivirana_varijabla naziv="DomainObject.Predmet.ProtustrankaFormatedWithAdressOIB_1"> GESTA PROJEKTI d.o.o. za projektiranje, građenje i nadzor, OIB 81135247223, Jeovci 23, 20350 Metković zastupanog po punomoćniku Jurica Kljusurić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</item>
    </izvorni_sadrzaj>
    <derivirana_varijabla naziv="DomainObject.Predmet.ProtuStrankaListFormated_1">
      <item>GESTA PROJEKTI d.o.o. za projektiranje, građenje i nadzor zastupanog po punomoćniku Jurica Kljusurić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</item>
    </izvorni_sadrzaj>
    <derivirana_varijabla naziv="DomainObject.Predmet.ProtuStrankaListFormatedOIB_1">
      <item>GESTA PROJEKTI d.o.o. za projektiranje, građenje i nadzor, OIB 81135247223 zastupanog po punomoćniku Jurica Kljusurić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</item>
    </izvorni_sadrzaj>
    <derivirana_varijabla naziv="DomainObject.Predmet.ProtuStrankaListFormatedWithAdress_1">
      <item>GESTA PROJEKTI d.o.o. za projektiranje, građenje i nadzor, Jeovci 23, 20350 Metković zastupanog po punomoćniku Jurica Kljusurić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</izvorni_sadrzaj>
    <derivirana_varijabla naziv="DomainObject.Predmet.OstaliListFormated_1">
      <item>Jurica Kljusurić punomoćnik sudionika u postupku GESTA PROJEKTI d.o.o. za projektiranje, građenje i nadzor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</izvorni_sadrzaj>
    <derivirana_varijabla naziv="DomainObject.Predmet.OstaliListFormatedOIB_1">
      <item>Jurica Kljusurić punomoćnik sudionika u postupku GESTA PROJEKTI d.o.o. za projektiranje, građenje i nadzor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</izvorni_sadrzaj>
    <derivirana_varijabla naziv="DomainObject.Predmet.OstaliListFormatedWithAdress_1">
      <item>Jurica Kljusurić punomoćnik sudionika u postupku GESTA PROJEKTI d.o.o. za projektiranje, građenje i nadzor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</izvorni_sadrzaj>
    <derivirana_varijabla naziv="DomainObject.Predmet.OstaliListFormatedWithAdressOIB_1">
      <item>Jurica Kljusurić punomoćnik sudionika u postupku GESTA PROJEKTI d.o.o. za projektiranje, građenje i nadzor</item>
    </derivirana_varijabla>
  </DomainObject.Predmet.OstaliListFormatedWithAdressOIB>
  <DomainObject.Predmet.OstaliListNazivFormated>
    <izvorni_sadrzaj>
      <item>Jurica Kljusurić</item>
    </izvorni_sadrzaj>
    <derivirana_varijabla naziv="DomainObject.Predmet.OstaliListNazivFormated_1">
      <item>Jurica Kljusurić</item>
    </derivirana_varijabla>
  </DomainObject.Predmet.OstaliListNazivFormated>
  <DomainObject.Predmet.OstaliListNazivFormatedOIB>
    <izvorni_sadrzaj>
      <item>Jurica Kljusurić</item>
    </izvorni_sadrzaj>
    <derivirana_varijabla naziv="DomainObject.Predmet.OstaliListNazivFormatedOIB_1">
      <item>Jurica Kljusurić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81135247223</item>
      <item>, OIB null</item>
    </izvorni_sadrzaj>
    <derivirana_varijabla naziv="DomainObject.Predmet.SudioniciListNazivOIB_1">
      <item>, OIB 85821130368</item>
      <item>, OIB 81135247223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2001</properties:Characters>
  <properties:Lines>65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2396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2017-06-19T08:26:00Z</dcterms:created>
  <dc:creator>sgrcic</dc:creator>
  <cp:lastModifiedBy>Andrijana Leto</cp:lastModifiedBy>
  <cp:lastPrinted>2017-05-18T11:58:00Z</cp:lastPrinted>
  <dcterms:modified xmlns:xsi="http://www.w3.org/2001/XMLSchema-instance" xsi:type="dcterms:W3CDTF">2017-06-19T09:15:00Z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