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af6ba" w14:paraId="f4af6ba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ED465B" w:rsidR="00F41476" w:rsidRPr="001A6E1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A6E10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B41215" w:rsidRPr="001A6E10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E4A75" w:rsidRPr="001A6E10">
        <w:rPr>
          <w:rFonts w:cs="Times New Roman" w:hAnsi="Times New Roman" w:ascii="Times New Roman"/>
          <w:sz w:val="24"/>
          <w:szCs w:val="24"/>
        </w:rPr>
        <w:t>Financijske agencije, Regionalni centar Zagreb</w:t>
      </w:r>
      <w:r w:rsidR="00B41215" w:rsidRPr="001A6E10">
        <w:rPr>
          <w:rFonts w:cs="Times New Roman" w:hAnsi="Times New Roman" w:ascii="Times New Roman"/>
          <w:sz w:val="24"/>
          <w:szCs w:val="24"/>
        </w:rPr>
        <w:t>, za otvaranje stečajnog postupka nad dužnikom</w:t>
      </w:r>
      <w:r w:rsidR="00ED465B" w:rsidRPr="00ED465B">
        <w:rPr>
          <w:rFonts w:cs="Times New Roman" w:hAnsi="Times New Roman" w:ascii="Times New Roman"/>
          <w:sz w:val="24"/>
          <w:szCs w:val="24"/>
        </w:rPr>
        <w:t xml:space="preserve"> LJUSKA d.o.o., Varaždin, Preradovićeva 1, OIB: 36598693531</w:t>
      </w:r>
      <w:r w:rsidR="00641D63" w:rsidRPr="001A6E10">
        <w:rPr>
          <w:rFonts w:cs="Times New Roman" w:hAnsi="Times New Roman" w:ascii="Times New Roman"/>
          <w:sz w:val="24"/>
          <w:szCs w:val="24"/>
        </w:rPr>
        <w:t>,</w:t>
      </w:r>
      <w:r w:rsidR="00E06E5C" w:rsidRPr="001A6E10">
        <w:rPr>
          <w:rFonts w:cs="Times New Roman" w:hAnsi="Times New Roman" w:ascii="Times New Roman"/>
          <w:sz w:val="24"/>
          <w:szCs w:val="24"/>
        </w:rPr>
        <w:t xml:space="preserve"> </w:t>
      </w:r>
      <w:r w:rsidR="00C72BB4">
        <w:rPr>
          <w:rFonts w:cs="Times New Roman" w:hAnsi="Times New Roman" w:ascii="Times New Roman"/>
          <w:sz w:val="24"/>
          <w:szCs w:val="24"/>
        </w:rPr>
        <w:t>20</w:t>
      </w:r>
      <w:r w:rsidR="00BE07CA" w:rsidRPr="001A6E10">
        <w:rPr>
          <w:rFonts w:cs="Times New Roman" w:hAnsi="Times New Roman" w:ascii="Times New Roman"/>
          <w:sz w:val="24"/>
          <w:szCs w:val="24"/>
        </w:rPr>
        <w:t>. lipnja</w:t>
      </w:r>
      <w:r w:rsidR="00E06E5C" w:rsidRPr="001A6E10">
        <w:rPr>
          <w:rFonts w:cs="Times New Roman" w:hAnsi="Times New Roman" w:ascii="Times New Roman"/>
          <w:sz w:val="24"/>
          <w:szCs w:val="24"/>
        </w:rPr>
        <w:t xml:space="preserve"> 2016</w:t>
      </w:r>
      <w:r w:rsidRPr="001A6E10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B41215" w:rsidR="00880AAB" w:rsidRPr="00B412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E06E5C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 w:rsidRPr="00C72BB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72BB4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C72BB4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C72BB4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ED465B" w:rsidRPr="00C72BB4">
        <w:rPr>
          <w:rFonts w:cs="Times New Roman" w:hAnsi="Times New Roman" w:ascii="Times New Roman"/>
          <w:sz w:val="24"/>
          <w:szCs w:val="24"/>
        </w:rPr>
        <w:t xml:space="preserve"> LJUSKA d.o.o., Varaždin, Preradovićeva 1, OIB: 36598693531</w:t>
      </w:r>
      <w:r w:rsidR="00E06E5C" w:rsidRPr="00C72BB4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 w:rsidRPr="00C72BB4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C72BB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72BB4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C72BB4" w:rsidRPr="00C72BB4">
        <w:rPr>
          <w:rFonts w:cs="Times New Roman" w:hAnsi="Times New Roman" w:ascii="Times New Roman"/>
          <w:sz w:val="24"/>
          <w:szCs w:val="24"/>
        </w:rPr>
        <w:t>Janko Kralj, Varaždin, Janka Jurkovića 36, OIB: 20669310366.</w:t>
      </w:r>
    </w:p>
    <w:p w:rsidRDefault="00F725F4" w:rsidP="00F725F4" w:rsidR="00F725F4" w:rsidRPr="00C72BB4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C72BB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72BB4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 w:rsidRPr="00C72BB4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C72BB4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C72BB4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880AAB" w:rsidRPr="00C72BB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72BB4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880AAB" w:rsidP="00880AAB" w:rsidR="00880AAB" w:rsidRPr="00B4121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E06E5C" w:rsidR="00F41476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E07CA" w:rsidP="00BE07CA" w:rsidR="00BE07C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 podnijela je 17. ožujka 2016. prijedlog za otvaranje stečajnog postupka nad ovim dužnikom navevši u prijedlogu da je dužnik na </w:t>
      </w:r>
      <w:r w:rsidR="00ED465B">
        <w:rPr>
          <w:rFonts w:cs="Times New Roman" w:hAnsi="Times New Roman" w:ascii="Times New Roman"/>
          <w:sz w:val="24"/>
          <w:szCs w:val="24"/>
        </w:rPr>
        <w:t>15</w:t>
      </w:r>
      <w:r w:rsidR="001A6E10">
        <w:rPr>
          <w:rFonts w:cs="Times New Roman" w:hAnsi="Times New Roman" w:ascii="Times New Roman"/>
          <w:sz w:val="24"/>
          <w:szCs w:val="24"/>
        </w:rPr>
        <w:t>. ožujka 2016</w:t>
      </w:r>
      <w:r w:rsidR="002C3D6D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u Očevidniku redoslijeda osnova za plaćanje imao evidentirane neizvršene osnove za plaćanje</w:t>
      </w:r>
      <w:r w:rsidR="00641D63">
        <w:rPr>
          <w:rFonts w:cs="Times New Roman" w:hAnsi="Times New Roman" w:ascii="Times New Roman"/>
          <w:sz w:val="24"/>
          <w:szCs w:val="24"/>
        </w:rPr>
        <w:t xml:space="preserve"> u neprekinutom razdoblju od </w:t>
      </w:r>
      <w:r w:rsidR="001A6E10">
        <w:rPr>
          <w:rFonts w:cs="Times New Roman" w:hAnsi="Times New Roman" w:ascii="Times New Roman"/>
          <w:sz w:val="24"/>
          <w:szCs w:val="24"/>
        </w:rPr>
        <w:t>120</w:t>
      </w:r>
      <w:r>
        <w:rPr>
          <w:rFonts w:cs="Times New Roman" w:hAnsi="Times New Roman" w:ascii="Times New Roman"/>
          <w:sz w:val="24"/>
          <w:szCs w:val="24"/>
        </w:rPr>
        <w:t xml:space="preserve"> dana u iznosu od </w:t>
      </w:r>
      <w:r w:rsidR="00ED465B">
        <w:rPr>
          <w:rFonts w:cs="Times New Roman" w:hAnsi="Times New Roman" w:ascii="Times New Roman"/>
          <w:sz w:val="24"/>
          <w:szCs w:val="24"/>
        </w:rPr>
        <w:t>42.129,60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E06E5C" w:rsidP="002C3D6D" w:rsidR="002C3D6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ovome predmetu sud je održao ročište </w:t>
      </w:r>
      <w:r w:rsidR="00BE07CA">
        <w:rPr>
          <w:rFonts w:cs="Times New Roman" w:hAnsi="Times New Roman" w:ascii="Times New Roman"/>
          <w:sz w:val="24"/>
          <w:szCs w:val="24"/>
        </w:rPr>
        <w:t>4. svibnja</w:t>
      </w:r>
      <w:r w:rsidR="002C3D6D">
        <w:rPr>
          <w:rFonts w:cs="Times New Roman" w:hAnsi="Times New Roman" w:ascii="Times New Roman"/>
          <w:sz w:val="24"/>
          <w:szCs w:val="24"/>
        </w:rPr>
        <w:t xml:space="preserve"> 2016. na koje direktor dužnika nije pristupio iako je bio uredno pozvan, </w:t>
      </w:r>
      <w:r w:rsidR="00803FEE">
        <w:rPr>
          <w:rFonts w:cs="Times New Roman" w:hAnsi="Times New Roman" w:ascii="Times New Roman"/>
          <w:sz w:val="24"/>
          <w:szCs w:val="24"/>
        </w:rPr>
        <w:t>te je</w:t>
      </w:r>
      <w:r w:rsidR="002C3D6D">
        <w:rPr>
          <w:rFonts w:cs="Times New Roman" w:hAnsi="Times New Roman" w:ascii="Times New Roman"/>
          <w:sz w:val="24"/>
          <w:szCs w:val="24"/>
        </w:rPr>
        <w:t xml:space="preserve"> na istom ročištu </w:t>
      </w:r>
      <w:r w:rsidR="00ED465B">
        <w:rPr>
          <w:rFonts w:cs="Times New Roman" w:hAnsi="Times New Roman" w:ascii="Times New Roman"/>
          <w:sz w:val="24"/>
          <w:szCs w:val="24"/>
        </w:rPr>
        <w:t>zastupnik Republike Hrvatske predao</w:t>
      </w:r>
      <w:r w:rsidR="002C3D6D">
        <w:rPr>
          <w:rFonts w:cs="Times New Roman" w:hAnsi="Times New Roman" w:ascii="Times New Roman"/>
          <w:sz w:val="24"/>
          <w:szCs w:val="24"/>
        </w:rPr>
        <w:t xml:space="preserve"> u spis stanj</w:t>
      </w:r>
      <w:r w:rsidR="001A6E10">
        <w:rPr>
          <w:rFonts w:cs="Times New Roman" w:hAnsi="Times New Roman" w:ascii="Times New Roman"/>
          <w:sz w:val="24"/>
          <w:szCs w:val="24"/>
        </w:rPr>
        <w:t xml:space="preserve">e računa poreznog obveznika na </w:t>
      </w:r>
      <w:r w:rsidR="00ED465B">
        <w:rPr>
          <w:rFonts w:cs="Times New Roman" w:hAnsi="Times New Roman" w:ascii="Times New Roman"/>
          <w:sz w:val="24"/>
          <w:szCs w:val="24"/>
        </w:rPr>
        <w:t>30. ožujka</w:t>
      </w:r>
      <w:r w:rsidR="002C3D6D">
        <w:rPr>
          <w:rFonts w:cs="Times New Roman" w:hAnsi="Times New Roman" w:ascii="Times New Roman"/>
          <w:sz w:val="24"/>
          <w:szCs w:val="24"/>
        </w:rPr>
        <w:t xml:space="preserve"> 2016. prema kojem proizlazi kako dug s osnova javnih davanja prema Republici Hrvatskoj iznosi </w:t>
      </w:r>
      <w:r w:rsidR="00ED465B">
        <w:rPr>
          <w:rFonts w:cs="Times New Roman" w:hAnsi="Times New Roman" w:ascii="Times New Roman"/>
          <w:sz w:val="24"/>
          <w:szCs w:val="24"/>
        </w:rPr>
        <w:t>45.680,07</w:t>
      </w:r>
      <w:r w:rsidR="002C3D6D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E06E5C" w:rsidP="002C3D6D" w:rsidR="002C3D6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Nakon toga sud je rješenjem od </w:t>
      </w:r>
      <w:r w:rsidR="00BE07CA">
        <w:rPr>
          <w:rFonts w:cs="Times New Roman" w:hAnsi="Times New Roman" w:ascii="Times New Roman"/>
          <w:sz w:val="24"/>
          <w:szCs w:val="24"/>
        </w:rPr>
        <w:t>4. svibnja</w:t>
      </w:r>
      <w:r>
        <w:rPr>
          <w:rFonts w:cs="Times New Roman" w:hAnsi="Times New Roman" w:ascii="Times New Roman"/>
          <w:sz w:val="24"/>
          <w:szCs w:val="24"/>
        </w:rPr>
        <w:t xml:space="preserve"> 2016., broj St-</w:t>
      </w:r>
      <w:r w:rsidR="00ED465B">
        <w:rPr>
          <w:rFonts w:cs="Times New Roman" w:hAnsi="Times New Roman" w:ascii="Times New Roman"/>
          <w:sz w:val="24"/>
          <w:szCs w:val="24"/>
        </w:rPr>
        <w:t>450/16-8</w:t>
      </w:r>
      <w:r>
        <w:rPr>
          <w:rFonts w:cs="Times New Roman" w:hAnsi="Times New Roman" w:ascii="Times New Roman"/>
          <w:sz w:val="24"/>
          <w:szCs w:val="24"/>
        </w:rPr>
        <w:t xml:space="preserve"> pozvao vjerovnike ovog dužnika da u roku od 15 dana od objave rješenja na mrežnoj stranici e-Oglasna ploča suda uplate predujam za namirenje troškova prethodnog i otvorenog </w:t>
      </w:r>
      <w:r w:rsidR="00BE07CA">
        <w:rPr>
          <w:rFonts w:cs="Times New Roman" w:hAnsi="Times New Roman" w:ascii="Times New Roman"/>
          <w:sz w:val="24"/>
          <w:szCs w:val="24"/>
        </w:rPr>
        <w:t>stečajnog postupka u iznosu od 5</w:t>
      </w:r>
      <w:r>
        <w:rPr>
          <w:rFonts w:cs="Times New Roman" w:hAnsi="Times New Roman" w:ascii="Times New Roman"/>
          <w:sz w:val="24"/>
          <w:szCs w:val="24"/>
        </w:rPr>
        <w:t>.000,00 kn, uz upozorenje da će u protivnom sud donijeti rješenje o otvaranju i zaključenju stečajnog postupka.</w:t>
      </w:r>
    </w:p>
    <w:p w:rsidRDefault="002C3D6D" w:rsidP="002C3D6D" w:rsidR="0017349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</w:t>
      </w:r>
      <w:r w:rsidR="00E06E5C">
        <w:rPr>
          <w:rFonts w:cs="Times New Roman" w:hAnsi="Times New Roman" w:ascii="Times New Roman"/>
          <w:sz w:val="24"/>
          <w:szCs w:val="24"/>
        </w:rPr>
        <w:t xml:space="preserve"> ostavljenom roku nitko od vjerovnika nije uplatio traženi predujam, a kako je sud utvrdio da je dužnik nesposoban za plaćanje, u skladu s čl. 132. </w:t>
      </w:r>
      <w:r w:rsidR="00173491">
        <w:rPr>
          <w:rFonts w:cs="Times New Roman" w:hAnsi="Times New Roman" w:ascii="Times New Roman"/>
          <w:sz w:val="24"/>
          <w:szCs w:val="24"/>
        </w:rPr>
        <w:t>st. 2. Stečajnog zakona (Narodne novine broj 71/15, dalje SZ) odlučeno je kao u izreci ovog rješenja.</w:t>
      </w:r>
    </w:p>
    <w:p w:rsidRDefault="00803FEE" w:rsidP="002C3D6D" w:rsidR="00803FEE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C72BB4">
        <w:rPr>
          <w:rFonts w:cs="Times New Roman" w:hAnsi="Times New Roman" w:ascii="Times New Roman"/>
          <w:sz w:val="24"/>
          <w:szCs w:val="24"/>
        </w:rPr>
        <w:t>20</w:t>
      </w:r>
      <w:r w:rsidR="00BE07CA">
        <w:rPr>
          <w:rFonts w:cs="Times New Roman" w:hAnsi="Times New Roman" w:ascii="Times New Roman"/>
          <w:sz w:val="24"/>
          <w:szCs w:val="24"/>
        </w:rPr>
        <w:t>. lipnja</w:t>
      </w:r>
      <w:r w:rsidR="00173491">
        <w:rPr>
          <w:rFonts w:cs="Times New Roman" w:hAnsi="Times New Roman" w:ascii="Times New Roman"/>
          <w:sz w:val="24"/>
          <w:szCs w:val="24"/>
        </w:rPr>
        <w:t xml:space="preserve"> 2016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ED3E23" w:rsidP="00ED3E23" w:rsidR="00ED3E23" w:rsidRPr="00ED3E2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ED3E23">
        <w:rPr>
          <w:rFonts w:cs="Times New Roman" w:hAnsi="Times New Roman" w:ascii="Times New Roman"/>
          <w:sz w:val="24"/>
          <w:szCs w:val="24"/>
        </w:rPr>
        <w:t>SUDAC</w:t>
      </w:r>
    </w:p>
    <w:p w:rsidRDefault="00ED3E23" w:rsidP="00ED3E23" w:rsidR="00ED3E23" w:rsidRPr="00ED3E2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ED3E2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ED3E23" w:rsidP="00ED3E23" w:rsidR="00ED3E23" w:rsidRPr="00ED3E2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ED3E2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80AAB" w:rsidP="00880AAB" w:rsidR="00ED3E23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</w:t>
      </w:r>
    </w:p>
    <w:p w:rsidRDefault="00880AAB" w:rsidP="00880AAB" w:rsidR="00880AAB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80AAB" w:rsidP="00173491" w:rsidR="00880A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Protiv ovoga rješenja</w:t>
      </w:r>
      <w:r w:rsidR="00173491">
        <w:rPr>
          <w:rFonts w:cs="Times New Roman" w:hAnsi="Times New Roman" w:ascii="Times New Roman"/>
          <w:sz w:val="24"/>
          <w:szCs w:val="24"/>
        </w:rPr>
        <w:t xml:space="preserve"> nezadovoljna stranka može podnijeti žalbu</w:t>
      </w:r>
      <w:r w:rsidRPr="00B41215">
        <w:rPr>
          <w:rFonts w:cs="Times New Roman" w:hAnsi="Times New Roman" w:ascii="Times New Roman"/>
          <w:sz w:val="24"/>
          <w:szCs w:val="24"/>
        </w:rPr>
        <w:t xml:space="preserve"> u roku od osam dana od </w:t>
      </w:r>
      <w:r w:rsidR="00173491">
        <w:rPr>
          <w:rFonts w:cs="Times New Roman" w:hAnsi="Times New Roman" w:ascii="Times New Roman"/>
          <w:sz w:val="24"/>
          <w:szCs w:val="24"/>
        </w:rPr>
        <w:t>primitka ovog rješenja, pismeno u četiri (4) primjerka. Žalba se podnosi</w:t>
      </w:r>
      <w:r w:rsidRPr="00B41215">
        <w:rPr>
          <w:rFonts w:cs="Times New Roman" w:hAnsi="Times New Roman" w:ascii="Times New Roman"/>
          <w:sz w:val="24"/>
          <w:szCs w:val="24"/>
        </w:rPr>
        <w:t xml:space="preserve"> putem ovoga suda, </w:t>
      </w:r>
      <w:r w:rsidR="00173491">
        <w:rPr>
          <w:rFonts w:cs="Times New Roman" w:hAnsi="Times New Roman" w:ascii="Times New Roman"/>
          <w:sz w:val="24"/>
          <w:szCs w:val="24"/>
        </w:rPr>
        <w:t>a o žalbi odlučuje Visoki trgovački sud Republike Hrvatske.</w:t>
      </w:r>
    </w:p>
    <w:p w:rsidRDefault="00173491" w:rsidP="00173491" w:rsidR="00173491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7C0016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F725F4" w:rsidP="002C3D6D" w:rsidR="002C3D6D" w:rsidRPr="002C3D6D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E07CA">
        <w:rPr>
          <w:rFonts w:cs="Times New Roman" w:hAnsi="Times New Roman" w:ascii="Times New Roman"/>
          <w:sz w:val="24"/>
          <w:szCs w:val="24"/>
        </w:rPr>
        <w:t>Dužniku</w:t>
      </w:r>
      <w:r w:rsidR="001A6E10">
        <w:rPr>
          <w:rFonts w:cs="Times New Roman" w:hAnsi="Times New Roman" w:ascii="Times New Roman"/>
          <w:sz w:val="24"/>
          <w:szCs w:val="24"/>
        </w:rPr>
        <w:t>,</w:t>
      </w:r>
      <w:r w:rsidRPr="00BE07CA">
        <w:rPr>
          <w:rFonts w:cs="Times New Roman" w:hAnsi="Times New Roman" w:ascii="Times New Roman"/>
          <w:sz w:val="24"/>
          <w:szCs w:val="24"/>
        </w:rPr>
        <w:t xml:space="preserve"> </w:t>
      </w:r>
      <w:r w:rsidR="00ED465B" w:rsidRPr="00ED465B">
        <w:rPr>
          <w:rFonts w:cs="Times New Roman" w:hAnsi="Times New Roman" w:ascii="Times New Roman"/>
          <w:sz w:val="24"/>
          <w:szCs w:val="24"/>
        </w:rPr>
        <w:t>LJUSKA d.o.o., Varaždin, Preradovićeva 1,</w:t>
      </w:r>
    </w:p>
    <w:p w:rsidRDefault="006E7720" w:rsidP="00F725F4" w:rsidR="003D7114" w:rsidRPr="00BE07CA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Direktoru </w:t>
      </w:r>
      <w:r w:rsidR="003D7114" w:rsidRPr="00BE07CA">
        <w:rPr>
          <w:rFonts w:cs="Times New Roman" w:hAnsi="Times New Roman" w:ascii="Times New Roman"/>
          <w:sz w:val="24"/>
          <w:szCs w:val="24"/>
        </w:rPr>
        <w:t>dužnika,</w:t>
      </w:r>
      <w:r w:rsidR="00173491" w:rsidRPr="00BE07CA">
        <w:rPr>
          <w:rFonts w:cs="Times New Roman" w:hAnsi="Times New Roman" w:ascii="Times New Roman"/>
          <w:sz w:val="24"/>
          <w:szCs w:val="24"/>
        </w:rPr>
        <w:t xml:space="preserve"> </w:t>
      </w:r>
      <w:r w:rsidR="00ED465B">
        <w:rPr>
          <w:rFonts w:cs="Times New Roman" w:hAnsi="Times New Roman" w:ascii="Times New Roman"/>
          <w:sz w:val="24"/>
          <w:szCs w:val="24"/>
        </w:rPr>
        <w:t>Vladimiru Huđek, Varaždin, Preradovićeva 1,</w:t>
      </w:r>
    </w:p>
    <w:p w:rsidRDefault="00C72BB4" w:rsidP="00F725F4" w:rsidR="00173491" w:rsidRP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Pr="00C72BB4">
        <w:rPr>
          <w:rFonts w:cs="Times New Roman" w:hAnsi="Times New Roman" w:ascii="Times New Roman"/>
          <w:sz w:val="24"/>
          <w:szCs w:val="24"/>
        </w:rPr>
        <w:t xml:space="preserve">Janko Kralj, Varaždin, Janka Jurkovića 36, 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173491" w:rsidP="00F725F4" w:rsidR="00173491" w:rsidRPr="003D711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registar,</w:t>
      </w:r>
    </w:p>
    <w:p w:rsidRDefault="00173491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="00F725F4" w:rsidRPr="003D711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221E" w:rsidP="00880AAB" w:rsidR="007D221E">
      <w:pPr>
        <w:spacing w:lineRule="auto" w:line="240" w:after="0"/>
      </w:pPr>
      <w:r>
        <w:separator/>
      </w:r>
    </w:p>
  </w:endnote>
  <w:endnote w:id="0" w:type="continuationSeparator">
    <w:p w:rsidRDefault="007D221E" w:rsidP="00880AAB" w:rsidR="007D221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221E" w:rsidP="00880AAB" w:rsidR="007D221E">
      <w:pPr>
        <w:spacing w:lineRule="auto" w:line="240" w:after="0"/>
      </w:pPr>
      <w:r>
        <w:separator/>
      </w:r>
    </w:p>
  </w:footnote>
  <w:footnote w:id="0" w:type="continuationSeparator">
    <w:p w:rsidRDefault="007D221E" w:rsidP="00880AAB" w:rsidR="007D221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5758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ED465B">
          <w:rPr>
            <w:rFonts w:cs="Times New Roman" w:hAnsi="Times New Roman" w:ascii="Times New Roman"/>
            <w:sz w:val="24"/>
            <w:szCs w:val="24"/>
          </w:rPr>
          <w:t>450/16-9</w:t>
        </w:r>
      </w:p>
      <w:p w:rsidRDefault="0025758A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2C3D6D">
      <w:rPr>
        <w:rFonts w:cs="Times New Roman" w:hAnsi="Times New Roman" w:ascii="Times New Roman"/>
        <w:sz w:val="24"/>
        <w:szCs w:val="24"/>
      </w:rPr>
      <w:t>-</w:t>
    </w:r>
    <w:r w:rsidR="00ED465B">
      <w:rPr>
        <w:rFonts w:cs="Times New Roman" w:hAnsi="Times New Roman" w:ascii="Times New Roman"/>
        <w:sz w:val="24"/>
        <w:szCs w:val="24"/>
      </w:rPr>
      <w:t>450/16-9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B5BD6"/>
    <w:rsid w:val="00156BAA"/>
    <w:rsid w:val="00173491"/>
    <w:rsid w:val="001A6E10"/>
    <w:rsid w:val="001C0A31"/>
    <w:rsid w:val="001C47C9"/>
    <w:rsid w:val="002248D9"/>
    <w:rsid w:val="0025758A"/>
    <w:rsid w:val="002C3D6D"/>
    <w:rsid w:val="003C1F64"/>
    <w:rsid w:val="003C6373"/>
    <w:rsid w:val="003D7114"/>
    <w:rsid w:val="003E79BD"/>
    <w:rsid w:val="003F7FFB"/>
    <w:rsid w:val="00445AD3"/>
    <w:rsid w:val="004F79C5"/>
    <w:rsid w:val="00516AD6"/>
    <w:rsid w:val="00593AF8"/>
    <w:rsid w:val="005E4A75"/>
    <w:rsid w:val="0061134C"/>
    <w:rsid w:val="00641D63"/>
    <w:rsid w:val="006636D7"/>
    <w:rsid w:val="006E7720"/>
    <w:rsid w:val="007B1B2C"/>
    <w:rsid w:val="007C0016"/>
    <w:rsid w:val="007D221E"/>
    <w:rsid w:val="00803FEE"/>
    <w:rsid w:val="008423F1"/>
    <w:rsid w:val="00880AAB"/>
    <w:rsid w:val="00985E03"/>
    <w:rsid w:val="009D5DC4"/>
    <w:rsid w:val="00B41215"/>
    <w:rsid w:val="00B9206A"/>
    <w:rsid w:val="00BD1530"/>
    <w:rsid w:val="00BE07CA"/>
    <w:rsid w:val="00BE74D3"/>
    <w:rsid w:val="00C72BB4"/>
    <w:rsid w:val="00CA16A9"/>
    <w:rsid w:val="00CF32CC"/>
    <w:rsid w:val="00E00009"/>
    <w:rsid w:val="00E06E5C"/>
    <w:rsid w:val="00E3329D"/>
    <w:rsid w:val="00E701B4"/>
    <w:rsid w:val="00ED3E23"/>
    <w:rsid w:val="00ED465B"/>
    <w:rsid w:val="00ED629F"/>
    <w:rsid w:val="00F41476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75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58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58A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58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58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75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58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58A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58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58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St-450/2016</izvorni_sadrzaj>
    <derivirana_varijabla naziv="DomainObject.Predmet.OznakaBroj_1">St-450/2016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LJUSKA društvo s ograničenom odgovornošću za trgovinu i usluge</izvorni_sadrzaj>
    <derivirana_varijabla naziv="DomainObject.Predmet.ProtustrankaFormated_1">  LJUSKA društvo s ograničenom odgovornošću za trgovinu i usluge</derivirana_varijabla>
  </DomainObject.Predmet.ProtustrankaFormated>
  <DomainObject.Predmet.ProtustrankaFormatedOIB>
    <izvorni_sadrzaj>  LJUSKA društvo s ograničenom odgovornošću za trgovinu i usluge, OIB 36598693531</izvorni_sadrzaj>
    <derivirana_varijabla naziv="DomainObject.Predmet.ProtustrankaFormatedOIB_1">  LJUSKA društvo s ograničenom odgovornošću za trgovinu i usluge, OIB 36598693531</derivirana_varijabla>
  </DomainObject.Predmet.ProtustrankaFormatedOIB>
  <DomainObject.Predmet.ProtustrankaFormatedWithAdress>
    <izvorni_sadrzaj> LJUSKA društvo s ograničenom odgovornošću za trgovinu i usluge, Preradovićeva 1, 42000 Varaždin</izvorni_sadrzaj>
    <derivirana_varijabla naziv="DomainObject.Predmet.ProtustrankaFormatedWithAdress_1"> LJUSKA društvo s ograničenom odgovornošću za trgovinu i usluge, Preradovićeva 1, 42000 Varaždin</derivirana_varijabla>
  </DomainObject.Predmet.ProtustrankaFormatedWithAdress>
  <DomainObject.Predmet.ProtustrankaFormatedWithAdressOIB>
    <izvorni_sadrzaj> LJUSKA društvo s ograničenom odgovornošću za trgovinu i usluge, OIB 36598693531, Preradovićeva 1, 42000 Varaždin</izvorni_sadrzaj>
    <derivirana_varijabla naziv="DomainObject.Predmet.ProtustrankaFormatedWithAdressOIB_1"> LJUSKA društvo s ograničenom odgovornošću za trgovinu i usluge, OIB 36598693531, Preradovićeva 1, 42000 Varaždin</derivirana_varijabla>
  </DomainObject.Predmet.ProtustrankaFormatedWithAdressOIB>
  <DomainObject.Predmet.ProtustrankaWithAdress>
    <izvorni_sadrzaj>LJUSKA društvo s ograničenom odgovornošću za trgovinu i usluge Preradovićeva 1, 42000 Varaždin</izvorni_sadrzaj>
    <derivirana_varijabla naziv="DomainObject.Predmet.ProtustrankaWithAdress_1">LJUSKA društvo s ograničenom odgovornošću za trgovinu i usluge Preradovićeva 1, 42000 Varaždin</derivirana_varijabla>
  </DomainObject.Predmet.ProtustrankaWithAdress>
  <DomainObject.Predmet.ProtustrankaWithAdressOIB>
    <izvorni_sadrzaj>LJUSKA društvo s ograničenom odgovornošću za trgovinu i usluge, OIB 36598693531, Preradovićeva 1, 42000 Varaždin</izvorni_sadrzaj>
    <derivirana_varijabla naziv="DomainObject.Predmet.ProtustrankaWithAdressOIB_1">LJUSKA društvo s ograničenom odgovornošću za trgovinu i usluge, OIB 36598693531, Preradovićeva 1, 42000 Varaždin</derivirana_varijabla>
  </DomainObject.Predmet.ProtustrankaWithAdressOIB>
  <DomainObject.Predmet.ProtustrankaNazivFormated>
    <izvorni_sadrzaj>LJUSKA društvo s ograničenom odgovornošću za trgovinu i usluge</izvorni_sadrzaj>
    <derivirana_varijabla naziv="DomainObject.Predmet.ProtustrankaNazivFormated_1">LJUSKA društvo s ograničenom odgovornošću za trgovinu i usluge</derivirana_varijabla>
  </DomainObject.Predmet.ProtustrankaNazivFormated>
  <DomainObject.Predmet.ProtustrankaNazivFormatedOIB>
    <izvorni_sadrzaj>LJUSKA društvo s ograničenom odgovornošću za trgovinu i usluge, OIB 36598693531</izvorni_sadrzaj>
    <derivirana_varijabla naziv="DomainObject.Predmet.ProtustrankaNazivFormatedOIB_1">LJUSKA društvo s ograničenom odgovornošću za trgovinu i usluge, OIB 36598693531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42129.60</izvorni_sadrzaj>
    <derivirana_varijabla naziv="DomainObject.Predmet.TrenutnaVrijednost_1">42129.60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LJUSKA društvo s ograničenom odgovornošću za trgovinu i usluge</item>
    </izvorni_sadrzaj>
    <derivirana_varijabla naziv="DomainObject.Predmet.ProtuStrankaListFormated_1">
      <item>LJUSKA društvo s ograničenom odgovornošću za trgovinu i usluge</item>
    </derivirana_varijabla>
  </DomainObject.Predmet.ProtuStrankaListFormated>
  <DomainObject.Predmet.ProtuStrankaListFormatedOIB>
    <izvorni_sadrzaj>
      <item>LJUSKA društvo s ograničenom odgovornošću za trgovinu i usluge, OIB 36598693531</item>
    </izvorni_sadrzaj>
    <derivirana_varijabla naziv="DomainObject.Predmet.ProtuStrankaListFormatedOIB_1">
      <item>LJUSKA društvo s ograničenom odgovornošću za trgovinu i usluge, OIB 36598693531</item>
    </derivirana_varijabla>
  </DomainObject.Predmet.ProtuStrankaListFormatedOIB>
  <DomainObject.Predmet.ProtuStrankaListFormatedWithAdress>
    <izvorni_sadrzaj>
      <item>LJUSKA društvo s ograničenom odgovornošću za trgovinu i usluge, Preradovićeva 1, 42000 Varaždin</item>
    </izvorni_sadrzaj>
    <derivirana_varijabla naziv="DomainObject.Predmet.ProtuStrankaListFormatedWithAdress_1">
      <item>LJUSKA društvo s ograničenom odgovornošću za trgovinu i usluge, Preradovićeva 1, 42000 Varaždin</item>
    </derivirana_varijabla>
  </DomainObject.Predmet.ProtuStrankaListFormatedWithAdress>
  <DomainObject.Predmet.ProtuStrankaListFormatedWithAdressOIB>
    <izvorni_sadrzaj>
      <item>LJUSKA društvo s ograničenom odgovornošću za trgovinu i usluge, OIB 36598693531, Preradovićeva 1, 42000 Varaždin</item>
    </izvorni_sadrzaj>
    <derivirana_varijabla naziv="DomainObject.Predmet.ProtuStrankaListFormatedWithAdressOIB_1">
      <item>LJUSKA društvo s ograničenom odgovornošću za trgovinu i usluge, OIB 36598693531, Preradovićeva 1, 42000 Varaždin</item>
    </derivirana_varijabla>
  </DomainObject.Predmet.ProtuStrankaListFormatedWithAdressOIB>
  <DomainObject.Predmet.ProtuStrankaListNazivFormated>
    <izvorni_sadrzaj>
      <item>LJUSKA društvo s ograničenom odgovornošću za trgovinu i usluge</item>
    </izvorni_sadrzaj>
    <derivirana_varijabla naziv="DomainObject.Predmet.ProtuStrankaListNazivFormated_1">
      <item>LJUSKA društvo s ograničenom odgovornošću za trgovinu i usluge</item>
    </derivirana_varijabla>
  </DomainObject.Predmet.ProtuStrankaListNazivFormated>
  <DomainObject.Predmet.ProtuStrankaListNazivFormatedOIB>
    <izvorni_sadrzaj>
      <item>LJUSKA društvo s ograničenom odgovornošću za trgovinu i usluge, OIB 36598693531</item>
    </izvorni_sadrzaj>
    <derivirana_varijabla naziv="DomainObject.Predmet.ProtuStrankaListNazivFormatedOIB_1">
      <item>LJUSKA društvo s ograničenom odgovornošću za trgovinu i usluge, OIB 36598693531</item>
    </derivirana_varijabla>
  </DomainObject.Predmet.ProtuStrankaListNazivFormatedOIB>
  <DomainObject.Predmet.OstaliListFormated>
    <izvorni_sadrzaj>
      <item>Sudski registar</item>
      <item>Vladimir Huđek</item>
    </izvorni_sadrzaj>
    <derivirana_varijabla naziv="DomainObject.Predmet.OstaliListFormated_1">
      <item>Sudski registar</item>
      <item>Vladimir Huđek</item>
    </derivirana_varijabla>
  </DomainObject.Predmet.OstaliListFormated>
  <DomainObject.Predmet.OstaliListFormatedOIB>
    <izvorni_sadrzaj>
      <item>Sudski registar</item>
      <item>Vladimir Huđek, OIB 88422746735</item>
    </izvorni_sadrzaj>
    <derivirana_varijabla naziv="DomainObject.Predmet.OstaliListFormatedOIB_1">
      <item>Sudski registar</item>
      <item>Vladimir Huđek, OIB 88422746735</item>
    </derivirana_varijabla>
  </DomainObject.Predmet.OstaliListFormatedOIB>
  <DomainObject.Predmet.OstaliListFormatedWithAdress>
    <izvorni_sadrzaj>
      <item>Sudski registar</item>
      <item>Vladimir Huđek, Petra Preradovića 1, 42000 Varaždin</item>
    </izvorni_sadrzaj>
    <derivirana_varijabla naziv="DomainObject.Predmet.OstaliListFormatedWithAdress_1">
      <item>Sudski registar</item>
      <item>Vladimir Huđek, Petra Preradovića 1, 42000 Varaždin</item>
    </derivirana_varijabla>
  </DomainObject.Predmet.OstaliListFormatedWithAdress>
  <DomainObject.Predmet.OstaliListFormatedWithAdressOIB>
    <izvorni_sadrzaj>
      <item>Sudski registar</item>
      <item>Vladimir Huđek, OIB 88422746735, Petra Preradovića 1, 42000 Varaždin</item>
    </izvorni_sadrzaj>
    <derivirana_varijabla naziv="DomainObject.Predmet.OstaliListFormatedWithAdressOIB_1">
      <item>Sudski registar</item>
      <item>Vladimir Huđek, OIB 88422746735, Petra Preradovića 1, 42000 Varaždin</item>
    </derivirana_varijabla>
  </DomainObject.Predmet.OstaliListFormatedWithAdressOIB>
  <DomainObject.Predmet.OstaliListNazivFormated>
    <izvorni_sadrzaj>
      <item>Sudski registar</item>
      <item>Vladimir Huđek</item>
    </izvorni_sadrzaj>
    <derivirana_varijabla naziv="DomainObject.Predmet.OstaliListNazivFormated_1">
      <item>Sudski registar</item>
      <item>Vladimir Huđek</item>
    </derivirana_varijabla>
  </DomainObject.Predmet.OstaliListNazivFormated>
  <DomainObject.Predmet.OstaliListNazivFormatedOIB>
    <izvorni_sadrzaj>
      <item>Sudski registar</item>
      <item>Vladimir Huđek, OIB 88422746735</item>
    </izvorni_sadrzaj>
    <derivirana_varijabla naziv="DomainObject.Predmet.OstaliListNazivFormatedOIB_1">
      <item>Sudski registar</item>
      <item>Vladimir Huđek, OIB 88422746735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LJUSKA društvo s ograničenom odgovornošću za trgovinu i usluge</izvorni_sadrzaj>
    <derivirana_varijabla naziv="DomainObject.Predmet.ProtustrankaIDrugi_1">LJUSKA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LJUSKA društvo s ograničenom odgovornošću za trgovinu i usluge, OIB 36598693531, Preradovićeva 1, 42000 Varaždin</izvorni_sadrzaj>
    <derivirana_varijabla naziv="DomainObject.Predmet.ProtustrankaIDrugiAdressOIB_1">LJUSKA društvo s ograničenom odgovornošću za trgovinu i usluge, OIB 36598693531, Preradovićeva 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LJUSKA društvo s ograničenom odgovornošću za trgovinu i usluge</item>
      <item>Sudski registar</item>
      <item>Vladimir Huđek</item>
    </izvorni_sadrzaj>
    <derivirana_varijabla naziv="DomainObject.Predmet.SudioniciListNaziv_1">
      <item>Financijska agencija</item>
      <item>LJUSKA društvo s ograničenom odgovornošću za trgovinu i usluge</item>
      <item>Sudski registar</item>
      <item>Vladimir Huđek</item>
    </derivirana_varijabla>
  </DomainObject.Predmet.SudioniciListNaziv>
  <DomainObject.Predmet.SudioniciListAdressOIB>
    <izvorni_sadrzaj>
      <item>Financijska agencija, OIB 85821130368, A. Cesarca 2,42000 Varaždin</item>
      <item>LJUSKA društvo s ograničenom odgovornošću za trgovinu i usluge, OIB 36598693531, Preradovićeva 1,42000 Varaždin</item>
      <item>Sudski registar</item>
      <item>Vladimir Huđek, OIB 88422746735, Petra Preradovića 1,42000 Varaždin</item>
    </izvorni_sadrzaj>
    <derivirana_varijabla naziv="DomainObject.Predmet.SudioniciListAdressOIB_1">
      <item>Financijska agencija, OIB 85821130368, A. Cesarca 2,42000 Varaždin</item>
      <item>LJUSKA društvo s ograničenom odgovornošću za trgovinu i usluge, OIB 36598693531, Preradovićeva 1,42000 Varaždin</item>
      <item>Sudski registar</item>
      <item>Vladimir Huđek, OIB 88422746735, Petra Preradovića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36598693531</item>
      <item>, OIB null</item>
      <item>, OIB 88422746735</item>
    </izvorni_sadrzaj>
    <derivirana_varijabla naziv="DomainObject.Predmet.SudioniciListNazivOIB_1">
      <item>, OIB 85821130368</item>
      <item>, OIB 36598693531</item>
      <item>, OIB null</item>
      <item>, OIB 88422746735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Kralj, OIB 20669310366, Janka Jurkovića 36, Varaždin</item>
    </izvorni_sadrzaj>
    <derivirana_varijabla naziv="DomainObject.Predmet.StecajniUpraviteljiListAddressOIB_1">
      <item>Janko Kralj, OIB 20669310366, Janka Jurkovića 36,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2485</properties:Characters>
  <properties:Lines>68</properties:Lines>
  <properties:Paragraphs>30</properties:Paragraphs>
  <properties:TotalTime>218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Lea Rogina</cp:lastModifiedBy>
  <cp:lastPrinted>2016-06-20T06:11:00Z</cp:lastPrinted>
  <dcterms:modified xmlns:xsi="http://www.w3.org/2001/XMLSchema-instance" xsi:type="dcterms:W3CDTF">2016-06-20T06:13:00Z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