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84FC8" w:rsidR="00384FC8">
        <w:tc>
          <w:tcPr>
            <w:tcW w:type="dxa" w:w="2985"/>
            <w:hideMark/>
          </w:tcPr>
          <w:p w:rsidRDefault="00384FC8" w:rsidP="00384FC8" w:rsidR="00384FC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84FC8" w:rsidP="00384FC8" w:rsidR="00384FC8">
            <w:pPr>
              <w:spacing w:after="0"/>
              <w:jc w:val="center"/>
            </w:pPr>
            <w:r>
              <w:t>Republika Hrvatska</w:t>
            </w:r>
          </w:p>
          <w:p w:rsidRDefault="00384FC8" w:rsidP="00384FC8" w:rsidR="00384FC8">
            <w:pPr>
              <w:spacing w:after="0"/>
              <w:jc w:val="center"/>
            </w:pPr>
            <w:r>
              <w:t>Trgovački sud u Varaždinu</w:t>
            </w:r>
          </w:p>
          <w:p w:rsidRDefault="00384FC8" w:rsidP="00384FC8" w:rsidR="00384FC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321f79" w14:paraId="2321f79" w:rsidRDefault="00384FC8" w:rsidP="00384FC8" w:rsidR="00384FC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84FC8" w:rsidP="00384FC8" w:rsidR="00384FC8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St-112/2015-254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center"/>
      </w:pPr>
      <w:r>
        <w:t>R E P U B L I K A   H R V A T S K A</w:t>
      </w:r>
    </w:p>
    <w:p w:rsidRDefault="00384FC8" w:rsidP="00384FC8" w:rsidR="00384FC8">
      <w:pPr>
        <w:spacing w:after="0"/>
        <w:rPr>
          <w:b/>
        </w:rPr>
      </w:pPr>
    </w:p>
    <w:p w:rsidRDefault="00384FC8" w:rsidP="00384FC8" w:rsidR="00384FC8">
      <w:pPr>
        <w:spacing w:after="0"/>
        <w:jc w:val="center"/>
      </w:pPr>
      <w:r>
        <w:t>R J E Š E N J E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ind w:firstLine="708"/>
        <w:jc w:val="both"/>
      </w:pPr>
      <w:r>
        <w:t>Trgovački sud u Varaždinu, po sucu toga suda Jasni Lekić, u stečajnom postupku nad stečajnim dužnikom PPI VARAŽDINKA d.o.o. "u stečaju", Varaždin, Optujska 184, MBS: 070009251, OIB: 32603561404, dana 22. studenog 2018. godine,</w:t>
      </w:r>
    </w:p>
    <w:p w:rsidRDefault="00384FC8" w:rsidP="00384FC8" w:rsidR="00384FC8">
      <w:pPr>
        <w:spacing w:after="0"/>
        <w:ind w:firstLine="708"/>
        <w:jc w:val="both"/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center"/>
      </w:pPr>
      <w:r>
        <w:t>r i j e š i o   j e</w:t>
      </w:r>
    </w:p>
    <w:p w:rsidRDefault="00384FC8" w:rsidP="00384FC8" w:rsidR="00384FC8">
      <w:pPr>
        <w:spacing w:after="0"/>
        <w:jc w:val="center"/>
        <w:rPr>
          <w:b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Utvrđuje se da je kupac AKTIVA 15 j.d.o.o., Marcani 131c, 52000 Gračišće, Hrvatska, OIB: 60714035074, ponudio najveću cijenu i da su ispunjene pretpostavke da mu se dosudi nekretnina stečajnog dužnika i to: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</w:p>
    <w:p w:rsidRDefault="00384FC8" w:rsidP="00384FC8" w:rsidR="00384FC8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Arial"/>
        </w:rPr>
      </w:pPr>
      <w:r>
        <w:t xml:space="preserve">nekretnine u Svibovcu Podravskom bb, općina Sračinec, koje u naravi čini: kat. čestica br. 3100/26 zgrada površine </w:t>
      </w:r>
      <w:smartTag w:element="metricconverter" w:uri="urn:schemas-microsoft-com:office:smarttags">
        <w:smartTagPr>
          <w:attr w:val="5515 m2" w:name="ProductID"/>
        </w:smartTagPr>
        <w:r>
          <w:t>5515 m</w:t>
        </w:r>
        <w:r>
          <w:rPr>
            <w:vertAlign w:val="superscript"/>
          </w:rPr>
          <w:t>2</w:t>
        </w:r>
      </w:smartTag>
      <w:r>
        <w:t xml:space="preserve"> i neplodno površine </w:t>
      </w:r>
      <w:smartTag w:element="metricconverter" w:uri="urn:schemas-microsoft-com:office:smarttags">
        <w:smartTagPr>
          <w:attr w:val="38637 m2" w:name="ProductID"/>
        </w:smartTagPr>
        <w:r>
          <w:t>38637 m</w:t>
        </w:r>
        <w:r>
          <w:rPr>
            <w:vertAlign w:val="superscript"/>
          </w:rPr>
          <w:t>2</w:t>
        </w:r>
      </w:smartTag>
      <w:r>
        <w:t xml:space="preserve">, ukupno </w:t>
      </w:r>
      <w:smartTag w:element="metricconverter" w:uri="urn:schemas-microsoft-com:office:smarttags">
        <w:smartTagPr>
          <w:attr w:val="44152 m2" w:name="ProductID"/>
        </w:smartTagPr>
        <w:r>
          <w:t>44152 m</w:t>
        </w:r>
        <w:r>
          <w:rPr>
            <w:vertAlign w:val="superscript"/>
          </w:rPr>
          <w:t>2</w:t>
        </w:r>
      </w:smartTag>
      <w:r>
        <w:t xml:space="preserve"> i kat. čestica br. 3100/27 neplodno površine </w:t>
      </w:r>
      <w:smartTag w:element="metricconverter" w:uri="urn:schemas-microsoft-com:office:smarttags">
        <w:smartTagPr>
          <w:attr w:val="14832 m2" w:name="ProductID"/>
        </w:smartTagPr>
        <w:r>
          <w:t>14832 m</w:t>
        </w:r>
        <w:r>
          <w:rPr>
            <w:vertAlign w:val="superscript"/>
          </w:rPr>
          <w:t>2</w:t>
        </w:r>
      </w:smartTag>
      <w:r>
        <w:t xml:space="preserve">, obje kat. čestice zajedno ukupne površine </w:t>
      </w:r>
      <w:smartTag w:element="metricconverter" w:uri="urn:schemas-microsoft-com:office:smarttags">
        <w:smartTagPr>
          <w:attr w:val="58984 m2" w:name="ProductID"/>
        </w:smartTagPr>
        <w:r>
          <w:t>58984 m</w:t>
        </w:r>
        <w:r>
          <w:rPr>
            <w:vertAlign w:val="superscript"/>
          </w:rPr>
          <w:t>2</w:t>
        </w:r>
      </w:smartTag>
      <w:r>
        <w:t xml:space="preserve">, upisane u ZK uložak broj 3906, k. o. 331295, Sračinec, kod Općinskog suda u Varaždinu, Zemljišnoknjižni odjel Varaždin, u 1/1 dijela. </w:t>
      </w:r>
    </w:p>
    <w:p w:rsidRDefault="00384FC8" w:rsidP="00384FC8" w:rsidR="00384FC8">
      <w:pPr>
        <w:widowControl w:val="false"/>
        <w:suppressAutoHyphens/>
        <w:spacing w:after="0"/>
        <w:jc w:val="both"/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Nekretnine iz točke 1. izreke ovog rješenja dosuđuju se kupcu AKTIVA 15 j.d.o.o., Marcani 131c, 52000 Gračišće, Hrvatska, OIB: 60714035074, za cijenu u iznosu od 375.001,00 kn.</w:t>
      </w:r>
    </w:p>
    <w:p w:rsidRDefault="00384FC8" w:rsidP="00384FC8" w:rsidR="00384FC8">
      <w:pPr>
        <w:pStyle w:val="Odlomakpopisa"/>
        <w:spacing w:after="0"/>
        <w:rPr>
          <w:rFonts w:cs="Times New Roman"/>
          <w:color w:val="FF0000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kupcu AKTIVA 15 j.d.o.o., Marcani 131c, Gračišće, da u roku od 30 dana od dana objave rješenja o dosudi na e-oglasnoj ploči suda uplati iznos preostale kupovnine od 287.001,00 kn na račun Financijske agencije broj IBAN: HR1123900011300028787, model: HR11,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Pod poziv na broj (PNB) kao podatak prvi (P1) treba upisati broj 103918, a kao  podatak drugi broj P2 koji je sadržan u tablici pod rednim brojem VII (Lista ponuditelja sa zadnjom najvišom valjanom ponudom u nadmetanju). 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Podatak P1 i P2 nužno je odvojiti crticom (-). 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Prilikom uplate kupovnine potrebno je da uplatitelj u polje 71A na SWIFT-u ili obrascu naloga za plaćanje u polje „Opcija troška“ naznači opciju „OUR“.</w:t>
      </w:r>
    </w:p>
    <w:p w:rsidRDefault="00384FC8" w:rsidP="00384FC8" w:rsidR="00384FC8">
      <w:pPr>
        <w:pStyle w:val="Odlomakpopisa"/>
        <w:spacing w:after="0"/>
        <w:rPr>
          <w:rFonts w:cs="Times New Roman"/>
          <w:color w:val="FF0000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Nekretnine iz točke 1. ovog rješenja predati će se kupcu nakon što kupac u roku od 30 dana od dana objave rješenja o dosudi na e-oglasnoj ploči suda položi razliku kupovnine i nakon što ovo rješenje postane  pravomoćno. </w:t>
      </w:r>
    </w:p>
    <w:p w:rsidRDefault="00384FC8" w:rsidP="00384FC8" w:rsidR="00384FC8">
      <w:pPr>
        <w:pStyle w:val="Odlomakpopisa"/>
        <w:spacing w:after="0"/>
        <w:rPr>
          <w:rFonts w:cs="Arial" w:hAnsi="Arial" w:ascii="Arial"/>
          <w:color w:val="FF0000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kupovnine Zemljišnoknjižni odjel Općinskog suda u Varaždinu će u korist kupca AKTIVA 15 j.d.o.o., Marcani 131c, 52000 Gračišće, Hrvatska, OIB: 60714035074, upisati pravo vlasništva na nekretnini iz točke 1. izreke ovog rješenja, te upis navedene nekretnine u novi zemljišnoknjižni uložak. 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1. izreke ovog rješenja određuje se brisanje upisanih prava i tereta provedenih pod brojem Z-11316/17, Z-7425/10, Z-80/13 (veza Z-6213/12), Z-418/15 (veza Z-5531/14) i Z-10060/16, kao i brisanje zabilježbe rješenja o dosudi.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upis prava  vlasništva na nekretnini  iz točke 1. izreke ovog rješenja za korist AKTIVA 15 j.d.o.o., Marcani 131c, 52000 Gračišće, Hrvatska, OIB: 60714035074, nakon pravomoćnosti ovog rješenja i nakon što kupac položi razliku kupovnine, a na temelju  pravomoćnog rješenja o dosudi nekretnine i potvrde suda da je kupac položio kupovninu u skladu s ovim  rješenjem. 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Varaždinu, brisanje prava i tereta u skladu s točkom 6. izreke ovog rješenja nakon pravomoćnosti ovog rješenja i nakon što kupac položi kupovninu.</w:t>
      </w:r>
    </w:p>
    <w:p w:rsidRDefault="00384FC8" w:rsidP="00384FC8" w:rsidR="00384FC8">
      <w:pPr>
        <w:pStyle w:val="Odlomakpopisa"/>
        <w:spacing w:after="0"/>
        <w:rPr>
          <w:rFonts w:cs="Times New Roman"/>
        </w:rPr>
      </w:pPr>
    </w:p>
    <w:p w:rsidRDefault="00384FC8" w:rsidP="00384FC8" w:rsidR="00384F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384FC8" w:rsidP="00384FC8" w:rsidR="00384FC8">
      <w:pPr>
        <w:spacing w:after="0"/>
        <w:jc w:val="both"/>
        <w:rPr>
          <w:rFonts w:cs="Times New Roman"/>
        </w:rPr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center"/>
      </w:pPr>
      <w:r>
        <w:t>Obrazloženje</w:t>
      </w:r>
    </w:p>
    <w:p w:rsidRDefault="00384FC8" w:rsidP="00384FC8" w:rsidR="00384FC8">
      <w:pPr>
        <w:spacing w:after="0"/>
      </w:pPr>
    </w:p>
    <w:p w:rsidRDefault="00384FC8" w:rsidP="00384FC8" w:rsidR="00384FC8">
      <w:pPr>
        <w:spacing w:after="0"/>
        <w:jc w:val="both"/>
      </w:pPr>
      <w:r>
        <w:tab/>
        <w:t>Financijska agencija je dostavila sudu 9. listopada 2018. izvještaj o provedenoj elektroničkoj javnoj dražbi (identifikator nadmetanja 10391) od 3. listopada 2018., Klasa: O/110-10/17-01/302, Ur.br.: 07-01-18-127, kojim je obavijestila sud da je za nekretninu iz točke 1. izreke ovog rješenja o dosudi nadmetanje završeno 2. listopada 2018. u 23:59:59.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both"/>
      </w:pPr>
      <w:r>
        <w:tab/>
        <w:t>Jamčevinu su uplatili Mudo d.o.o. Koprivnica, Aktiva 15 j.d.o.o. Gračišće, KorBox d.o.o. Zagreb, Aktiva kapital d.o.o. Gračišće, Men-Ars d.o.o. Varaždin, Veterinarska stanica d.d. Varaždin, Drago Hudek iz Biljevca 77, Marijan Hudek iz Biljevca 77, Alba-mont d.o.o. Gornje Vratno, Energija agro d.o.o. Biljevec, Josip Širjan iz Ivanić-grada, Hudek-trgotrans d.o.o. Biljevec, Širjan d.o.o. Sveti Petar, Agropromet d.o.o. Kusijevec i Pameks d.o.o. Donji Fodrovec, svi u iznosu od 88.000,00 kn.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ind w:firstLine="708"/>
        <w:jc w:val="both"/>
      </w:pPr>
      <w:r>
        <w:lastRenderedPageBreak/>
        <w:t>Sud je utvrdio da je zadnju najvišu valjanu ponudu u nadmetanju podnio Aktiva 15 j.d.o.o. Gračišće u iznosu od 375.001,00 kn i to 2.10.2018. u 23:59:47., a ponude Marijana Hudek iz Biljevca 77, Zvonimira Širjana iz Svetog Petra i Drage Hudeka iz Biljevca 77, također u iznosu od 375.001,00 kn utvrđene su nevažećim jer je valjana ponuda istog iznosa već bila evidentirana u sustavu. Ponuda Marijana Hudek u iznosu od 380.001,00 kn prema izvješću Fine odbijena je, budući je istekao rok za predaju ponude, a ista je evidentirana 3.10.2018. u 00:00:11, ponuda Energije agro d.o.o. Biljevec u iznosu od 375.001,00 kn odbijena je jer je istekao rok za predaju ponude jer je ista zaprimljena 3.10.2018. u 00:00:13, ponuda Širjan d.o.o. Sveti Petar u iznosu od 390.001,00 kn odbijena je jer je istekao rok za predaju ponude, a zaprimljena je 3.10.2018. u 00:00:14, ponuda Veterinarske stanice d.d. Varaždin u iznosu od 390.001,00 kn odbijena je budući je istekao rok za predaju ponuda, a zaprimljena je 3.10.2018. u 00:00:17, te ponuda Agropromet d.o.o. Kusijevec u iznosu od 390.001,00 kn odbijena je, budući je istekao rok za predaju ponuda, a zaprimljena je 3.10.2018. u 00:00:19.</w:t>
      </w:r>
    </w:p>
    <w:p w:rsidRDefault="00384FC8" w:rsidP="00384FC8" w:rsidR="00384FC8">
      <w:pPr>
        <w:spacing w:after="0"/>
        <w:ind w:firstLine="708"/>
        <w:jc w:val="both"/>
      </w:pPr>
      <w:r>
        <w:t>Liste ponuditelja i izvještaj Fine sadrže sve potrebne podatke radi utvrđivanja najpovoljnijeg ponuditelja, a iz dnevnika nadmetanja proizlazi da je to Aktiva 15 j.d.o.o. Gračišće. Način prikupljanja i davanja ponuda u elektroničkoj javnoj dražbi propisan je Pravilnikom o načinu i postupku provedbe ovrhe na nekretninama i pokretninama u ovršnom postupku (Narodne novine broj 156/14). U sustavu elektroničke javne dražbe evidentiraju se valjane i nevaljane ponude sukladno članku 22. citiranog Pravilnika. Sustav e-Dražbe je automatizirani proces bez mogućnosti ručne intervencije. Budući da je Fina podnijela potpuni izvještaj o provedenoj elektroničkoj javnoj dražbi u skladu s naprijed citiranim Pravilnikom i u skladu sa Zaključkom o prodaji broj 3 St-112/15-137 od 12.9.2017., sud je prihvatio izvješće Fine u cijelosti.</w:t>
      </w:r>
    </w:p>
    <w:p w:rsidRDefault="00384FC8" w:rsidP="00384FC8" w:rsidR="00384FC8">
      <w:pPr>
        <w:spacing w:after="0"/>
        <w:ind w:firstLine="708"/>
        <w:jc w:val="both"/>
      </w:pPr>
      <w:r>
        <w:t>Stoga su ispunjene sve pretpostavke da se nekretnina dosudi ponuđaču koji je ponudio najvišu, pravodobnu i valjanu ponudu, a to je Aktiva 15 j.d.o.o. Gračišće.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ind w:firstLine="720"/>
        <w:jc w:val="both"/>
      </w:pPr>
      <w:r>
        <w:t xml:space="preserve">Kupac je uplatio iznos jamčevine od 88.000,00 kn, te  stoga  mora uplatiti  razliku  kupovnine u  iznosu od 287.001,00 kn. </w:t>
      </w:r>
    </w:p>
    <w:p w:rsidRDefault="00384FC8" w:rsidP="00384FC8" w:rsidR="00384FC8">
      <w:pPr>
        <w:spacing w:after="0"/>
        <w:ind w:firstLine="720"/>
        <w:jc w:val="both"/>
      </w:pPr>
    </w:p>
    <w:p w:rsidRDefault="00384FC8" w:rsidP="00384FC8" w:rsidR="00384FC8">
      <w:pPr>
        <w:spacing w:after="0"/>
        <w:jc w:val="both"/>
      </w:pPr>
      <w:r>
        <w:tab/>
        <w:t xml:space="preserve">Nekretnina će se predati kupcu nakon što u roku od 30 dana od dana objave rješenja o dosudi na e-oglasnoj ploči položi razliku  kupovnine u  iznosu od 287.001,00 kn i  nakon što ovo  rješenje postane  pravomoćno, prema uvjetima koji su naznačeni u zaključku o prodaji broj 3 St-112/15-137 od 12. rujna 2017.  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both"/>
      </w:pPr>
      <w:r>
        <w:tab/>
        <w:t>Slijedom iznijetog, sud je primjenom članka 103., 106. i 108. Ovršnog zakona (Narodne novine broj 112/12, 25/13, 93/14, 55/16 i 73/17), te članka 26. Pravilnika o načinu i postupku provedbe prodaje nekretnina i pokretnina u ovršnom postupku, odlučio kao u izreci ovog rješenja o dosudi.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ind w:firstLine="708"/>
        <w:jc w:val="both"/>
      </w:pPr>
    </w:p>
    <w:p w:rsidRDefault="00384FC8" w:rsidP="00384FC8" w:rsidR="00384FC8">
      <w:pPr>
        <w:spacing w:after="0"/>
        <w:jc w:val="center"/>
      </w:pPr>
      <w:r>
        <w:t xml:space="preserve">Varaždin, 22. studenog 2018. </w:t>
      </w:r>
    </w:p>
    <w:p w:rsidRDefault="00384FC8" w:rsidP="00384FC8" w:rsidR="00384FC8">
      <w:pPr>
        <w:spacing w:after="0"/>
      </w:pPr>
    </w:p>
    <w:p w:rsidRDefault="00384FC8" w:rsidP="00384FC8" w:rsidR="00384FC8">
      <w:pPr>
        <w:spacing w:after="0"/>
      </w:pPr>
    </w:p>
    <w:p w:rsidRDefault="00384FC8" w:rsidP="00384FC8" w:rsidR="00384FC8">
      <w:pPr>
        <w:spacing w:after="0"/>
        <w:ind w:firstLine="720" w:left="5040"/>
        <w:jc w:val="both"/>
      </w:pPr>
      <w:r>
        <w:t xml:space="preserve">                Sudac:</w:t>
      </w:r>
    </w:p>
    <w:p w:rsidRDefault="00384FC8" w:rsidP="00384FC8" w:rsidR="00384FC8">
      <w:pPr>
        <w:spacing w:after="0"/>
        <w:ind w:firstLine="720" w:left="5040"/>
        <w:jc w:val="both"/>
      </w:pPr>
    </w:p>
    <w:p w:rsidRDefault="00384FC8" w:rsidP="00384FC8" w:rsidR="00384FC8">
      <w:pPr>
        <w:spacing w:after="0"/>
        <w:ind w:firstLine="720" w:left="5040"/>
        <w:jc w:val="both"/>
      </w:pPr>
      <w:r>
        <w:t xml:space="preserve">         Jasna Lekić, v. r.</w:t>
      </w: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384FC8" w:rsidP="00384FC8" w:rsidR="00384FC8">
      <w:pPr>
        <w:spacing w:after="0"/>
      </w:pPr>
    </w:p>
    <w:p w:rsidRDefault="00384FC8" w:rsidP="00384FC8" w:rsidR="00384FC8">
      <w:pPr>
        <w:spacing w:after="0"/>
      </w:pPr>
      <w:r>
        <w:tab/>
        <w:t>POUKA O PRAVNOM LIJEKU:</w:t>
      </w:r>
    </w:p>
    <w:p w:rsidRDefault="00384FC8" w:rsidP="00384FC8" w:rsidR="00384FC8">
      <w:pPr>
        <w:spacing w:after="0"/>
        <w:jc w:val="both"/>
        <w:rPr>
          <w:b/>
          <w:u w:val="single"/>
        </w:rPr>
      </w:pPr>
    </w:p>
    <w:p w:rsidRDefault="00384FC8" w:rsidP="00384FC8" w:rsidR="00384FC8">
      <w:pPr>
        <w:spacing w:after="0"/>
        <w:ind w:firstLine="708"/>
        <w:jc w:val="both"/>
      </w:pPr>
      <w:r>
        <w:t xml:space="preserve"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 </w:t>
      </w:r>
    </w:p>
    <w:p w:rsidRDefault="00384FC8" w:rsidP="00384FC8" w:rsidR="00384FC8">
      <w:pPr>
        <w:spacing w:after="0"/>
        <w:ind w:firstLine="708"/>
        <w:jc w:val="both"/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spacing w:after="0"/>
        <w:jc w:val="both"/>
      </w:pPr>
    </w:p>
    <w:p w:rsidRDefault="00384FC8" w:rsidP="00384FC8" w:rsidR="00384FC8">
      <w:pPr>
        <w:pStyle w:val="Bezproreda"/>
        <w:jc w:val="both"/>
      </w:pPr>
      <w:r>
        <w:t xml:space="preserve">DNA: 1. Općinski sud u Varaždinu, zemljišnoknjižni odjel, odmah radi zabilježbe </w:t>
      </w:r>
    </w:p>
    <w:p w:rsidRDefault="00384FC8" w:rsidP="00384FC8" w:rsidR="00384FC8" w:rsidRPr="00384FC8">
      <w:pPr>
        <w:pStyle w:val="Bezproreda"/>
        <w:jc w:val="both"/>
      </w:pPr>
      <w:r>
        <w:t xml:space="preserve">               rješenja </w:t>
      </w:r>
      <w:r w:rsidRPr="00384FC8">
        <w:t>o dosudi</w:t>
      </w:r>
    </w:p>
    <w:p w:rsidRDefault="00384FC8" w:rsidP="00384FC8" w:rsidR="00384FC8">
      <w:pPr>
        <w:pStyle w:val="Bezproreda"/>
        <w:jc w:val="both"/>
        <w:rPr>
          <w:rFonts w:cs="Arial"/>
        </w:rPr>
      </w:pPr>
      <w:r>
        <w:t xml:space="preserve">           2. Općinski sud u Varaždinu, zemljišnoknjižni odjel, nakon pravomoćnosti</w:t>
      </w:r>
    </w:p>
    <w:p w:rsidRDefault="00384FC8" w:rsidP="00384FC8" w:rsidR="00384FC8">
      <w:pPr>
        <w:pStyle w:val="Bezproreda"/>
        <w:jc w:val="both"/>
      </w:pPr>
      <w:r>
        <w:t xml:space="preserve">           3. Financijska agencija Zagreb, Ulica grada Vukovara 70, nakon pravomoćnosti </w:t>
      </w:r>
    </w:p>
    <w:p w:rsidRDefault="00384FC8" w:rsidP="00384FC8" w:rsidR="00384FC8">
      <w:pPr>
        <w:pStyle w:val="Bezproreda"/>
        <w:jc w:val="both"/>
      </w:pPr>
      <w:r>
        <w:t xml:space="preserve">               s klauzulom pravomoćnosti</w:t>
      </w:r>
    </w:p>
    <w:p w:rsidRDefault="00384FC8" w:rsidP="00384FC8" w:rsidR="00384FC8">
      <w:pPr>
        <w:pStyle w:val="Bezproreda"/>
        <w:jc w:val="both"/>
      </w:pPr>
      <w:r>
        <w:t xml:space="preserve">           4. e-Oglasna ploča</w:t>
      </w:r>
    </w:p>
    <w:p w:rsidRDefault="00AE649C" w:rsidP="00384FC8" w:rsidR="00AE649C" w:rsidRPr="00B76F3C">
      <w:pPr>
        <w:pStyle w:val="NormaleSPIS"/>
        <w:spacing w:after="0"/>
      </w:pPr>
    </w:p>
    <w:p w:rsidRDefault="00AB4602" w:rsidP="00384FC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84FC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932" w:rsidP="00537B78" w:rsidR="002F1932">
      <w:r>
        <w:separator/>
      </w:r>
    </w:p>
  </w:endnote>
  <w:endnote w:id="0" w:type="continuationSeparator">
    <w:p w:rsidRDefault="002F1932" w:rsidP="00537B78" w:rsidR="002F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932" w:rsidP="00537B78" w:rsidR="002F1932">
      <w:r>
        <w:separator/>
      </w:r>
    </w:p>
  </w:footnote>
  <w:footnote w:id="0" w:type="continuationSeparator">
    <w:p w:rsidRDefault="002F1932" w:rsidP="00537B78" w:rsidR="002F1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3D41BD"/>
    <w:multiLevelType w:val="hybridMultilevel"/>
    <w:tmpl w:val="96F01E26"/>
    <w:lvl w:tplc="9CDC0D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32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4FC8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49A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02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St-112/2015-254</izvorni_sadrzaj>
    <derivirana_varijabla naziv="DomainObject.Oznaka_1">St-112/2015-254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St-112/2015-254</izvorni_sadrzaj>
    <derivirana_varijabla naziv="DomainObject.PoslovniBrojDokumenta_1">St-112/2015-254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592FC-8FB7-4E8D-8E10-D58070B60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1282</properties:Words>
  <properties:Characters>6964</properties:Characters>
  <properties:Lines>162</properties:Lines>
  <properties:Paragraphs>43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2018-11-22T08:03:00Z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St-112/2015-254 / Odluka - Rješenje - dosuda (odluka_St-112_2015-254.docx)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