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fedb" w14:paraId="65bfedb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 </w:t>
      </w:r>
      <w:r w:rsidR="00A73D07" w:rsidRPr="00586D2A">
        <w:rPr>
          <w:rFonts w:hAnsi="Times New Roman" w:ascii="Times New Roman"/>
          <w:noProof/>
          <w:sz w:val="24"/>
          <w:szCs w:val="24"/>
          <w:lang w:eastAsia="hr-HR"/>
        </w:rPr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B87429">
        <w:rPr>
          <w:rFonts w:hAnsi="Times New Roman" w:ascii="Times New Roman"/>
          <w:b/>
          <w:sz w:val="24"/>
          <w:szCs w:val="24"/>
        </w:rPr>
        <w:t>657</w:t>
      </w:r>
      <w:r w:rsidR="00750BD3">
        <w:rPr>
          <w:rFonts w:hAnsi="Times New Roman" w:ascii="Times New Roman"/>
          <w:b/>
          <w:sz w:val="24"/>
          <w:szCs w:val="24"/>
        </w:rPr>
        <w:t>/2016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2E99">
      <w:pPr>
        <w:pStyle w:val="Naslov1"/>
        <w:jc w:val="both"/>
      </w:pPr>
      <w:r w:rsidRPr="00432E99">
        <w:t>REPUBLIKA HRVATSKA</w:t>
      </w:r>
    </w:p>
    <w:p w:rsidRDefault="009E7EC2" w:rsidP="009E7EC2" w:rsidR="009E7EC2" w:rsidRPr="00432E99">
      <w:pPr>
        <w:jc w:val="both"/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2E99">
        <w:rPr>
          <w:rFonts w:hAnsi="Times New Roman" w:ascii="Times New Roman"/>
          <w:sz w:val="24"/>
          <w:szCs w:val="24"/>
        </w:rPr>
        <w:t xml:space="preserve">            </w:t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2E99">
      <w:pPr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432E99">
      <w:pPr>
        <w:pStyle w:val="Naslov1"/>
      </w:pPr>
      <w:r w:rsidRPr="00432E99">
        <w:t>R E P U B L I K A   H R V A T S K A</w:t>
      </w:r>
    </w:p>
    <w:p w:rsidRDefault="00B42345" w:rsidP="00B42345" w:rsidR="00B42345" w:rsidRPr="00432E9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2E99">
      <w:pPr>
        <w:pStyle w:val="Naslov2"/>
        <w:rPr>
          <w:b/>
          <w:bCs/>
          <w:szCs w:val="24"/>
        </w:rPr>
      </w:pPr>
      <w:r w:rsidRPr="00432E99">
        <w:rPr>
          <w:b/>
          <w:bCs/>
          <w:szCs w:val="24"/>
        </w:rPr>
        <w:t>R J E Š E NJ E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432E99">
      <w:pPr>
        <w:pStyle w:val="Tijeloteksta"/>
        <w:rPr>
          <w:szCs w:val="24"/>
          <w:lang w:val="hr-HR"/>
        </w:rPr>
      </w:pPr>
      <w:r w:rsidRPr="00432E99">
        <w:rPr>
          <w:szCs w:val="24"/>
          <w:lang w:val="hr-HR"/>
        </w:rPr>
        <w:tab/>
      </w:r>
      <w:r w:rsidR="00C81434" w:rsidRPr="00432E99">
        <w:rPr>
          <w:szCs w:val="24"/>
          <w:lang w:val="hr-HR"/>
        </w:rPr>
        <w:t>Tr</w:t>
      </w:r>
      <w:r w:rsidR="006661EE" w:rsidRPr="00432E99">
        <w:rPr>
          <w:szCs w:val="24"/>
          <w:lang w:val="hr-HR"/>
        </w:rPr>
        <w:t>govački sud u Splitu, po sucu t</w:t>
      </w:r>
      <w:r w:rsidR="00C81434" w:rsidRPr="00432E99">
        <w:rPr>
          <w:szCs w:val="24"/>
          <w:lang w:val="hr-HR"/>
        </w:rPr>
        <w:t xml:space="preserve">og suda Pašku Bačiću, kao stečajnom sucu, u stečajnom postupku nad dužnikom </w:t>
      </w:r>
      <w:r w:rsidR="00B87429">
        <w:t>ZUPKA d.o.o. u stečaju Trilj, Put Garduna bb, OIB: 04258872466</w:t>
      </w:r>
      <w:r w:rsidR="00991CFD" w:rsidRPr="00432E99">
        <w:rPr>
          <w:szCs w:val="24"/>
          <w:lang w:val="hr-HR"/>
        </w:rPr>
        <w:t>,</w:t>
      </w:r>
      <w:r w:rsidR="00C81434" w:rsidRPr="00432E99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 xml:space="preserve">nakon ispitnog ročišta </w:t>
      </w:r>
      <w:r w:rsidR="00F50D25" w:rsidRPr="00432E99">
        <w:rPr>
          <w:szCs w:val="24"/>
          <w:lang w:val="hr-HR"/>
        </w:rPr>
        <w:t>koje je održano</w:t>
      </w:r>
      <w:r w:rsidR="00C81434" w:rsidRPr="00432E99">
        <w:rPr>
          <w:szCs w:val="24"/>
          <w:lang w:val="hr-HR"/>
        </w:rPr>
        <w:t xml:space="preserve"> </w:t>
      </w:r>
      <w:r w:rsidR="00B87429">
        <w:rPr>
          <w:szCs w:val="24"/>
          <w:lang w:val="hr-HR"/>
        </w:rPr>
        <w:t>31. kolovoza</w:t>
      </w:r>
      <w:r w:rsidR="00B42345" w:rsidRPr="00432E99">
        <w:rPr>
          <w:szCs w:val="24"/>
          <w:lang w:val="hr-HR"/>
        </w:rPr>
        <w:t xml:space="preserve"> </w:t>
      </w:r>
      <w:r w:rsidR="002A0374" w:rsidRPr="00432E99">
        <w:rPr>
          <w:szCs w:val="24"/>
          <w:lang w:val="hr-HR"/>
        </w:rPr>
        <w:t>201</w:t>
      </w:r>
      <w:r w:rsidR="005F5D59">
        <w:rPr>
          <w:szCs w:val="24"/>
          <w:lang w:val="hr-HR"/>
        </w:rPr>
        <w:t>7. god., dana 4. rujna 2017. god.</w:t>
      </w:r>
    </w:p>
    <w:p w:rsidRDefault="009E7EC2" w:rsidP="009E7EC2" w:rsidR="009E7EC2" w:rsidRPr="00A946F9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5F5D59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432E9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 xml:space="preserve">I. </w:t>
      </w:r>
      <w:r w:rsidR="00281F2A" w:rsidRPr="00432E99">
        <w:rPr>
          <w:b w:val="false"/>
          <w:szCs w:val="24"/>
        </w:rPr>
        <w:t>Utvrđuju se slijedeće tražbine vjerovnika viših isplatnih redova:</w:t>
      </w:r>
    </w:p>
    <w:p w:rsidRDefault="00281F2A" w:rsidP="00281F2A" w:rsidR="00281F2A" w:rsidRPr="00432E99">
      <w:pPr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A) Prvi viši isplatni red:</w:t>
      </w:r>
    </w:p>
    <w:p w:rsidRDefault="00281F2A" w:rsidP="00281F2A" w:rsidR="00281F2A" w:rsidRPr="008C6AAE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750BD3" w:rsidP="00AE2DEE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50BD3" w:rsidP="00AE2DEE" w:rsidR="00750BD3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financija, Porezna uprava            </w:t>
            </w:r>
            <w:r w:rsidR="009778C7" w:rsidRPr="009778C7">
              <w:rPr>
                <w:rFonts w:hAnsi="Times New Roman" w:ascii="Times New Roman"/>
                <w:sz w:val="24"/>
                <w:szCs w:val="24"/>
                <w:u w:val="single"/>
              </w:rPr>
              <w:t>43.934,90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750BD3" w:rsidP="00AE2DEE" w:rsidR="00750BD3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281F2A" w:rsidP="00281F2A" w:rsidR="00281F2A" w:rsidRPr="00A946F9">
      <w:pPr>
        <w:jc w:val="both"/>
        <w:rPr>
          <w:rFonts w:hAnsi="Times New Roman" w:ascii="Times New Roman"/>
          <w:sz w:val="22"/>
          <w:szCs w:val="22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B) Drugi viši isplatni red:</w:t>
      </w:r>
    </w:p>
    <w:p w:rsidRDefault="00281F2A" w:rsidP="00281F2A" w:rsidR="00281F2A" w:rsidRPr="008C6AAE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310A6E" w:rsidR="00281F2A" w:rsidRPr="00586D2A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financija, Porezna uprava   </w:t>
            </w:r>
            <w:r w:rsidR="00BD3720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9778C7" w:rsidRPr="009778C7">
              <w:rPr>
                <w:rFonts w:hAnsi="Times New Roman" w:ascii="Times New Roman"/>
                <w:sz w:val="24"/>
                <w:szCs w:val="24"/>
                <w:u w:val="single"/>
              </w:rPr>
              <w:t>329.036,19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281F2A" w:rsidP="00281F2A" w:rsidR="00281F2A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310A6E" w:rsidR="00281F2A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9778C7" w:rsidP="00750BD3" w:rsidR="00750BD3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HRVATSKI TELEKOM d.d. Zagreb                            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750BD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750BD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9778C7">
              <w:rPr>
                <w:rFonts w:hAnsi="Times New Roman" w:ascii="Times New Roman"/>
                <w:sz w:val="24"/>
                <w:szCs w:val="24"/>
                <w:u w:val="single"/>
              </w:rPr>
              <w:t>19.559,37</w:t>
            </w:r>
            <w:r w:rsidR="00750BD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750BD3" w:rsidRPr="00586D2A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750BD3" w:rsidP="00750BD3" w:rsidR="00281F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9778C7" w:rsidRPr="009778C7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</w:tr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9778C7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778C7">
              <w:rPr>
                <w:rFonts w:hAnsi="Times New Roman" w:ascii="Times New Roman"/>
                <w:sz w:val="24"/>
                <w:szCs w:val="24"/>
                <w:u w:val="single"/>
              </w:rPr>
              <w:t>IMEX BANKA d.d.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</w:t>
            </w:r>
            <w:r w:rsidR="00432E9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</w:t>
            </w:r>
            <w:r w:rsidRPr="009778C7">
              <w:rPr>
                <w:rFonts w:hAnsi="Times New Roman" w:ascii="Times New Roman"/>
                <w:sz w:val="24"/>
                <w:szCs w:val="24"/>
                <w:u w:val="single"/>
              </w:rPr>
              <w:t>1.260.209,03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                 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9778C7" w:rsidRPr="009778C7">
              <w:rPr>
                <w:rFonts w:hAnsi="Times New Roman" w:ascii="Times New Roman"/>
                <w:sz w:val="24"/>
                <w:szCs w:val="24"/>
              </w:rPr>
              <w:t>99326633206</w:t>
            </w:r>
          </w:p>
        </w:tc>
      </w:tr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9778C7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778C7">
              <w:rPr>
                <w:rFonts w:hAnsi="Times New Roman" w:ascii="Times New Roman"/>
                <w:sz w:val="24"/>
                <w:szCs w:val="24"/>
                <w:u w:val="single"/>
              </w:rPr>
              <w:t xml:space="preserve">MULTIMODIS d.o.o.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Kaštel Stari                                                           </w:t>
            </w:r>
            <w:r w:rsidR="004602E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69317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4602E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9778C7">
              <w:rPr>
                <w:rFonts w:hAnsi="Times New Roman" w:ascii="Times New Roman"/>
                <w:sz w:val="24"/>
                <w:szCs w:val="24"/>
                <w:u w:val="single"/>
              </w:rPr>
              <w:t>242.042,03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9778C7" w:rsidRPr="009778C7">
              <w:rPr>
                <w:rFonts w:hAnsi="Times New Roman" w:ascii="Times New Roman"/>
                <w:sz w:val="24"/>
                <w:szCs w:val="24"/>
              </w:rPr>
              <w:t>82580684752</w:t>
            </w:r>
          </w:p>
        </w:tc>
      </w:tr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32E99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32E99">
              <w:rPr>
                <w:rFonts w:hAnsi="Times New Roman" w:ascii="Times New Roman"/>
                <w:sz w:val="24"/>
                <w:szCs w:val="24"/>
                <w:u w:val="single"/>
              </w:rPr>
              <w:t>KRUNO BRKUŠI</w:t>
            </w:r>
            <w:r w:rsidRPr="00432E99">
              <w:rPr>
                <w:rFonts w:hAnsi="Times New Roman" w:ascii="Times New Roman" w:hint="eastAsia"/>
                <w:sz w:val="24"/>
                <w:szCs w:val="24"/>
                <w:u w:val="single"/>
              </w:rPr>
              <w:t>Ć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>, Jezera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432E99">
              <w:rPr>
                <w:rFonts w:hAnsi="Times New Roman" w:ascii="Times New Roman"/>
                <w:sz w:val="24"/>
                <w:szCs w:val="24"/>
                <w:u w:val="single"/>
              </w:rPr>
              <w:t>629.715,32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432E99" w:rsidRPr="00432E99">
              <w:rPr>
                <w:rFonts w:hAnsi="Times New Roman" w:ascii="Times New Roman"/>
                <w:sz w:val="24"/>
                <w:szCs w:val="24"/>
              </w:rPr>
              <w:t>48092882396</w:t>
            </w:r>
          </w:p>
        </w:tc>
      </w:tr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32E99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32E99">
              <w:rPr>
                <w:rFonts w:hAnsi="Times New Roman" w:ascii="Times New Roman"/>
                <w:sz w:val="24"/>
                <w:szCs w:val="24"/>
                <w:u w:val="single"/>
              </w:rPr>
              <w:t>BRODOGRA</w:t>
            </w:r>
            <w:r w:rsidRPr="00432E99">
              <w:rPr>
                <w:rFonts w:hAnsi="Times New Roman" w:ascii="Times New Roman" w:hint="eastAsia"/>
                <w:sz w:val="24"/>
                <w:szCs w:val="24"/>
                <w:u w:val="single"/>
              </w:rPr>
              <w:t>Đ</w:t>
            </w:r>
            <w:r w:rsidRPr="00432E99">
              <w:rPr>
                <w:rFonts w:hAnsi="Times New Roman" w:ascii="Times New Roman"/>
                <w:sz w:val="24"/>
                <w:szCs w:val="24"/>
                <w:u w:val="single"/>
              </w:rPr>
              <w:t>EVNA INDUSTRIJA SPLIT d.d.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432E99">
              <w:rPr>
                <w:rFonts w:hAnsi="Times New Roman" w:ascii="Times New Roman"/>
                <w:sz w:val="24"/>
                <w:szCs w:val="24"/>
                <w:u w:val="single"/>
              </w:rPr>
              <w:t>505.715,35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432E99" w:rsidRPr="00432E99">
              <w:rPr>
                <w:rFonts w:hAnsi="Times New Roman" w:ascii="Times New Roman"/>
                <w:sz w:val="24"/>
                <w:szCs w:val="24"/>
              </w:rPr>
              <w:t>18556905592</w:t>
            </w:r>
          </w:p>
        </w:tc>
      </w:tr>
    </w:tbl>
    <w:p w:rsidRDefault="00432E99" w:rsidP="009E7EC2" w:rsidR="00432E99" w:rsidRPr="008C6AAE">
      <w:pPr>
        <w:jc w:val="center"/>
        <w:rPr>
          <w:rFonts w:hAnsi="Times New Roman" w:ascii="Times New Roman"/>
          <w:sz w:val="16"/>
          <w:szCs w:val="16"/>
        </w:rPr>
      </w:pPr>
    </w:p>
    <w:p w:rsidRDefault="0018564B" w:rsidP="009E7EC2" w:rsidR="0018564B" w:rsidRPr="008C6AAE">
      <w:pPr>
        <w:jc w:val="center"/>
        <w:rPr>
          <w:rFonts w:hAnsi="Times New Roman" w:ascii="Times New Roman"/>
          <w:sz w:val="16"/>
          <w:szCs w:val="16"/>
        </w:rPr>
      </w:pPr>
    </w:p>
    <w:p w:rsidRDefault="0018564B" w:rsidP="008C6AAE" w:rsidR="008C6AAE" w:rsidRPr="008C6AAE">
      <w:pPr>
        <w:jc w:val="both"/>
        <w:rPr>
          <w:rFonts w:hAnsi="Times New Roman" w:ascii="Times New Roman"/>
          <w:sz w:val="24"/>
          <w:szCs w:val="24"/>
        </w:rPr>
      </w:pPr>
      <w:r w:rsidRPr="008C6AAE">
        <w:rPr>
          <w:rFonts w:hAnsi="Times New Roman" w:ascii="Times New Roman"/>
          <w:sz w:val="24"/>
          <w:szCs w:val="24"/>
        </w:rPr>
        <w:t xml:space="preserve">II. </w:t>
      </w:r>
      <w:r w:rsidR="008C6AAE" w:rsidRPr="008C6AAE">
        <w:rPr>
          <w:rFonts w:hAnsi="Times New Roman" w:ascii="Times New Roman"/>
          <w:sz w:val="24"/>
          <w:szCs w:val="24"/>
        </w:rPr>
        <w:t xml:space="preserve">Utvrđuje se da je vjerovnik Multimodis d.o.o. Kaštel Stari, </w:t>
      </w:r>
      <w:r w:rsidR="008C6AAE" w:rsidRPr="008C6AAE">
        <w:rPr>
          <w:rFonts w:hAnsi="Times New Roman" w:ascii="Times New Roman"/>
          <w:iCs/>
          <w:color w:val="000000"/>
          <w:sz w:val="24"/>
          <w:szCs w:val="24"/>
        </w:rPr>
        <w:t xml:space="preserve">OIB: 82580684752, </w:t>
      </w:r>
      <w:r w:rsidR="008C6AAE">
        <w:rPr>
          <w:rFonts w:hAnsi="Times New Roman" w:ascii="Times New Roman"/>
          <w:iCs/>
          <w:color w:val="000000"/>
          <w:sz w:val="24"/>
          <w:szCs w:val="24"/>
        </w:rPr>
        <w:t xml:space="preserve">djelomično </w:t>
      </w:r>
      <w:r w:rsidR="008C6AAE" w:rsidRPr="008C6AAE">
        <w:rPr>
          <w:rFonts w:hAnsi="Times New Roman" w:ascii="Times New Roman"/>
          <w:iCs/>
          <w:color w:val="000000"/>
          <w:sz w:val="24"/>
          <w:szCs w:val="24"/>
        </w:rPr>
        <w:t xml:space="preserve">povukao prijavu tražbine, na ime obračunatih zateznih kamata, u iznosu od 1.168,06 kn, a koja tražbina je prijavljena kao tražbina drugog višeg isplatnog reda. </w:t>
      </w:r>
    </w:p>
    <w:p w:rsidRDefault="0018564B" w:rsidP="0018564B" w:rsidR="0018564B">
      <w:pPr>
        <w:jc w:val="both"/>
        <w:rPr>
          <w:rFonts w:hAnsi="Times New Roman" w:ascii="Times New Roman"/>
          <w:sz w:val="24"/>
          <w:szCs w:val="24"/>
        </w:rPr>
      </w:pPr>
    </w:p>
    <w:p w:rsidRDefault="008C6AAE" w:rsidP="0018564B" w:rsidR="0018564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 w:rsidR="0018564B">
        <w:rPr>
          <w:rFonts w:hAnsi="Times New Roman" w:ascii="Times New Roman"/>
          <w:sz w:val="24"/>
          <w:szCs w:val="24"/>
        </w:rPr>
        <w:t xml:space="preserve">. Ovo rješenje će se objaviti na mrežnoj stranici e-Oglasna ploča sudova, a istekom osmog dana od te objave smatra se da je dostava rješenja obavljena svim sudionicima stečajnog postupka. </w:t>
      </w:r>
    </w:p>
    <w:p w:rsidRDefault="0018564B" w:rsidP="0018564B" w:rsidR="0018564B" w:rsidRPr="00432E99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lastRenderedPageBreak/>
        <w:t xml:space="preserve">Obrazloženje </w:t>
      </w: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ab/>
      </w:r>
      <w:r w:rsidR="00AD32C0" w:rsidRPr="00432E99">
        <w:rPr>
          <w:rFonts w:hAnsi="Times New Roman" w:ascii="Times New Roman"/>
          <w:sz w:val="24"/>
          <w:szCs w:val="24"/>
        </w:rPr>
        <w:t>Rješenjem ovog suda posl. br. 12. St-</w:t>
      </w:r>
      <w:r w:rsidR="00B87429">
        <w:rPr>
          <w:rFonts w:hAnsi="Times New Roman" w:ascii="Times New Roman"/>
          <w:sz w:val="24"/>
          <w:szCs w:val="24"/>
        </w:rPr>
        <w:t>657</w:t>
      </w:r>
      <w:r w:rsidR="00DF7A0C" w:rsidRPr="00432E99">
        <w:rPr>
          <w:rFonts w:hAnsi="Times New Roman" w:ascii="Times New Roman"/>
          <w:sz w:val="24"/>
          <w:szCs w:val="24"/>
        </w:rPr>
        <w:t>/2016</w:t>
      </w:r>
      <w:r w:rsidR="00AD32C0" w:rsidRPr="00432E99">
        <w:rPr>
          <w:rFonts w:hAnsi="Times New Roman" w:ascii="Times New Roman"/>
          <w:sz w:val="24"/>
          <w:szCs w:val="24"/>
        </w:rPr>
        <w:t xml:space="preserve"> od </w:t>
      </w:r>
      <w:r w:rsidR="00B87429">
        <w:rPr>
          <w:rFonts w:hAnsi="Times New Roman" w:ascii="Times New Roman"/>
          <w:sz w:val="24"/>
          <w:szCs w:val="24"/>
        </w:rPr>
        <w:t>2. svibnja</w:t>
      </w:r>
      <w:r w:rsidR="00AD32C0" w:rsidRPr="00432E99">
        <w:rPr>
          <w:rFonts w:hAnsi="Times New Roman" w:ascii="Times New Roman"/>
          <w:sz w:val="24"/>
          <w:szCs w:val="24"/>
        </w:rPr>
        <w:t xml:space="preserve"> 201</w:t>
      </w:r>
      <w:r w:rsidR="00B87429">
        <w:rPr>
          <w:rFonts w:hAnsi="Times New Roman" w:ascii="Times New Roman"/>
          <w:sz w:val="24"/>
          <w:szCs w:val="24"/>
        </w:rPr>
        <w:t>7</w:t>
      </w:r>
      <w:r w:rsidR="00AD32C0" w:rsidRPr="00432E99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B87429">
        <w:rPr>
          <w:rFonts w:hAnsi="Times New Roman" w:ascii="Times New Roman"/>
          <w:sz w:val="24"/>
          <w:szCs w:val="24"/>
        </w:rPr>
        <w:t>ZUPKA d.o.o</w:t>
      </w:r>
      <w:r w:rsidR="00426B3A">
        <w:rPr>
          <w:rFonts w:hAnsi="Times New Roman" w:ascii="Times New Roman"/>
          <w:sz w:val="24"/>
          <w:szCs w:val="24"/>
        </w:rPr>
        <w:t>.</w:t>
      </w:r>
      <w:r w:rsidR="00B87429">
        <w:rPr>
          <w:rFonts w:hAnsi="Times New Roman" w:ascii="Times New Roman"/>
          <w:sz w:val="24"/>
          <w:szCs w:val="24"/>
        </w:rPr>
        <w:t xml:space="preserve"> Trilj</w:t>
      </w:r>
      <w:r w:rsidR="00AD32C0" w:rsidRPr="00432E99">
        <w:rPr>
          <w:rFonts w:hAnsi="Times New Roman" w:ascii="Times New Roman"/>
          <w:sz w:val="24"/>
          <w:szCs w:val="24"/>
        </w:rPr>
        <w:t xml:space="preserve">, a to rješenje je u međuvremenu  postalo pravomoćno. Rješenjem o otvaranju stečajnog postupka za stečajnog upravitelja imenovan je </w:t>
      </w:r>
      <w:r w:rsidR="00B87429" w:rsidRPr="00B87429">
        <w:rPr>
          <w:rFonts w:hAnsi="Times New Roman" w:ascii="Times New Roman"/>
          <w:sz w:val="24"/>
          <w:szCs w:val="24"/>
        </w:rPr>
        <w:t>Stjepan Kugler, dipl. ekonomist iz Milne</w:t>
      </w:r>
      <w:r w:rsidR="00AD32C0" w:rsidRPr="00432E99">
        <w:rPr>
          <w:rFonts w:hAnsi="Times New Roman" w:ascii="Times New Roman"/>
          <w:sz w:val="24"/>
          <w:szCs w:val="24"/>
        </w:rPr>
        <w:t xml:space="preserve">, a isto tako tim rješenjem je zakazano ispitno i izvještajno ročište za dan </w:t>
      </w:r>
      <w:r w:rsidR="00B87429">
        <w:rPr>
          <w:rFonts w:hAnsi="Times New Roman" w:ascii="Times New Roman"/>
          <w:sz w:val="24"/>
          <w:szCs w:val="24"/>
        </w:rPr>
        <w:t>31. kolovoza</w:t>
      </w:r>
      <w:r w:rsidR="00AD32C0" w:rsidRPr="00432E99">
        <w:rPr>
          <w:rFonts w:hAnsi="Times New Roman" w:ascii="Times New Roman"/>
          <w:sz w:val="24"/>
          <w:szCs w:val="24"/>
        </w:rPr>
        <w:t xml:space="preserve"> 2017. god. </w:t>
      </w:r>
    </w:p>
    <w:p w:rsidRDefault="00AD32C0" w:rsidP="00AD32C0" w:rsidR="00AD32C0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 xml:space="preserve">Na ispitnom ročištu </w:t>
      </w:r>
      <w:r w:rsidR="00DF7A0C" w:rsidRPr="00432E99">
        <w:rPr>
          <w:rFonts w:hAnsi="Times New Roman" w:ascii="Times New Roman"/>
          <w:sz w:val="24"/>
          <w:szCs w:val="24"/>
        </w:rPr>
        <w:t xml:space="preserve">održanom kod ovog suda </w:t>
      </w:r>
      <w:r w:rsidR="00B87429">
        <w:rPr>
          <w:rFonts w:hAnsi="Times New Roman" w:ascii="Times New Roman"/>
          <w:sz w:val="24"/>
          <w:szCs w:val="24"/>
        </w:rPr>
        <w:t>31.08</w:t>
      </w:r>
      <w:r w:rsidRPr="00432E99">
        <w:rPr>
          <w:rFonts w:hAnsi="Times New Roman" w:ascii="Times New Roman"/>
          <w:sz w:val="24"/>
          <w:szCs w:val="24"/>
        </w:rPr>
        <w:t>.2017. god., a sukladno odredbama čl. 260. Stečajnog zakona (Narodne novine broj 71/15, dalje SZ), ispitane su prijavljene tražbine stečajnih vjerovnika, pobliže označenih u izreci ovog rješenja, prema svojim iznosima i redu te se stečajni upravitelj određeno izjasnio priznaje li ili osporava svaku prijavljenu tražbinu.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ab/>
        <w:t xml:space="preserve">Stečajni upravitelj je na ispitnom ročištu izjavio da je u određenom roku za prijavu tražbina zaprimio </w:t>
      </w:r>
      <w:r w:rsidR="00DF7A0C" w:rsidRPr="00432E99">
        <w:rPr>
          <w:rFonts w:hAnsi="Times New Roman" w:ascii="Times New Roman"/>
          <w:sz w:val="24"/>
          <w:szCs w:val="24"/>
        </w:rPr>
        <w:t xml:space="preserve">ukupno </w:t>
      </w:r>
      <w:r w:rsidR="0018564B">
        <w:rPr>
          <w:rFonts w:hAnsi="Times New Roman" w:ascii="Times New Roman"/>
          <w:sz w:val="24"/>
          <w:szCs w:val="24"/>
        </w:rPr>
        <w:t>šest</w:t>
      </w:r>
      <w:r w:rsidR="00DF7A0C" w:rsidRPr="00432E99">
        <w:rPr>
          <w:rFonts w:hAnsi="Times New Roman" w:ascii="Times New Roman"/>
          <w:sz w:val="24"/>
          <w:szCs w:val="24"/>
        </w:rPr>
        <w:t xml:space="preserve"> prijava</w:t>
      </w:r>
      <w:r w:rsidRPr="00432E99">
        <w:rPr>
          <w:rFonts w:hAnsi="Times New Roman" w:ascii="Times New Roman"/>
          <w:sz w:val="24"/>
          <w:szCs w:val="24"/>
        </w:rPr>
        <w:t xml:space="preserve"> tražbina stečajnih vjerovnika, s tim da je vjerovnik Republika Hrvatska, Ministarstvo financija podnijelo prijavu tražbine dijelom u prvom i dijelom u drugom višem isplatnom redu.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Sukladno prijavama tražbina i dostavljenim tablicama tražbina od strane stečajnog upravitelja, a temeljem odredbi čl. 138. st. 1. i 2. SZ-a, prijavljene tražbine stečajnih vjerovnika svrstane su u isplatne redove. Tako je u prvi viši isplatni red svrstana tražbina vjerovnika Republike Hrvatske, Ministarstva financija prijavljena s osnova nepodmirenih doprinosa iz i na plaću, sve vezano uz potraživanja bivših radnika dužnika iz radnog odnosa, u iznosu od </w:t>
      </w:r>
      <w:r w:rsidR="0018564B">
        <w:rPr>
          <w:rFonts w:hAnsi="Times New Roman" w:ascii="Times New Roman"/>
          <w:sz w:val="24"/>
          <w:szCs w:val="24"/>
        </w:rPr>
        <w:t>43.934,90</w:t>
      </w:r>
      <w:r w:rsidRPr="00432E99">
        <w:rPr>
          <w:rFonts w:hAnsi="Times New Roman" w:ascii="Times New Roman"/>
          <w:sz w:val="24"/>
          <w:szCs w:val="24"/>
        </w:rPr>
        <w:t xml:space="preserve"> kn, dok su u drugi viši isplatni red svrstane sve ostale prijavljene tražbine ste</w:t>
      </w:r>
      <w:r w:rsidRPr="00432E99">
        <w:rPr>
          <w:rFonts w:hAnsi="Times New Roman" w:ascii="Times New Roman" w:hint="eastAsia"/>
          <w:sz w:val="24"/>
          <w:szCs w:val="24"/>
        </w:rPr>
        <w:t>č</w:t>
      </w:r>
      <w:r w:rsidRPr="00432E99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Stečajni upravitelj </w:t>
      </w:r>
      <w:r w:rsidR="0018564B">
        <w:rPr>
          <w:rFonts w:hAnsi="Times New Roman" w:ascii="Times New Roman"/>
          <w:sz w:val="24"/>
          <w:szCs w:val="24"/>
        </w:rPr>
        <w:t>Stjepan Kugler</w:t>
      </w:r>
      <w:r w:rsidR="00DF7A0C" w:rsidRPr="00432E99">
        <w:rPr>
          <w:rFonts w:hAnsi="Times New Roman" w:ascii="Times New Roman"/>
          <w:sz w:val="24"/>
          <w:szCs w:val="24"/>
        </w:rPr>
        <w:t xml:space="preserve"> </w:t>
      </w:r>
      <w:r w:rsidRPr="00432E99">
        <w:rPr>
          <w:rFonts w:hAnsi="Times New Roman" w:ascii="Times New Roman"/>
          <w:sz w:val="24"/>
          <w:szCs w:val="24"/>
        </w:rPr>
        <w:t>se na ispitnom ročištu izjasnio da u cijelosti priznaje sve prijavljene tražbine stečajnih vjerovnika</w:t>
      </w:r>
      <w:r w:rsidR="0018564B">
        <w:rPr>
          <w:rFonts w:hAnsi="Times New Roman" w:ascii="Times New Roman"/>
          <w:sz w:val="24"/>
          <w:szCs w:val="24"/>
        </w:rPr>
        <w:t xml:space="preserve">, osim tražbine vjerovnika Multimodis d.o.o. Kaštel Stari. </w:t>
      </w:r>
    </w:p>
    <w:p w:rsidRDefault="0018564B" w:rsidP="00AD32C0" w:rsidR="0018564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564B" w:rsidP="00AD32C0" w:rsidR="0018564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tražbinu vjerovnika Multimodis d.o.o. Kaštel Stari, a koja je prijavljena u ukupnom iznosu od 243.210,09 kn, stečajni upravitelj je izjavio da tu tražbinu priznaje za iznos od </w:t>
      </w:r>
      <w:r w:rsidRPr="0018564B">
        <w:rPr>
          <w:rFonts w:hAnsi="Times New Roman" w:ascii="Times New Roman"/>
          <w:sz w:val="24"/>
          <w:szCs w:val="24"/>
        </w:rPr>
        <w:t>242.042,03</w:t>
      </w:r>
      <w:r>
        <w:rPr>
          <w:rFonts w:hAnsi="Times New Roman" w:ascii="Times New Roman"/>
          <w:sz w:val="24"/>
          <w:szCs w:val="24"/>
        </w:rPr>
        <w:t xml:space="preserve"> kn, </w:t>
      </w:r>
      <w:r w:rsidRPr="0018564B">
        <w:rPr>
          <w:rFonts w:hAnsi="Times New Roman" w:ascii="Times New Roman"/>
          <w:sz w:val="24"/>
          <w:szCs w:val="24"/>
        </w:rPr>
        <w:t xml:space="preserve">dok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18564B">
        <w:rPr>
          <w:rFonts w:hAnsi="Times New Roman" w:ascii="Times New Roman"/>
          <w:sz w:val="24"/>
          <w:szCs w:val="24"/>
        </w:rPr>
        <w:t>u preostalom dijelu i to za iznos od 1.168,06 kn osporava. Ste</w:t>
      </w:r>
      <w:r w:rsidRPr="0018564B">
        <w:rPr>
          <w:rFonts w:hAnsi="Times New Roman" w:ascii="Times New Roman" w:hint="eastAsia"/>
          <w:sz w:val="24"/>
          <w:szCs w:val="24"/>
        </w:rPr>
        <w:t>č</w:t>
      </w:r>
      <w:r w:rsidRPr="0018564B">
        <w:rPr>
          <w:rFonts w:hAnsi="Times New Roman" w:ascii="Times New Roman"/>
          <w:sz w:val="24"/>
          <w:szCs w:val="24"/>
        </w:rPr>
        <w:t>ajni upravitelj</w:t>
      </w:r>
      <w:r>
        <w:rPr>
          <w:rFonts w:hAnsi="Times New Roman" w:ascii="Times New Roman"/>
          <w:sz w:val="24"/>
          <w:szCs w:val="24"/>
        </w:rPr>
        <w:t xml:space="preserve"> je istakao </w:t>
      </w:r>
      <w:r w:rsidRPr="0018564B">
        <w:rPr>
          <w:rFonts w:hAnsi="Times New Roman" w:ascii="Times New Roman"/>
          <w:sz w:val="24"/>
          <w:szCs w:val="24"/>
        </w:rPr>
        <w:t>da se tražbina vjerovnika Multimodis d.o.o. Kaštel Stari u iznosu od 1.168,06 kn osporava iz razloga što taj iznos predstavlja više obra</w:t>
      </w:r>
      <w:r w:rsidRPr="0018564B">
        <w:rPr>
          <w:rFonts w:hAnsi="Times New Roman" w:ascii="Times New Roman" w:hint="eastAsia"/>
          <w:sz w:val="24"/>
          <w:szCs w:val="24"/>
        </w:rPr>
        <w:t>č</w:t>
      </w:r>
      <w:r w:rsidRPr="0018564B">
        <w:rPr>
          <w:rFonts w:hAnsi="Times New Roman" w:ascii="Times New Roman"/>
          <w:sz w:val="24"/>
          <w:szCs w:val="24"/>
        </w:rPr>
        <w:t>unate zatezne kamate, koje su u tom dijelu obra</w:t>
      </w:r>
      <w:r w:rsidRPr="0018564B">
        <w:rPr>
          <w:rFonts w:hAnsi="Times New Roman" w:ascii="Times New Roman" w:hint="eastAsia"/>
          <w:sz w:val="24"/>
          <w:szCs w:val="24"/>
        </w:rPr>
        <w:t>č</w:t>
      </w:r>
      <w:r w:rsidRPr="0018564B">
        <w:rPr>
          <w:rFonts w:hAnsi="Times New Roman" w:ascii="Times New Roman"/>
          <w:sz w:val="24"/>
          <w:szCs w:val="24"/>
        </w:rPr>
        <w:t>unate i nakon otvaranja ste</w:t>
      </w:r>
      <w:r w:rsidRPr="0018564B">
        <w:rPr>
          <w:rFonts w:hAnsi="Times New Roman" w:ascii="Times New Roman" w:hint="eastAsia"/>
          <w:sz w:val="24"/>
          <w:szCs w:val="24"/>
        </w:rPr>
        <w:t>č</w:t>
      </w:r>
      <w:r w:rsidRPr="0018564B">
        <w:rPr>
          <w:rFonts w:hAnsi="Times New Roman" w:ascii="Times New Roman"/>
          <w:sz w:val="24"/>
          <w:szCs w:val="24"/>
        </w:rPr>
        <w:t>ajnog postupka</w:t>
      </w:r>
      <w:r>
        <w:rPr>
          <w:rFonts w:hAnsi="Times New Roman" w:ascii="Times New Roman"/>
          <w:sz w:val="24"/>
          <w:szCs w:val="24"/>
        </w:rPr>
        <w:t xml:space="preserve"> pa sve </w:t>
      </w:r>
      <w:r w:rsidRPr="0018564B">
        <w:rPr>
          <w:rFonts w:hAnsi="Times New Roman" w:ascii="Times New Roman"/>
          <w:sz w:val="24"/>
          <w:szCs w:val="24"/>
        </w:rPr>
        <w:t xml:space="preserve">do 20.05.2017. god., a koje zatezne kamate odnosno ta tražbina predstavlja tražbinu nižeg isplatnog reda na </w:t>
      </w:r>
      <w:r w:rsidRPr="0018564B">
        <w:rPr>
          <w:rFonts w:hAnsi="Times New Roman" w:ascii="Times New Roman" w:hint="eastAsia"/>
          <w:sz w:val="24"/>
          <w:szCs w:val="24"/>
        </w:rPr>
        <w:t>č</w:t>
      </w:r>
      <w:r w:rsidRPr="0018564B">
        <w:rPr>
          <w:rFonts w:hAnsi="Times New Roman" w:ascii="Times New Roman"/>
          <w:sz w:val="24"/>
          <w:szCs w:val="24"/>
        </w:rPr>
        <w:t>iju prijavu vjerovnici nisu niti pozvani.</w:t>
      </w:r>
    </w:p>
    <w:p w:rsidRDefault="008C6AAE" w:rsidP="00AD32C0" w:rsidR="008C6AA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C6AAE" w:rsidP="008C6AAE" w:rsidR="008C6AAE" w:rsidRPr="008C6AA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C6AAE">
        <w:rPr>
          <w:rFonts w:hAnsi="Times New Roman" w:ascii="Times New Roman"/>
          <w:sz w:val="24"/>
          <w:szCs w:val="24"/>
        </w:rPr>
        <w:t xml:space="preserve">Nakon takvog očitovanja stečajnog upravitelja, punomoćnica vjerovnika Multimodis d.o.o. Kaštel Stari je </w:t>
      </w:r>
      <w:r>
        <w:rPr>
          <w:rFonts w:hAnsi="Times New Roman" w:ascii="Times New Roman"/>
          <w:sz w:val="24"/>
          <w:szCs w:val="24"/>
        </w:rPr>
        <w:t>izjavila da se slaže s</w:t>
      </w:r>
      <w:r w:rsidRPr="008C6AAE">
        <w:rPr>
          <w:rFonts w:hAnsi="Times New Roman" w:ascii="Times New Roman"/>
          <w:sz w:val="24"/>
          <w:szCs w:val="24"/>
        </w:rPr>
        <w:t xml:space="preserve"> djelomičnim osporavanjem tražbine tog vjerovnika od </w:t>
      </w:r>
      <w:r>
        <w:rPr>
          <w:rFonts w:hAnsi="Times New Roman" w:ascii="Times New Roman"/>
          <w:sz w:val="24"/>
          <w:szCs w:val="24"/>
        </w:rPr>
        <w:t xml:space="preserve">strane </w:t>
      </w:r>
      <w:r w:rsidRPr="008C6AAE">
        <w:rPr>
          <w:rFonts w:hAnsi="Times New Roman" w:ascii="Times New Roman"/>
          <w:sz w:val="24"/>
          <w:szCs w:val="24"/>
        </w:rPr>
        <w:t xml:space="preserve">stečajnog upravitelja te da je i ona naknadno utvrdila da je zatezna kamata obračunata i za razdoblje nakon otvaranja stečaja. Upravo radi navedenog, kao i radi nepotrebnog vođenja parničnog postupka za osporeni dio tražbine, </w:t>
      </w:r>
      <w:r>
        <w:rPr>
          <w:rFonts w:hAnsi="Times New Roman" w:ascii="Times New Roman"/>
          <w:sz w:val="24"/>
          <w:szCs w:val="24"/>
        </w:rPr>
        <w:t>izjavila je</w:t>
      </w:r>
      <w:r w:rsidRPr="008C6AAE">
        <w:rPr>
          <w:rFonts w:hAnsi="Times New Roman" w:ascii="Times New Roman"/>
          <w:sz w:val="24"/>
          <w:szCs w:val="24"/>
        </w:rPr>
        <w:t xml:space="preserve"> da vjerovnik Multimodis d.o.o. Kaštel Stari povlači dio prijavljene tražbine, s osnova obračunatih zateznih kamata, u iznosu od 1.168,06 kn. </w:t>
      </w:r>
    </w:p>
    <w:p w:rsidRDefault="008C6AAE" w:rsidP="00AD32C0" w:rsidR="008C6AAE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3281F" w:rsidP="00AD32C0" w:rsidR="0063281F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Ističe se da nitko od vjerovnika prisutnih na ispitnom ročištu nije osporio tražbine koje</w:t>
      </w:r>
      <w:r w:rsidR="008C6AAE">
        <w:rPr>
          <w:rFonts w:hAnsi="Times New Roman" w:ascii="Times New Roman"/>
          <w:sz w:val="24"/>
          <w:szCs w:val="24"/>
        </w:rPr>
        <w:t xml:space="preserve"> je priznao stečajni upravitelj</w:t>
      </w:r>
      <w:r w:rsidR="0018564B">
        <w:rPr>
          <w:rFonts w:hAnsi="Times New Roman" w:ascii="Times New Roman"/>
          <w:sz w:val="24"/>
          <w:szCs w:val="24"/>
        </w:rPr>
        <w:t xml:space="preserve">. </w:t>
      </w:r>
    </w:p>
    <w:p w:rsidRDefault="00AD32C0" w:rsidP="00AD32C0" w:rsidR="00AD32C0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6D36" w:rsidP="00EC6D36" w:rsidR="00EC6D3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</w:t>
      </w:r>
      <w:r w:rsidRPr="005914B9">
        <w:rPr>
          <w:rFonts w:hAnsi="Times New Roman" w:ascii="Times New Roman"/>
          <w:sz w:val="24"/>
          <w:szCs w:val="24"/>
        </w:rPr>
        <w:t xml:space="preserve">navedenog, a </w:t>
      </w:r>
      <w:r>
        <w:rPr>
          <w:rFonts w:hAnsi="Times New Roman" w:ascii="Times New Roman"/>
          <w:sz w:val="24"/>
          <w:szCs w:val="24"/>
        </w:rPr>
        <w:t>sukladno</w:t>
      </w:r>
      <w:r w:rsidRPr="005914B9">
        <w:rPr>
          <w:rFonts w:hAnsi="Times New Roman" w:ascii="Times New Roman"/>
          <w:sz w:val="24"/>
          <w:szCs w:val="24"/>
        </w:rPr>
        <w:t xml:space="preserve"> odredb</w:t>
      </w:r>
      <w:r>
        <w:rPr>
          <w:rFonts w:hAnsi="Times New Roman" w:ascii="Times New Roman"/>
          <w:sz w:val="24"/>
          <w:szCs w:val="24"/>
        </w:rPr>
        <w:t>ama čl. 138., čl. 260</w:t>
      </w:r>
      <w:r w:rsidRPr="005914B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čl. 263.</w:t>
      </w:r>
      <w:r w:rsidRPr="005914B9">
        <w:rPr>
          <w:rFonts w:hAnsi="Times New Roman" w:ascii="Times New Roman"/>
          <w:sz w:val="24"/>
          <w:szCs w:val="24"/>
        </w:rPr>
        <w:t xml:space="preserve"> i čl. </w:t>
      </w:r>
      <w:r>
        <w:rPr>
          <w:rFonts w:hAnsi="Times New Roman" w:ascii="Times New Roman"/>
          <w:sz w:val="24"/>
          <w:szCs w:val="24"/>
        </w:rPr>
        <w:t xml:space="preserve">265. </w:t>
      </w:r>
      <w:r w:rsidRPr="005914B9">
        <w:rPr>
          <w:rFonts w:hAnsi="Times New Roman" w:ascii="Times New Roman"/>
          <w:sz w:val="24"/>
          <w:szCs w:val="24"/>
        </w:rPr>
        <w:t>SZ-a, kao i</w:t>
      </w:r>
      <w:r>
        <w:rPr>
          <w:rFonts w:hAnsi="Times New Roman" w:ascii="Times New Roman"/>
          <w:sz w:val="24"/>
          <w:szCs w:val="24"/>
        </w:rPr>
        <w:t xml:space="preserve"> na</w:t>
      </w:r>
      <w:r w:rsidRPr="005914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temelju</w:t>
      </w:r>
      <w:r w:rsidRPr="002A511C">
        <w:rPr>
          <w:rFonts w:hAnsi="Times New Roman" w:ascii="Times New Roman"/>
          <w:sz w:val="24"/>
          <w:szCs w:val="24"/>
        </w:rPr>
        <w:t xml:space="preserve"> </w:t>
      </w:r>
      <w:r w:rsidRPr="005914B9">
        <w:rPr>
          <w:rFonts w:hAnsi="Times New Roman" w:ascii="Times New Roman"/>
          <w:sz w:val="24"/>
          <w:szCs w:val="24"/>
        </w:rPr>
        <w:t xml:space="preserve">tablice ispitanih tražbina koja je prethodno sastavljena, </w:t>
      </w:r>
      <w:r>
        <w:rPr>
          <w:rFonts w:hAnsi="Times New Roman" w:ascii="Times New Roman"/>
          <w:sz w:val="24"/>
          <w:szCs w:val="24"/>
        </w:rPr>
        <w:t xml:space="preserve">pod toč. I. izreke ovog rješenja </w:t>
      </w:r>
      <w:r w:rsidRPr="005914B9">
        <w:rPr>
          <w:rFonts w:hAnsi="Times New Roman" w:ascii="Times New Roman"/>
          <w:sz w:val="24"/>
          <w:szCs w:val="24"/>
        </w:rPr>
        <w:t>odlučeno je</w:t>
      </w:r>
      <w:r w:rsidRPr="00EC6D36">
        <w:rPr>
          <w:rFonts w:hAnsi="Times New Roman" w:ascii="Times New Roman"/>
          <w:sz w:val="24"/>
          <w:szCs w:val="24"/>
        </w:rPr>
        <w:t xml:space="preserve"> </w:t>
      </w:r>
      <w:r w:rsidR="005F5D59">
        <w:rPr>
          <w:rFonts w:hAnsi="Times New Roman" w:ascii="Times New Roman"/>
          <w:sz w:val="24"/>
          <w:szCs w:val="24"/>
        </w:rPr>
        <w:t>u kojem</w:t>
      </w:r>
      <w:r>
        <w:rPr>
          <w:rFonts w:hAnsi="Times New Roman" w:ascii="Times New Roman"/>
          <w:sz w:val="24"/>
          <w:szCs w:val="24"/>
        </w:rPr>
        <w:t xml:space="preserve"> isplatnom redu i u kojem iznosu </w:t>
      </w:r>
      <w:r w:rsidR="005F5D59">
        <w:rPr>
          <w:rFonts w:hAnsi="Times New Roman" w:ascii="Times New Roman"/>
          <w:sz w:val="24"/>
          <w:szCs w:val="24"/>
        </w:rPr>
        <w:t xml:space="preserve">su </w:t>
      </w:r>
      <w:r>
        <w:rPr>
          <w:rFonts w:hAnsi="Times New Roman" w:ascii="Times New Roman"/>
          <w:sz w:val="24"/>
          <w:szCs w:val="24"/>
        </w:rPr>
        <w:t>utvrđene prijavljene tražbine stečajnih vjerovnika</w:t>
      </w:r>
      <w:r w:rsidRPr="005914B9">
        <w:rPr>
          <w:rFonts w:hAnsi="Times New Roman" w:ascii="Times New Roman"/>
          <w:sz w:val="24"/>
          <w:szCs w:val="24"/>
        </w:rPr>
        <w:t xml:space="preserve">. </w:t>
      </w:r>
    </w:p>
    <w:p w:rsidRDefault="00E32AEB" w:rsidP="00EC6D36" w:rsidR="00E32AEB">
      <w:pPr>
        <w:jc w:val="both"/>
        <w:rPr>
          <w:rFonts w:hAnsi="Times New Roman" w:ascii="Times New Roman"/>
          <w:sz w:val="24"/>
          <w:szCs w:val="24"/>
        </w:rPr>
      </w:pPr>
    </w:p>
    <w:p w:rsidRDefault="00EC6D36" w:rsidP="00AC205A" w:rsidR="00E32AEB" w:rsidRPr="006F19E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je</w:t>
      </w:r>
      <w:r w:rsidR="00E32AEB" w:rsidRPr="006F19E9">
        <w:rPr>
          <w:rFonts w:hAnsi="Times New Roman" w:ascii="Times New Roman"/>
          <w:sz w:val="24"/>
          <w:szCs w:val="24"/>
        </w:rPr>
        <w:t xml:space="preserve"> ste</w:t>
      </w:r>
      <w:r w:rsidR="00E32AEB" w:rsidRPr="006F19E9">
        <w:rPr>
          <w:rFonts w:hAnsi="Times New Roman" w:ascii="Times New Roman" w:hint="eastAsia"/>
          <w:sz w:val="24"/>
          <w:szCs w:val="24"/>
        </w:rPr>
        <w:t>č</w:t>
      </w:r>
      <w:r w:rsidR="00E32AEB" w:rsidRPr="006F19E9">
        <w:rPr>
          <w:rFonts w:hAnsi="Times New Roman" w:ascii="Times New Roman"/>
          <w:sz w:val="24"/>
          <w:szCs w:val="24"/>
        </w:rPr>
        <w:t xml:space="preserve">ajni vjerovnik </w:t>
      </w:r>
      <w:r w:rsidRPr="008C6AAE">
        <w:rPr>
          <w:rFonts w:hAnsi="Times New Roman" w:ascii="Times New Roman"/>
          <w:sz w:val="24"/>
          <w:szCs w:val="24"/>
        </w:rPr>
        <w:t xml:space="preserve">Multimodis d.o.o. Kaštel Stari </w:t>
      </w:r>
      <w:r w:rsidR="00E32AEB" w:rsidRPr="006F19E9">
        <w:rPr>
          <w:rFonts w:hAnsi="Times New Roman" w:ascii="Times New Roman"/>
          <w:sz w:val="24"/>
          <w:szCs w:val="24"/>
        </w:rPr>
        <w:t>djelomi</w:t>
      </w:r>
      <w:r w:rsidR="00E32AEB" w:rsidRPr="006F19E9">
        <w:rPr>
          <w:rFonts w:hAnsi="Times New Roman" w:ascii="Times New Roman" w:hint="eastAsia"/>
          <w:sz w:val="24"/>
          <w:szCs w:val="24"/>
        </w:rPr>
        <w:t>č</w:t>
      </w:r>
      <w:r w:rsidR="00E32AEB">
        <w:rPr>
          <w:rFonts w:hAnsi="Times New Roman" w:ascii="Times New Roman"/>
          <w:sz w:val="24"/>
          <w:szCs w:val="24"/>
        </w:rPr>
        <w:t>no povukao</w:t>
      </w:r>
      <w:r w:rsidR="00E32AEB" w:rsidRPr="006F19E9">
        <w:rPr>
          <w:rFonts w:hAnsi="Times New Roman" w:ascii="Times New Roman"/>
          <w:sz w:val="24"/>
          <w:szCs w:val="24"/>
        </w:rPr>
        <w:t xml:space="preserve"> prijavu tražbine za iznos od </w:t>
      </w:r>
      <w:r w:rsidRPr="008C6AAE">
        <w:rPr>
          <w:rFonts w:hAnsi="Times New Roman" w:ascii="Times New Roman"/>
          <w:sz w:val="24"/>
          <w:szCs w:val="24"/>
        </w:rPr>
        <w:t>1.168,06 kn</w:t>
      </w:r>
      <w:r w:rsidR="00E32AEB" w:rsidRPr="006F19E9">
        <w:rPr>
          <w:rFonts w:hAnsi="Times New Roman" w:ascii="Times New Roman"/>
          <w:sz w:val="24"/>
          <w:szCs w:val="24"/>
        </w:rPr>
        <w:t>,</w:t>
      </w:r>
      <w:r w:rsidR="00E32AE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kao tražbine drugog</w:t>
      </w:r>
      <w:r w:rsidR="00E32AEB">
        <w:rPr>
          <w:rFonts w:hAnsi="Times New Roman" w:ascii="Times New Roman"/>
          <w:sz w:val="24"/>
          <w:szCs w:val="24"/>
        </w:rPr>
        <w:t xml:space="preserve"> višeg isplatnog reda, to je</w:t>
      </w:r>
      <w:r w:rsidR="00E32AEB" w:rsidRPr="006F19E9">
        <w:rPr>
          <w:rFonts w:hAnsi="Times New Roman" w:ascii="Times New Roman"/>
          <w:sz w:val="24"/>
          <w:szCs w:val="24"/>
        </w:rPr>
        <w:t xml:space="preserve"> stoga valjalo utvrditi povla</w:t>
      </w:r>
      <w:r w:rsidR="00E32AEB" w:rsidRPr="006F19E9">
        <w:rPr>
          <w:rFonts w:hAnsi="Times New Roman" w:ascii="Times New Roman" w:hint="eastAsia"/>
          <w:sz w:val="24"/>
          <w:szCs w:val="24"/>
        </w:rPr>
        <w:t>č</w:t>
      </w:r>
      <w:r w:rsidR="00E32AEB" w:rsidRPr="006F19E9">
        <w:rPr>
          <w:rFonts w:hAnsi="Times New Roman" w:ascii="Times New Roman"/>
          <w:sz w:val="24"/>
          <w:szCs w:val="24"/>
        </w:rPr>
        <w:t xml:space="preserve">enje </w:t>
      </w:r>
      <w:r w:rsidR="00E32AEB">
        <w:rPr>
          <w:rFonts w:hAnsi="Times New Roman" w:ascii="Times New Roman"/>
          <w:sz w:val="24"/>
          <w:szCs w:val="24"/>
        </w:rPr>
        <w:t xml:space="preserve">te </w:t>
      </w:r>
      <w:r w:rsidR="00E32AEB" w:rsidRPr="006F19E9">
        <w:rPr>
          <w:rFonts w:hAnsi="Times New Roman" w:ascii="Times New Roman"/>
          <w:sz w:val="24"/>
          <w:szCs w:val="24"/>
        </w:rPr>
        <w:t xml:space="preserve">prijave tražbine, a radi </w:t>
      </w:r>
      <w:r w:rsidR="00E32AEB" w:rsidRPr="006F19E9">
        <w:rPr>
          <w:rFonts w:hAnsi="Times New Roman" w:ascii="Times New Roman" w:hint="eastAsia"/>
          <w:sz w:val="24"/>
          <w:szCs w:val="24"/>
        </w:rPr>
        <w:t>č</w:t>
      </w:r>
      <w:r w:rsidR="00E32AEB" w:rsidRPr="006F19E9">
        <w:rPr>
          <w:rFonts w:hAnsi="Times New Roman" w:ascii="Times New Roman"/>
          <w:sz w:val="24"/>
          <w:szCs w:val="24"/>
        </w:rPr>
        <w:t xml:space="preserve">ega je sud </w:t>
      </w:r>
      <w:r w:rsidR="00AC205A">
        <w:rPr>
          <w:rFonts w:hAnsi="Times New Roman" w:ascii="Times New Roman"/>
          <w:sz w:val="24"/>
          <w:szCs w:val="24"/>
        </w:rPr>
        <w:t>odgovarajućom primjenom odredbi</w:t>
      </w:r>
      <w:r w:rsidR="00E32AEB" w:rsidRPr="006F19E9">
        <w:rPr>
          <w:rFonts w:hAnsi="Times New Roman" w:ascii="Times New Roman"/>
          <w:sz w:val="24"/>
          <w:szCs w:val="24"/>
        </w:rPr>
        <w:t xml:space="preserve"> </w:t>
      </w:r>
      <w:r w:rsidR="00E32AEB" w:rsidRPr="006F19E9">
        <w:rPr>
          <w:rFonts w:hAnsi="Times New Roman" w:ascii="Times New Roman" w:hint="eastAsia"/>
          <w:sz w:val="24"/>
          <w:szCs w:val="24"/>
        </w:rPr>
        <w:t>č</w:t>
      </w:r>
      <w:r w:rsidR="00E32AEB" w:rsidRPr="006F19E9">
        <w:rPr>
          <w:rFonts w:hAnsi="Times New Roman" w:ascii="Times New Roman"/>
          <w:sz w:val="24"/>
          <w:szCs w:val="24"/>
        </w:rPr>
        <w:t>l. 193. st. 1. i 2. Zakona o parni</w:t>
      </w:r>
      <w:r w:rsidR="00E32AEB" w:rsidRPr="006F19E9">
        <w:rPr>
          <w:rFonts w:hAnsi="Times New Roman" w:ascii="Times New Roman" w:hint="eastAsia"/>
          <w:sz w:val="24"/>
          <w:szCs w:val="24"/>
        </w:rPr>
        <w:t>č</w:t>
      </w:r>
      <w:r w:rsidR="00E32AEB">
        <w:rPr>
          <w:rFonts w:hAnsi="Times New Roman" w:ascii="Times New Roman"/>
          <w:sz w:val="24"/>
          <w:szCs w:val="24"/>
        </w:rPr>
        <w:t>nom postupku (Narodne novine broj</w:t>
      </w:r>
      <w:r w:rsidR="00E32AEB" w:rsidRPr="006F19E9">
        <w:rPr>
          <w:rFonts w:hAnsi="Times New Roman" w:ascii="Times New Roman"/>
          <w:sz w:val="24"/>
          <w:szCs w:val="24"/>
        </w:rPr>
        <w:t xml:space="preserve"> 53/91, 91/92, </w:t>
      </w:r>
      <w:r w:rsidR="00E32AEB">
        <w:rPr>
          <w:rFonts w:hAnsi="Times New Roman" w:ascii="Times New Roman"/>
          <w:sz w:val="24"/>
          <w:szCs w:val="24"/>
        </w:rPr>
        <w:t xml:space="preserve">58/93, </w:t>
      </w:r>
      <w:r w:rsidR="00E32AEB" w:rsidRPr="006F19E9">
        <w:rPr>
          <w:rFonts w:hAnsi="Times New Roman" w:ascii="Times New Roman"/>
          <w:sz w:val="24"/>
          <w:szCs w:val="24"/>
        </w:rPr>
        <w:t xml:space="preserve">112/99, 88/01, 117/03, 88/05, 2/07, 84/08, </w:t>
      </w:r>
      <w:r w:rsidR="00E32AEB">
        <w:rPr>
          <w:rFonts w:hAnsi="Times New Roman" w:ascii="Times New Roman"/>
          <w:sz w:val="24"/>
          <w:szCs w:val="24"/>
        </w:rPr>
        <w:t>123/08, 57/11, 148/11,</w:t>
      </w:r>
      <w:r w:rsidR="00E32AEB" w:rsidRPr="006F19E9">
        <w:rPr>
          <w:rFonts w:hAnsi="Times New Roman" w:ascii="Times New Roman"/>
          <w:sz w:val="24"/>
          <w:szCs w:val="24"/>
        </w:rPr>
        <w:t xml:space="preserve"> 25/13</w:t>
      </w:r>
      <w:r w:rsidR="00E32AEB">
        <w:rPr>
          <w:rFonts w:hAnsi="Times New Roman" w:ascii="Times New Roman"/>
          <w:sz w:val="24"/>
          <w:szCs w:val="24"/>
        </w:rPr>
        <w:t xml:space="preserve"> i 89/14</w:t>
      </w:r>
      <w:r w:rsidR="00E32AEB" w:rsidRPr="006F19E9">
        <w:rPr>
          <w:rFonts w:hAnsi="Times New Roman" w:ascii="Times New Roman"/>
          <w:sz w:val="24"/>
          <w:szCs w:val="24"/>
        </w:rPr>
        <w:t>)</w:t>
      </w:r>
      <w:r w:rsidR="00AC205A" w:rsidRPr="00AC205A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E32AEB" w:rsidRPr="006F19E9">
        <w:rPr>
          <w:rFonts w:hAnsi="Times New Roman" w:ascii="Times New Roman"/>
          <w:sz w:val="24"/>
          <w:szCs w:val="24"/>
        </w:rPr>
        <w:t xml:space="preserve">u vezi s </w:t>
      </w:r>
      <w:r w:rsidR="00E32AEB" w:rsidRPr="006F19E9">
        <w:rPr>
          <w:rFonts w:hAnsi="Times New Roman" w:ascii="Times New Roman" w:hint="eastAsia"/>
          <w:sz w:val="24"/>
          <w:szCs w:val="24"/>
        </w:rPr>
        <w:t>č</w:t>
      </w:r>
      <w:r w:rsidR="00AC205A">
        <w:rPr>
          <w:rFonts w:hAnsi="Times New Roman" w:ascii="Times New Roman"/>
          <w:sz w:val="24"/>
          <w:szCs w:val="24"/>
        </w:rPr>
        <w:t>l. 10</w:t>
      </w:r>
      <w:r w:rsidR="00E32AEB" w:rsidRPr="006F19E9">
        <w:rPr>
          <w:rFonts w:hAnsi="Times New Roman" w:ascii="Times New Roman"/>
          <w:sz w:val="24"/>
          <w:szCs w:val="24"/>
        </w:rPr>
        <w:t>. SZ-a</w:t>
      </w:r>
      <w:r w:rsidR="00E32AEB">
        <w:rPr>
          <w:rFonts w:hAnsi="Times New Roman" w:ascii="Times New Roman"/>
          <w:sz w:val="24"/>
          <w:szCs w:val="24"/>
        </w:rPr>
        <w:t>,</w:t>
      </w:r>
      <w:r w:rsidR="00E32AEB" w:rsidRPr="006F19E9">
        <w:rPr>
          <w:rFonts w:hAnsi="Times New Roman" w:ascii="Times New Roman"/>
          <w:sz w:val="24"/>
          <w:szCs w:val="24"/>
        </w:rPr>
        <w:t xml:space="preserve"> </w:t>
      </w:r>
      <w:r w:rsidR="00E32AEB">
        <w:rPr>
          <w:rFonts w:hAnsi="Times New Roman" w:ascii="Times New Roman"/>
          <w:sz w:val="24"/>
          <w:szCs w:val="24"/>
        </w:rPr>
        <w:t>riješio</w:t>
      </w:r>
      <w:r w:rsidR="00E32AEB" w:rsidRPr="006F19E9">
        <w:rPr>
          <w:rFonts w:hAnsi="Times New Roman" w:ascii="Times New Roman"/>
          <w:sz w:val="24"/>
          <w:szCs w:val="24"/>
        </w:rPr>
        <w:t xml:space="preserve"> kao u to</w:t>
      </w:r>
      <w:r w:rsidR="00E32AEB" w:rsidRPr="006F19E9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. II</w:t>
      </w:r>
      <w:r w:rsidR="00E32AEB" w:rsidRPr="006F19E9">
        <w:rPr>
          <w:rFonts w:hAnsi="Times New Roman" w:ascii="Times New Roman"/>
          <w:sz w:val="24"/>
          <w:szCs w:val="24"/>
        </w:rPr>
        <w:t>. izreke ovog rješenja.</w:t>
      </w:r>
    </w:p>
    <w:p w:rsidRDefault="0018564B" w:rsidP="00E32AEB" w:rsidR="0018564B">
      <w:pPr>
        <w:jc w:val="both"/>
        <w:rPr>
          <w:rFonts w:hAnsi="Times New Roman" w:ascii="Times New Roman"/>
          <w:sz w:val="24"/>
          <w:szCs w:val="24"/>
        </w:rPr>
      </w:pPr>
    </w:p>
    <w:p w:rsidRDefault="00E32AEB" w:rsidP="00AD32C0" w:rsidR="0018564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toč. III</w:t>
      </w:r>
      <w:r w:rsidR="0018564B">
        <w:rPr>
          <w:rFonts w:hAnsi="Times New Roman" w:ascii="Times New Roman"/>
          <w:sz w:val="24"/>
          <w:szCs w:val="24"/>
        </w:rPr>
        <w:t xml:space="preserve">. izreke ovog rješenja temelji se na odredbama čl. 265. st. 2. i čl. 12. st. 1. i 2. SZ-a. </w:t>
      </w:r>
    </w:p>
    <w:p w:rsidRDefault="0018564B" w:rsidP="00AC205A" w:rsidR="0018564B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U Splitu, </w:t>
      </w:r>
      <w:r w:rsidR="005F5D59">
        <w:rPr>
          <w:rFonts w:hAnsi="Times New Roman" w:ascii="Times New Roman"/>
          <w:sz w:val="24"/>
          <w:szCs w:val="24"/>
        </w:rPr>
        <w:t>4. rujna</w:t>
      </w:r>
      <w:r w:rsidRPr="00432E99">
        <w:rPr>
          <w:rFonts w:hAnsi="Times New Roman" w:ascii="Times New Roman"/>
          <w:sz w:val="24"/>
          <w:szCs w:val="24"/>
        </w:rPr>
        <w:t xml:space="preserve"> 2017. godine.</w:t>
      </w:r>
    </w:p>
    <w:p w:rsidRDefault="00AD32C0" w:rsidP="00AD32C0" w:rsidR="00AD32C0" w:rsidRPr="005F5D59">
      <w:pPr>
        <w:jc w:val="both"/>
        <w:rPr>
          <w:rFonts w:hAnsi="Times New Roman" w:ascii="Times New Roman"/>
          <w:sz w:val="16"/>
          <w:szCs w:val="16"/>
        </w:rPr>
      </w:pPr>
      <w:r w:rsidRPr="00432E99">
        <w:rPr>
          <w:rFonts w:hAnsi="Times New Roman" w:ascii="Times New Roman"/>
          <w:sz w:val="24"/>
          <w:szCs w:val="24"/>
        </w:rPr>
        <w:t xml:space="preserve"> </w:t>
      </w:r>
    </w:p>
    <w:p w:rsidRDefault="00AD32C0" w:rsidP="00AD32C0" w:rsidR="00AD32C0" w:rsidRPr="00432E99">
      <w:pPr>
        <w:ind w:firstLine="696" w:left="709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S U D A C </w:t>
      </w:r>
    </w:p>
    <w:p w:rsidRDefault="00AD32C0" w:rsidP="00AD32C0" w:rsidR="00AD32C0" w:rsidRPr="00432E99">
      <w:pPr>
        <w:ind w:left="6372"/>
        <w:rPr>
          <w:rFonts w:hAnsi="Times New Roman" w:ascii="Times New Roman"/>
          <w:sz w:val="28"/>
          <w:szCs w:val="28"/>
        </w:rPr>
      </w:pPr>
    </w:p>
    <w:p w:rsidRDefault="00AD32C0" w:rsidP="00AD32C0" w:rsidR="00AD32C0" w:rsidRPr="00432E99">
      <w:pPr>
        <w:ind w:firstLine="216" w:left="757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Paško Bačić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AC205A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AD32C0" w:rsidP="00AD32C0" w:rsidR="00AD32C0" w:rsidRPr="00E32AEB">
      <w:pPr>
        <w:jc w:val="both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pismeno u tri primjerka, u roku od 8 dana</w:t>
      </w:r>
      <w:r w:rsidR="00DF7A0C" w:rsidRPr="00432E99">
        <w:rPr>
          <w:rFonts w:hAnsi="Times New Roman" w:ascii="Times New Roman"/>
          <w:sz w:val="24"/>
          <w:szCs w:val="24"/>
        </w:rPr>
        <w:t xml:space="preserve"> od dana dostave ovog rješenja. Dostava ovog rješenja smatra se obavljenom </w:t>
      </w:r>
      <w:r w:rsidRPr="00432E99">
        <w:rPr>
          <w:rFonts w:hAnsi="Times New Roman" w:ascii="Times New Roman"/>
          <w:sz w:val="24"/>
          <w:szCs w:val="24"/>
        </w:rPr>
        <w:t xml:space="preserve">istekom osmog dana od dana </w:t>
      </w:r>
      <w:r w:rsidR="00DF7A0C" w:rsidRPr="00432E99">
        <w:rPr>
          <w:rFonts w:hAnsi="Times New Roman" w:ascii="Times New Roman"/>
          <w:sz w:val="24"/>
          <w:szCs w:val="24"/>
        </w:rPr>
        <w:t xml:space="preserve">njegove </w:t>
      </w:r>
      <w:r w:rsidRPr="00432E99">
        <w:rPr>
          <w:rFonts w:hAnsi="Times New Roman" w:ascii="Times New Roman"/>
          <w:sz w:val="24"/>
          <w:szCs w:val="24"/>
        </w:rPr>
        <w:t xml:space="preserve">objave na mrežnoj stranici e-Oglasna ploča sudova.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DNA:</w:t>
      </w:r>
    </w:p>
    <w:p w:rsidRDefault="00AD32C0" w:rsidP="00AD32C0" w:rsidR="00AD32C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stečajnom upravitelju, na znanje</w:t>
      </w:r>
    </w:p>
    <w:p w:rsidRDefault="00C87353" w:rsidP="00AD32C0" w:rsidR="00C87353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vjerovniku Multimodis d.o.o. Kaštel Stari, </w:t>
      </w:r>
      <w:r w:rsidRPr="00C87353">
        <w:rPr>
          <w:rFonts w:hAnsi="Times New Roman" w:ascii="Times New Roman"/>
          <w:sz w:val="24"/>
          <w:szCs w:val="24"/>
        </w:rPr>
        <w:t>Franje Tuđmana 926/A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u spis</w:t>
      </w:r>
    </w:p>
    <w:p w:rsidRDefault="008010B9" w:rsidP="00AD32C0" w:rsidR="008010B9" w:rsidRPr="00432E99">
      <w:pPr>
        <w:jc w:val="both"/>
        <w:rPr>
          <w:rFonts w:hAnsi="Times New Roman" w:ascii="Times New Roman"/>
          <w:sz w:val="24"/>
          <w:szCs w:val="24"/>
        </w:rPr>
      </w:pPr>
    </w:p>
    <w:sectPr w:rsidSect="00432E99" w:rsidR="008010B9" w:rsidRPr="00432E99">
      <w:headerReference w:type="even" r:id="rId11"/>
      <w:headerReference w:type="default" r:id="rId12"/>
      <w:pgSz w:h="16838" w:w="11906"/>
      <w:pgMar w:gutter="0" w:footer="708" w:header="708" w:left="1417" w:bottom="1276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7D051A">
      <w:rPr>
        <w:rStyle w:val="Brojstranice"/>
        <w:rFonts w:hAnsi="Times New Roman" w:ascii="Times New Roman"/>
        <w:noProof/>
        <w:sz w:val="24"/>
        <w:szCs w:val="24"/>
      </w:rPr>
      <w:t>3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B87429">
      <w:rPr>
        <w:rFonts w:hAnsi="Times New Roman" w:ascii="Times New Roman"/>
        <w:sz w:val="24"/>
        <w:szCs w:val="24"/>
      </w:rPr>
      <w:t>657</w:t>
    </w:r>
    <w:r w:rsidR="00750BD3">
      <w:rPr>
        <w:rFonts w:hAnsi="Times New Roman" w:ascii="Times New Roman"/>
        <w:sz w:val="24"/>
        <w:szCs w:val="24"/>
      </w:rPr>
      <w:t>/2016</w:t>
    </w:r>
  </w:p>
  <w:p w:rsidRDefault="009A0846" w:rsidP="00587181" w:rsidR="009A0846" w:rsidRPr="004130BF">
    <w:pPr>
      <w:pStyle w:val="Zaglavlje"/>
      <w:jc w:val="right"/>
      <w:rPr>
        <w:rFonts w:hAnsi="Times New Roman" w:ascii="Times New Roman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564B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26B3A"/>
    <w:rsid w:val="0043068B"/>
    <w:rsid w:val="00432D7B"/>
    <w:rsid w:val="00432E99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9251F"/>
    <w:rsid w:val="00496006"/>
    <w:rsid w:val="004A0D31"/>
    <w:rsid w:val="004A123B"/>
    <w:rsid w:val="004C2345"/>
    <w:rsid w:val="004C5497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5F5D59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051A"/>
    <w:rsid w:val="007D1AC9"/>
    <w:rsid w:val="007E115C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6D36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7D0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51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051A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051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051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7D0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5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051A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05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05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ZUPKA d.o.o. za građenje i trgovinu u stečaju</izvorni_sadrzaj>
    <derivirana_varijabla naziv="DomainObject.Predmet.ProtustrankaFormated_1">  ZUPKA d.o.o. za građenje i trgovinu u stečaju</derivirana_varijabla>
  </DomainObject.Predmet.ProtustrankaFormated>
  <DomainObject.Predmet.ProtustrankaFormatedOIB>
    <izvorni_sadrzaj>  ZUPKA d.o.o. za građenje i trgovinu u stečaju, OIB 04258872466</izvorni_sadrzaj>
    <derivirana_varijabla naziv="DomainObject.Predmet.ProtustrankaFormatedOIB_1">  ZUPKA d.o.o. za građenje i trgovinu u stečaju, OIB 04258872466</derivirana_varijabla>
  </DomainObject.Predmet.ProtustrankaFormatedOIB>
  <DomainObject.Predmet.ProtustrankaFormatedWithAdress>
    <izvorni_sadrzaj> ZUPKA d.o.o. za građenje i trgovinu u stečaju, Put Garduna/bb, 21240 Trilj</izvorni_sadrzaj>
    <derivirana_varijabla naziv="DomainObject.Predmet.ProtustrankaFormatedWithAdress_1"> ZUPKA d.o.o. za građenje i trgovinu u stečaju, Put Garduna/bb, 21240 Trilj</derivirana_varijabla>
  </DomainObject.Predmet.ProtustrankaFormatedWithAdress>
  <DomainObject.Predmet.ProtustrankaFormatedWithAdressOIB>
    <izvorni_sadrzaj> ZUPKA d.o.o. za građenje i trgovinu u stečaju, OIB 04258872466, Put Garduna/bb, 21240 Trilj</izvorni_sadrzaj>
    <derivirana_varijabla naziv="DomainObject.Predmet.ProtustrankaFormatedWithAdressOIB_1"> ZUPKA d.o.o. za građenje i trgovinu u stečaju, OIB 04258872466, Put Garduna/bb, 21240 Trilj</derivirana_varijabla>
  </DomainObject.Predmet.ProtustrankaFormatedWithAdressOIB>
  <DomainObject.Predmet.ProtustrankaWithAdress>
    <izvorni_sadrzaj>ZUPKA d.o.o. za građenje i trgovinu u stečaju Put Garduna/bb, 21240 Trilj</izvorni_sadrzaj>
    <derivirana_varijabla naziv="DomainObject.Predmet.ProtustrankaWithAdress_1">ZUPKA d.o.o. za građenje i trgovinu u stečaju Put Garduna/bb, 21240 Trilj</derivirana_varijabla>
  </DomainObject.Predmet.ProtustrankaWithAdress>
  <DomainObject.Predmet.ProtustrankaWithAdressOIB>
    <izvorni_sadrzaj>ZUPKA d.o.o. za građenje i trgovinu u stečaju, OIB 04258872466, Put Garduna/bb, 21240 Trilj</izvorni_sadrzaj>
    <derivirana_varijabla naziv="DomainObject.Predmet.ProtustrankaWithAdressOIB_1">ZUPKA d.o.o. za građenje i trgovinu u stečaju, OIB 04258872466, Put Garduna/bb, 21240 Trilj</derivirana_varijabla>
  </DomainObject.Predmet.ProtustrankaWithAdressOIB>
  <DomainObject.Predmet.ProtustrankaNazivFormated>
    <izvorni_sadrzaj>ZUPKA d.o.o. za građenje i trgovinu u stečaju</izvorni_sadrzaj>
    <derivirana_varijabla naziv="DomainObject.Predmet.ProtustrankaNazivFormated_1">ZUPKA d.o.o. za građenje i trgovinu u stečaju</derivirana_varijabla>
  </DomainObject.Predmet.ProtustrankaNazivFormated>
  <DomainObject.Predmet.ProtustrankaNazivFormatedOIB>
    <izvorni_sadrzaj>ZUPKA d.o.o. za građenje i trgovinu u stečaju, OIB 04258872466</izvorni_sadrzaj>
    <derivirana_varijabla naziv="DomainObject.Predmet.ProtustrankaNazivFormatedOIB_1">ZUPKA d.o.o. za građenje i trgovinu u stečaju, OIB 04258872466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2830109.72</izvorni_sadrzaj>
    <derivirana_varijabla naziv="DomainObject.Predmet.TrenutnaVrijednost_1">2830109.72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ZUPKA d.o.o. za građenje i trgovinu u stečaju</item>
    </izvorni_sadrzaj>
    <derivirana_varijabla naziv="DomainObject.Predmet.ProtuStrankaListFormated_1">
      <item>ZUPKA d.o.o. za građenje i trgovinu u stečaju</item>
    </derivirana_varijabla>
  </DomainObject.Predmet.ProtuStrankaListFormated>
  <DomainObject.Predmet.ProtuStrankaListFormatedOIB>
    <izvorni_sadrzaj>
      <item>ZUPKA d.o.o. za građenje i trgovinu u stečaju, OIB 04258872466</item>
    </izvorni_sadrzaj>
    <derivirana_varijabla naziv="DomainObject.Predmet.ProtuStrankaListFormatedOIB_1">
      <item>ZUPKA d.o.o. za građenje i trgovinu u stečaju, OIB 04258872466</item>
    </derivirana_varijabla>
  </DomainObject.Predmet.ProtuStrankaListFormatedOIB>
  <DomainObject.Predmet.ProtuStrankaListFormatedWithAdress>
    <izvorni_sadrzaj>
      <item>ZUPKA d.o.o. za građenje i trgovinu u stečaju, Put Garduna/bb, 21240 Trilj</item>
    </izvorni_sadrzaj>
    <derivirana_varijabla naziv="DomainObject.Predmet.ProtuStrankaListFormatedWithAdress_1">
      <item>ZUPKA d.o.o. za građenje i trgovinu u stečaju, Put Garduna/bb, 21240 Trilj</item>
    </derivirana_varijabla>
  </DomainObject.Predmet.ProtuStrankaListFormatedWithAdress>
  <DomainObject.Predmet.ProtuStrankaListFormatedWithAdressOIB>
    <izvorni_sadrzaj>
      <item>ZUPKA d.o.o. za građenje i trgovinu u stečaju, OIB 04258872466, Put Garduna/bb, 21240 Trilj</item>
    </izvorni_sadrzaj>
    <derivirana_varijabla naziv="DomainObject.Predmet.ProtuStrankaListFormatedWithAdressOIB_1">
      <item>ZUPKA d.o.o. za građenje i trgovinu u stečaju, OIB 04258872466, Put Garduna/bb, 21240 Trilj</item>
    </derivirana_varijabla>
  </DomainObject.Predmet.ProtuStrankaListFormatedWithAdressOIB>
  <DomainObject.Predmet.ProtuStrankaListNazivFormated>
    <izvorni_sadrzaj>
      <item>ZUPKA d.o.o. za građenje i trgovinu u stečaju</item>
    </izvorni_sadrzaj>
    <derivirana_varijabla naziv="DomainObject.Predmet.ProtuStrankaListNazivFormated_1">
      <item>ZUPKA d.o.o. za građenje i trgovinu u stečaju</item>
    </derivirana_varijabla>
  </DomainObject.Predmet.ProtuStrankaListNazivFormated>
  <DomainObject.Predmet.ProtuStrankaListNazivFormatedOIB>
    <izvorni_sadrzaj>
      <item>ZUPKA d.o.o. za građenje i trgovinu u stečaju, OIB 04258872466</item>
    </izvorni_sadrzaj>
    <derivirana_varijabla naziv="DomainObject.Predmet.ProtuStrankaListNazivFormatedOIB_1">
      <item>ZUPKA d.o.o. za građenje i trgovinu u stečaju, OIB 04258872466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ZUPKA d.o.o. za građenje i trgovinu u stečaju</izvorni_sadrzaj>
    <derivirana_varijabla naziv="DomainObject.Predmet.ProtustrankaIDrugi_1">ZUPKA d.o.o. za građenje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ZUPKA d.o.o. za građenje i trgovinu u stečaju, OIB 04258872466, Put Garduna/bb, 21240 Trilj</izvorni_sadrzaj>
    <derivirana_varijabla naziv="DomainObject.Predmet.ProtustrankaIDrugiAdressOIB_1">ZUPKA d.o.o. za građenje i trgovinu u stečaju, OIB 04258872466, Put Garduna/bb,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ZUPKA d.o.o. za građenje i trgovinu u stečaju</item>
      <item>FINANCIJSKA AGENCIJA, RC SPLIT</item>
    </izvorni_sadrzaj>
    <derivirana_varijabla naziv="DomainObject.Predmet.SudioniciListNaziv_1">
      <item>ZUPKA d.o.o. za građenje i trgovinu u stečaju</item>
      <item>FINANCIJSKA AGENCIJA, RC SPLIT</item>
    </derivirana_varijabla>
  </DomainObject.Predmet.SudioniciListNaziv>
  <DomainObject.Predmet.SudioniciListAdressOIB>
    <izvorni_sadrzaj>
      <item>ZUPKA d.o.o. za građenje i trgovinu u stečaju, OIB 04258872466, Put Garduna/bb,21240 Trilj</item>
      <item>FINANCIJSKA AGENCIJA, RC SPLIT, OIB 85821130368, Mažuranićevo šetalište 24 b,21000 Split</item>
    </izvorni_sadrzaj>
    <derivirana_varijabla naziv="DomainObject.Predmet.SudioniciListAdressOIB_1">
      <item>ZUPKA d.o.o. za građenje i trgovinu u stečaju, OIB 04258872466, Put Garduna/bb,21240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04258872466</item>
      <item>, OIB 85821130368</item>
    </izvorni_sadrzaj>
    <derivirana_varijabla naziv="DomainObject.Predmet.SudioniciListNazivOIB_1">
      <item>, OIB 04258872466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77F0F-FA75-4A8E-A1CE-A49C30E04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960</properties:Words>
  <properties:Characters>5235</properties:Characters>
  <properties:Lines>143</properties:Lines>
  <properties:Paragraphs>56</properties:Paragraphs>
  <properties:TotalTime>1167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2017-08-31T12:13:00Z</cp:lastPrinted>
  <dcterms:modified xmlns:xsi="http://www.w3.org/2001/XMLSchema-instance" xsi:type="dcterms:W3CDTF">2017-09-04T12:30:00Z</dcterms:modified>
  <cp:revision>48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