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b46" w14:paraId="d96eb4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A56658">
        <w:rPr>
          <w:rFonts w:hAnsi="Times New Roman" w:ascii="Times New Roman"/>
          <w:szCs w:val="24"/>
          <w:lang w:val="hr-HR"/>
        </w:rPr>
        <w:t>9. ožujka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A535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11722">
        <w:rPr>
          <w:rFonts w:hAnsi="Times New Roman" w:ascii="Times New Roman"/>
          <w:szCs w:val="24"/>
          <w:lang w:val="hr-HR"/>
        </w:rPr>
        <w:t xml:space="preserve">radi izjašnjenja o </w:t>
      </w:r>
      <w:r w:rsidR="00FF36A4" w:rsidRPr="009A5354">
        <w:rPr>
          <w:rFonts w:hAnsi="Times New Roman" w:ascii="Times New Roman"/>
          <w:szCs w:val="24"/>
          <w:lang w:val="hr-HR"/>
        </w:rPr>
        <w:t xml:space="preserve">prijedlogu za otvaranje stečajnog postupka </w:t>
      </w:r>
    </w:p>
    <w:p w:rsidRDefault="004615AE" w:rsidP="00A56658" w:rsidR="00A56658" w:rsidRPr="00A56658">
      <w:pPr>
        <w:jc w:val="center"/>
        <w:rPr>
          <w:rFonts w:hAnsi="Times New Roman" w:ascii="Times New Roman"/>
          <w:lang w:val="hr-HR"/>
        </w:rPr>
      </w:pPr>
      <w:r w:rsidRPr="009A5354">
        <w:rPr>
          <w:rFonts w:hAnsi="Times New Roman" w:ascii="Times New Roman"/>
          <w:szCs w:val="24"/>
          <w:lang w:val="hr-HR"/>
        </w:rPr>
        <w:t>nad dužnikom</w:t>
      </w:r>
      <w:r w:rsidRPr="009A5354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A56658" w:rsidRPr="00A56658">
        <w:rPr>
          <w:rFonts w:hAnsi="Times New Roman" w:ascii="Times New Roman"/>
          <w:snapToGrid/>
          <w:szCs w:val="24"/>
          <w:lang w:val="hr-HR"/>
        </w:rPr>
        <w:t>M.B.S. d.o.o., Družbinec, Komarska 20, OIB: 71367498218</w:t>
      </w:r>
    </w:p>
    <w:p w:rsidRDefault="00E8232C" w:rsidP="00FC27CC" w:rsidR="00E8232C" w:rsidRPr="009A5354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A56658">
        <w:rPr>
          <w:rFonts w:hAnsi="Times New Roman" w:ascii="Times New Roman"/>
          <w:szCs w:val="24"/>
          <w:lang w:val="hr-HR"/>
        </w:rPr>
        <w:t>08,15</w:t>
      </w:r>
      <w:r w:rsidR="00C11722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743FE0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bivšeg direktora Marijana Martinec, punomoćnik Marko Tušek, odvjetnik iz Varaždina, koji predaje u spis dokaz o tome da je Marijan Martinec dao ostavku na mjesto direktora koju je izjavio skupštini društva i prenio svoj poslovni udio u društvu</w:t>
      </w:r>
    </w:p>
    <w:p w:rsidRDefault="007311D0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027D79" w:rsidP="007B27E5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7311D0" w:rsidP="007B27E5" w:rsidR="007311D0">
      <w:pPr>
        <w:jc w:val="both"/>
        <w:rPr>
          <w:rFonts w:hAnsi="Times New Roman" w:ascii="Times New Roman"/>
          <w:szCs w:val="24"/>
          <w:lang w:val="hr-HR"/>
        </w:rPr>
      </w:pPr>
    </w:p>
    <w:p w:rsidRDefault="00743FE0" w:rsidP="00743FE0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Stjepan Breški nije pristupio na današnje ročište, kao direktor dužnika.</w:t>
      </w:r>
    </w:p>
    <w:p w:rsidRDefault="00743FE0" w:rsidP="007B27E5" w:rsidR="00743FE0">
      <w:pPr>
        <w:jc w:val="both"/>
        <w:rPr>
          <w:rFonts w:hAnsi="Times New Roman" w:ascii="Times New Roman"/>
          <w:szCs w:val="24"/>
          <w:lang w:val="hr-HR"/>
        </w:rPr>
      </w:pPr>
    </w:p>
    <w:p w:rsidRDefault="00A61FF9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</w:t>
      </w:r>
      <w:r w:rsidR="00743FE0">
        <w:rPr>
          <w:rFonts w:hAnsi="Times New Roman" w:ascii="Times New Roman"/>
          <w:szCs w:val="24"/>
          <w:lang w:val="hr-HR"/>
        </w:rPr>
        <w:t xml:space="preserve">sustava Financijske agencije, e-blokade </w:t>
      </w:r>
      <w:r>
        <w:rPr>
          <w:rFonts w:hAnsi="Times New Roman" w:ascii="Times New Roman"/>
          <w:szCs w:val="24"/>
          <w:lang w:val="hr-HR"/>
        </w:rPr>
        <w:t xml:space="preserve">za ovog dužnika utvrđeno je da </w:t>
      </w:r>
      <w:r w:rsidR="00743FE0">
        <w:rPr>
          <w:rFonts w:hAnsi="Times New Roman" w:ascii="Times New Roman"/>
          <w:szCs w:val="24"/>
          <w:lang w:val="hr-HR"/>
        </w:rPr>
        <w:t>dužnik nije više u blokadi.</w:t>
      </w: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Punomoćnik Marijana Martinec izjavljuje da nema konkretnih podataka o tome da li dužnik ima imovine, s obzirom na to da je ostavku podnio još 24. srpnja 2015., te predaje punomoć u spis.</w:t>
      </w: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je prema podacima Financijske agencije od 16. veljače 2018. dužnik bio u blokadi 150 dana sa iznosom od 5.640,56 kn, a prema današnjim podacima više to nije, potrebno je provjeriti konkretne podatke kod Financijske agencije, zbog navedenog.</w:t>
      </w: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FE0" w:rsidP="008355A6" w:rsidR="00743F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dužnik prema evidenciji MUP-a ima motorna vozila u vlasništvu i predlaže da se imenuje privremeni stečajni upravitelj kako bi ispitao gdje se ta vozila nalaze.</w:t>
      </w:r>
    </w:p>
    <w:p w:rsidRDefault="00027D79" w:rsidP="007311D0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A61FF9" w:rsidP="007311D0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8355A6" w:rsidP="00CB7461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1FF9" w:rsidP="007311D0" w:rsidR="00A61FF9">
      <w:pPr>
        <w:rPr>
          <w:rFonts w:hAnsi="Times New Roman" w:ascii="Times New Roman"/>
          <w:szCs w:val="24"/>
          <w:lang w:val="hr-HR"/>
        </w:rPr>
      </w:pPr>
    </w:p>
    <w:p w:rsidRDefault="00A61FF9" w:rsidP="00A61FF9" w:rsidR="005B2E2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Financijskoj agenciji da u roku od 3 dana od primitka zaključka, dostavi ovome sudu Potvrdu Financijske agencije o danima i iznosu blokade za ovog dužnika.</w:t>
      </w:r>
    </w:p>
    <w:p w:rsidRDefault="00A61FF9" w:rsidP="00BB53E0" w:rsidR="00A61FF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A61FF9">
        <w:rPr>
          <w:rFonts w:hAnsi="Times New Roman" w:ascii="Times New Roman"/>
          <w:szCs w:val="24"/>
          <w:lang w:val="hr-HR"/>
        </w:rPr>
        <w:t xml:space="preserve"> </w:t>
      </w:r>
      <w:r w:rsidR="007311D0">
        <w:rPr>
          <w:rFonts w:hAnsi="Times New Roman" w:ascii="Times New Roman"/>
          <w:szCs w:val="24"/>
          <w:lang w:val="hr-HR"/>
        </w:rPr>
        <w:t>08,25</w:t>
      </w:r>
      <w:r w:rsidRPr="00F46036">
        <w:rPr>
          <w:rFonts w:hAnsi="Times New Roman" w:ascii="Times New Roman"/>
          <w:szCs w:val="24"/>
          <w:lang w:val="hr-HR"/>
        </w:rPr>
        <w:t xml:space="preserve"> 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08A" w:rsidR="0096408A">
      <w:r>
        <w:separator/>
      </w:r>
    </w:p>
  </w:endnote>
  <w:endnote w:id="0" w:type="continuationSeparator">
    <w:p w:rsidRDefault="0096408A" w:rsidR="0096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08A" w:rsidR="0096408A">
      <w:r>
        <w:separator/>
      </w:r>
    </w:p>
  </w:footnote>
  <w:footnote w:id="0" w:type="continuationSeparator">
    <w:p w:rsidRDefault="0096408A" w:rsidR="00964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311D0" w:rsidRPr="007311D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A56658">
      <w:rPr>
        <w:rFonts w:hAnsi="Times New Roman" w:ascii="Times New Roman"/>
        <w:szCs w:val="24"/>
      </w:rPr>
      <w:t>22/18-</w:t>
    </w:r>
    <w:r w:rsidR="00743FE0">
      <w:rPr>
        <w:rFonts w:hAnsi="Times New Roman" w:ascii="Times New Roman"/>
        <w:szCs w:val="24"/>
      </w:rPr>
      <w:t>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325F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46E09"/>
    <w:rsid w:val="00551D06"/>
    <w:rsid w:val="005549CC"/>
    <w:rsid w:val="00562A9F"/>
    <w:rsid w:val="00567B77"/>
    <w:rsid w:val="00575099"/>
    <w:rsid w:val="0059032D"/>
    <w:rsid w:val="0059178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1D0"/>
    <w:rsid w:val="0073192D"/>
    <w:rsid w:val="00731CCB"/>
    <w:rsid w:val="00733E81"/>
    <w:rsid w:val="00743FE0"/>
    <w:rsid w:val="0075462C"/>
    <w:rsid w:val="007605AA"/>
    <w:rsid w:val="00762BD9"/>
    <w:rsid w:val="00764B41"/>
    <w:rsid w:val="00766930"/>
    <w:rsid w:val="007819AB"/>
    <w:rsid w:val="007919F7"/>
    <w:rsid w:val="007B27E5"/>
    <w:rsid w:val="007D5BEA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6408A"/>
    <w:rsid w:val="00977AF2"/>
    <w:rsid w:val="009922DD"/>
    <w:rsid w:val="009A2AE4"/>
    <w:rsid w:val="009A535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56658"/>
    <w:rsid w:val="00A61FF9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21CB8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C7D47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E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E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9. ožujka 2018.</izvorni_sadrzaj>
    <derivirana_varijabla naziv="DomainObject.StvarniPocetakDatum_1">9. ožujka 2018.</derivirana_varijabla>
  </DomainObject.StvarniPocetakDatum>
  <DomainObject.StvarniZavrsetakDatum>
    <izvorni_sadrzaj>9. ožujka 2018.</izvorni_sadrzaj>
    <derivirana_varijabla naziv="DomainObject.StvarniZavrsetakDatum_1">9. ožujka 2018.</derivirana_varijabla>
  </DomainObject.StvarniZavrsetakDatum>
  <DomainObject.PlaniraniZavrsetakDatum>
    <izvorni_sadrzaj>9. ožujka 2018.</izvorni_sadrzaj>
    <derivirana_varijabla naziv="DomainObject.PlaniraniZavrsetakDatum_1">9. ožujka 2018.</derivirana_varijabla>
  </DomainObject.PlaniraniZavrsetakDatum>
  <DomainObject.PlaniraniPocetakDatum>
    <izvorni_sadrzaj>9. ožujka 2018.</izvorni_sadrzaj>
    <derivirana_varijabla naziv="DomainObject.PlaniraniPocetakDatum_1">9.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2018.</izvorni_sadrzaj>
    <derivirana_varijabla naziv="DomainObject.Zapisnik.DatumKreiranja_1">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St-22/2018-8</izvorni_sadrzaj>
    <derivirana_varijabla naziv="DomainObject.Zapisnik.Oznaka_1">St-22/2018-8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St-22/2018-8</izvorni_sadrzaj>
    <derivirana_varijabla naziv="DomainObject.PoslovniBrojDokumenta_1">St-22/2018-8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98D8D-95F2-426E-97A6-1C7BCC9E5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1557</properties:Characters>
  <properties:Lines>50</properties:Lines>
  <properties:Paragraphs>23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2018-03-09T07:26:00Z</cp:lastPrinted>
  <dcterms:modified xmlns:xsi="http://www.w3.org/2001/XMLSchema-instance" xsi:type="dcterms:W3CDTF">2018-03-09T07:45:00Z</dcterms:modified>
  <cp:revision>90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St-22/2018-8 / Zapisnik - Ročište radi rasprave o uvjetima za otvaranje steč. post. (ST-22-18- ZAPISNIK 9.3.2018..docx)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