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AA0758" w:rsidR="00AA0758">
        <w:tc>
          <w:tcPr>
            <w:tcW w:type="dxa" w:w="2877"/>
            <w:hideMark/>
          </w:tcPr>
          <w:p w:rsidRDefault="00AA0758" w:rsidR="00AA0758">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A0758" w:rsidR="00AA0758">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AA0758" w:rsidR="00AA0758">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AA0758" w:rsidR="00AA0758">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e83dc2c" w14:paraId="e83dc2c" w:rsidRDefault="00AA0758" w:rsidP="00AA0758" w:rsidR="00AA0758">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AA0758" w:rsidR="00AA0758">
        <w:trPr>
          <w:jc w:val="right"/>
        </w:trPr>
        <w:tc>
          <w:tcPr>
            <w:tcW w:type="dxa" w:w="4320"/>
            <w:hideMark/>
          </w:tcPr>
          <w:p w:rsidRDefault="00AA0758" w:rsidR="00AA0758">
            <w:pPr>
              <w:pStyle w:val="VSVerzija"/>
              <w:spacing w:lineRule="auto" w:line="276"/>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St-380/2016-199</w:t>
            </w:r>
          </w:p>
        </w:tc>
      </w:tr>
    </w:tbl>
    <w:p w:rsidRDefault="00AA0758" w:rsidP="00AA0758" w:rsidR="00AA0758">
      <w:pPr>
        <w:tabs>
          <w:tab w:pos="4050" w:val="left"/>
        </w:tabs>
        <w:jc w:val="center"/>
      </w:pPr>
    </w:p>
    <w:p w:rsidRDefault="00AA0758" w:rsidP="00AA0758" w:rsidR="00AA0758">
      <w:pPr>
        <w:tabs>
          <w:tab w:pos="4050" w:val="left"/>
        </w:tabs>
        <w:jc w:val="center"/>
      </w:pPr>
    </w:p>
    <w:p w:rsidRDefault="00AA0758" w:rsidP="00AA0758" w:rsidR="00AA0758">
      <w:pPr>
        <w:tabs>
          <w:tab w:pos="4050" w:val="left"/>
        </w:tabs>
        <w:spacing w:after="0"/>
        <w:jc w:val="center"/>
      </w:pPr>
      <w:r>
        <w:t>R E P U B L I K A    H R V A T S K A</w:t>
      </w:r>
    </w:p>
    <w:p w:rsidRDefault="00AA0758" w:rsidP="00AA0758" w:rsidR="00AA0758">
      <w:pPr>
        <w:tabs>
          <w:tab w:pos="4050" w:val="left"/>
        </w:tabs>
        <w:spacing w:after="0"/>
        <w:jc w:val="center"/>
      </w:pPr>
    </w:p>
    <w:p w:rsidRDefault="00AA0758" w:rsidP="00AA0758" w:rsidR="00AA0758">
      <w:pPr>
        <w:spacing w:after="0"/>
        <w:jc w:val="center"/>
      </w:pPr>
      <w:r>
        <w:t>R J E Š E N J E</w:t>
      </w:r>
    </w:p>
    <w:p w:rsidRDefault="00AA0758" w:rsidP="00AA0758" w:rsidR="00AA0758">
      <w:pPr>
        <w:spacing w:after="0"/>
      </w:pPr>
    </w:p>
    <w:p w:rsidRDefault="00AA0758" w:rsidP="00AA0758" w:rsidR="00AA0758">
      <w:pPr>
        <w:spacing w:after="0"/>
      </w:pPr>
    </w:p>
    <w:p w:rsidRDefault="00AA0758" w:rsidP="00AA0758" w:rsidR="00AA0758">
      <w:pPr>
        <w:spacing w:after="0"/>
        <w:jc w:val="both"/>
      </w:pPr>
      <w:r>
        <w:tab/>
        <w:t xml:space="preserve">Trgovački sud u Varaždinu, po sucu toga suda Hugu </w:t>
      </w:r>
      <w:proofErr w:type="spellStart"/>
      <w:r>
        <w:t>Wedemeyeru</w:t>
      </w:r>
      <w:proofErr w:type="spellEnd"/>
      <w:r>
        <w:t xml:space="preserve">, u stečajnom postupku nad stečajnim dužnikom TEAM d.d. „u stečaju“, iz Murskog Središća, Rudarska br. 1, OIB: 78374990082, kojeg zastupa stečajni upravitelj Tomislav </w:t>
      </w:r>
      <w:proofErr w:type="spellStart"/>
      <w:r>
        <w:t>Đuričin</w:t>
      </w:r>
      <w:proofErr w:type="spellEnd"/>
      <w:r>
        <w:t>, iz Varaždina, Dravska poljana br. 1, izvan ročišta 19. siječnja 2018.</w:t>
      </w:r>
    </w:p>
    <w:p w:rsidRDefault="00AA0758" w:rsidP="00AA0758" w:rsidR="00AA0758">
      <w:pPr>
        <w:spacing w:after="0"/>
      </w:pPr>
    </w:p>
    <w:p w:rsidRDefault="00AA0758" w:rsidP="00AA0758" w:rsidR="00AA0758">
      <w:pPr>
        <w:spacing w:after="0"/>
      </w:pPr>
    </w:p>
    <w:p w:rsidRDefault="00AA0758" w:rsidP="00AA0758" w:rsidR="00AA0758">
      <w:pPr>
        <w:spacing w:after="0"/>
        <w:jc w:val="center"/>
      </w:pPr>
      <w:r>
        <w:t>r i j e š i o   j e</w:t>
      </w:r>
    </w:p>
    <w:p w:rsidRDefault="00AA0758" w:rsidP="00AA0758" w:rsidR="00AA0758">
      <w:pPr>
        <w:spacing w:after="0"/>
        <w:jc w:val="center"/>
        <w:rPr>
          <w:b/>
        </w:rPr>
      </w:pPr>
    </w:p>
    <w:p w:rsidRDefault="00AA0758" w:rsidP="00AA0758" w:rsidR="00AA0758">
      <w:pPr>
        <w:spacing w:after="0"/>
        <w:jc w:val="center"/>
        <w:rPr>
          <w:b/>
        </w:rPr>
      </w:pPr>
    </w:p>
    <w:p w:rsidRDefault="00AA0758" w:rsidP="00AA0758" w:rsidR="00AA0758">
      <w:pPr>
        <w:pStyle w:val="Odlomakpopisa"/>
        <w:numPr>
          <w:ilvl w:val="0"/>
          <w:numId w:val="48"/>
        </w:numPr>
        <w:spacing w:after="0"/>
      </w:pPr>
      <w:r>
        <w:t xml:space="preserve">Utvrđuje se da je kupac TERRA FIRMA d.d., </w:t>
      </w:r>
      <w:proofErr w:type="spellStart"/>
      <w:r>
        <w:t>Budmanijeva</w:t>
      </w:r>
      <w:proofErr w:type="spellEnd"/>
      <w:r>
        <w:t xml:space="preserve"> 3, Zagreb, OIB: 22198253360,  ponudio najveću cijenu i da su ispunjene pretpostavke da mu se dosudi nekretnina stečajnog dužnika upisana kod Općinskog suda u Puli-Pola, </w:t>
      </w:r>
      <w:proofErr w:type="spellStart"/>
      <w:r>
        <w:t>z.k</w:t>
      </w:r>
      <w:proofErr w:type="spellEnd"/>
      <w:r>
        <w:t xml:space="preserve">. odjel Buje, k.o. Buje, </w:t>
      </w:r>
      <w:proofErr w:type="spellStart"/>
      <w:r>
        <w:t>zk.ul</w:t>
      </w:r>
      <w:proofErr w:type="spellEnd"/>
      <w:r>
        <w:t xml:space="preserve">. 2625, </w:t>
      </w:r>
      <w:proofErr w:type="spellStart"/>
      <w:r>
        <w:t>čkbr</w:t>
      </w:r>
      <w:proofErr w:type="spellEnd"/>
      <w:r>
        <w:t>. 397, poslovna zgrada ukupne površine 176 m2, 4. suvlasnički dio s neodređenim omjerom 4. etaža –etažno vlasništvo (E-4) – „D“ na III. katu zgrade – 1. kancelarija 17,97 m2, 2. kancelarija 15,79 m2, 3. kancelarija 17,25 m2, 4. kancelarija 18,02 m2, 5. kancelarija 13,36 m2, 6. kancelarija 31,29 m2, 7. hodnik 23,78 m2, 8. spremište 2,81 m2, 9. sanitarije 5,98 m2, 10. stubište 9,71 m2, ukupne površine 155,96 m2. Nalazi se na adresi Trg slobode 1, Buje.</w:t>
      </w:r>
    </w:p>
    <w:p w:rsidRDefault="00AA0758" w:rsidP="00AA0758" w:rsidR="00AA0758">
      <w:pPr>
        <w:pStyle w:val="Odlomakpopisa"/>
        <w:numPr>
          <w:ilvl w:val="0"/>
          <w:numId w:val="48"/>
        </w:numPr>
        <w:spacing w:after="0"/>
      </w:pPr>
      <w:r>
        <w:t xml:space="preserve">Nekretnina iz točke 1) izreke ovog rješenja dosuđuje se TERRA FIRMA d.d., </w:t>
      </w:r>
      <w:proofErr w:type="spellStart"/>
      <w:r>
        <w:t>Budmanijeva</w:t>
      </w:r>
      <w:proofErr w:type="spellEnd"/>
      <w:r>
        <w:t xml:space="preserve"> 3, Zagreb, OIB: 22198253360, za cijenu u iznosu od 380.500,00 kuna.</w:t>
      </w:r>
    </w:p>
    <w:p w:rsidRDefault="00AA0758" w:rsidP="00AA0758" w:rsidR="00AA0758">
      <w:pPr>
        <w:pStyle w:val="Odlomakpopisa"/>
        <w:numPr>
          <w:ilvl w:val="0"/>
          <w:numId w:val="48"/>
        </w:numPr>
        <w:spacing w:after="0"/>
      </w:pPr>
      <w:r>
        <w:t xml:space="preserve">Nalaže se kupcu TERRA FIRMA d.d., </w:t>
      </w:r>
      <w:proofErr w:type="spellStart"/>
      <w:r>
        <w:t>Budmanijeva</w:t>
      </w:r>
      <w:proofErr w:type="spellEnd"/>
      <w:r>
        <w:t xml:space="preserve"> 3, Zagreb, OIB: 22198253360,  da u roku od 45 dana od dana objave rješenja o dosudi na e-Oglasnoj ploči suda uplati iznos preostale </w:t>
      </w:r>
      <w:proofErr w:type="spellStart"/>
      <w:r>
        <w:t>kupovnine</w:t>
      </w:r>
      <w:proofErr w:type="spellEnd"/>
      <w:r>
        <w:t xml:space="preserve"> od 342.750,00 kuna na račun Financijske agencije IBAN : HR1123900011300028787, model HR11.</w:t>
      </w:r>
    </w:p>
    <w:p w:rsidRDefault="00AA0758" w:rsidP="00AA0758" w:rsidR="00AA0758">
      <w:pPr>
        <w:spacing w:after="0"/>
        <w:ind w:firstLine="32" w:left="928"/>
        <w:contextualSpacing/>
        <w:jc w:val="both"/>
      </w:pPr>
      <w:r>
        <w:t>Pod "Poziv na broj" (PNB) kao podatak prvi (P1) treba upisati broj 49824, a kao podatak drugi (P2) broj koji je sadržan u tablici pod rednim brojem VII (Lista ponuditelja sa zadnjom najvišom valjanom ponudom u  nadmetanju) - 13021</w:t>
      </w:r>
    </w:p>
    <w:p w:rsidRDefault="00AA0758" w:rsidP="00AA0758" w:rsidR="00AA0758">
      <w:pPr>
        <w:spacing w:after="0"/>
        <w:ind w:firstLine="708"/>
        <w:contextualSpacing/>
        <w:jc w:val="both"/>
      </w:pPr>
      <w:r>
        <w:t xml:space="preserve">   Podatak P1 i P2 nužno je odvojiti crticom (-).</w:t>
      </w:r>
    </w:p>
    <w:p w:rsidRDefault="00AA0758" w:rsidP="00AA0758" w:rsidR="00AA0758">
      <w:pPr>
        <w:spacing w:after="0"/>
        <w:ind w:left="928"/>
        <w:contextualSpacing/>
        <w:jc w:val="both"/>
      </w:pPr>
      <w:r>
        <w:t xml:space="preserve">Prilikom uplate </w:t>
      </w:r>
      <w:proofErr w:type="spellStart"/>
      <w:r>
        <w:t>kupovnine</w:t>
      </w:r>
      <w:proofErr w:type="spellEnd"/>
      <w:r>
        <w:t xml:space="preserve"> na račun Agencije IBAN: HR1123900011300028787, potrebno je da uplatitelj u polje 71A na SWIFT-u ili na obrascu naloga za plaćanje u polje "Opcija troška" naznači opciju  "OUR".</w:t>
      </w:r>
    </w:p>
    <w:p w:rsidRDefault="00AA0758" w:rsidP="00AA0758" w:rsidR="00AA0758">
      <w:pPr>
        <w:pStyle w:val="ListaeSPIS"/>
        <w:numPr>
          <w:ilvl w:val="0"/>
          <w:numId w:val="0"/>
        </w:numPr>
        <w:tabs>
          <w:tab w:pos="708" w:val="left"/>
        </w:tabs>
        <w:ind w:left="624"/>
      </w:pPr>
    </w:p>
    <w:p w:rsidRDefault="00AA0758" w:rsidP="00AA0758" w:rsidR="00AA0758">
      <w:pPr>
        <w:pStyle w:val="Odlomakpopisa"/>
        <w:numPr>
          <w:ilvl w:val="0"/>
          <w:numId w:val="48"/>
        </w:numPr>
        <w:spacing w:after="0"/>
      </w:pPr>
      <w:r>
        <w:t xml:space="preserve">Nekretnina iz točke 1) ovog rješenja predati će se kupcu nakon što kupac u roku od 45 dana od dana objave rješenja o dosudi na e-Oglasnoj ploči suda položi razliku </w:t>
      </w:r>
      <w:proofErr w:type="spellStart"/>
      <w:r>
        <w:t>kupovnine</w:t>
      </w:r>
      <w:proofErr w:type="spellEnd"/>
      <w:r>
        <w:t xml:space="preserve"> i nakon što ovo rješenje postane pravomoćno.</w:t>
      </w:r>
    </w:p>
    <w:p w:rsidRDefault="00AA0758" w:rsidP="00AA0758" w:rsidR="00AA0758">
      <w:pPr>
        <w:pStyle w:val="Odlomakpopisa"/>
        <w:numPr>
          <w:ilvl w:val="0"/>
          <w:numId w:val="48"/>
        </w:numPr>
        <w:spacing w:after="0"/>
        <w:contextualSpacing/>
        <w:rPr>
          <w:rFonts w:cs="Times New Roman"/>
        </w:rPr>
      </w:pP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Zemljišnoknjižni odjel Općinskog suda u Puli-Pola, Stalna služba Buje, Istarska 1, 52460 Buje, će u korist kupca</w:t>
      </w:r>
      <w:r>
        <w:t xml:space="preserve"> TERRA FIRMA d.d., </w:t>
      </w:r>
      <w:proofErr w:type="spellStart"/>
      <w:r>
        <w:t>Budmanijeva</w:t>
      </w:r>
      <w:proofErr w:type="spellEnd"/>
      <w:r>
        <w:t xml:space="preserve"> 3, Zagreb, OIB: 22198253360,  </w:t>
      </w:r>
      <w:r>
        <w:rPr>
          <w:rFonts w:cs="Times New Roman"/>
        </w:rPr>
        <w:t>upisati pravo vlasništva na nekretnini iz točke 1) izreke ovog rješenja.</w:t>
      </w:r>
    </w:p>
    <w:p w:rsidRDefault="00AA0758" w:rsidP="00AA0758" w:rsidR="00AA0758">
      <w:pPr>
        <w:pStyle w:val="Odlomakpopisa"/>
        <w:numPr>
          <w:ilvl w:val="0"/>
          <w:numId w:val="48"/>
        </w:numPr>
        <w:tabs>
          <w:tab w:pos="708" w:val="left"/>
        </w:tabs>
        <w:spacing w:after="0"/>
        <w:contextualSpacing/>
        <w:rPr>
          <w:rFonts w:cs="Times New Roman"/>
        </w:rPr>
      </w:pPr>
      <w:r>
        <w:rPr>
          <w:rFonts w:cs="Times New Roman"/>
        </w:rPr>
        <w:t>Na nekretnini iz točke 1) izreke ovog rješenja određuje se brisanje upisanih prava i tereta provedenih pod brojem Z-9460/2016, Z-4906/11, Z-13874/2016, Z-5212/11, Z-3159/13 i Z-7448/2017 kao i brisanje zabilježbe rješenja o dosudi.</w:t>
      </w:r>
    </w:p>
    <w:p w:rsidRDefault="00AA0758" w:rsidP="00AA0758" w:rsidR="00AA0758">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Općinskog suda u Puli-Pola, Stalna služba Buje,  zabilježba rješenja o dosudi odmah po primitku  ovog  rješenja. </w:t>
      </w:r>
    </w:p>
    <w:p w:rsidRDefault="00AA0758" w:rsidP="00AA0758" w:rsidR="00AA0758">
      <w:pPr>
        <w:pStyle w:val="Odlomakpopisa"/>
        <w:numPr>
          <w:ilvl w:val="0"/>
          <w:numId w:val="48"/>
        </w:numPr>
        <w:spacing w:after="0"/>
        <w:contextualSpacing/>
        <w:rPr>
          <w:rFonts w:cs="Times New Roman"/>
        </w:rPr>
      </w:pPr>
      <w:r>
        <w:rPr>
          <w:rFonts w:cs="Times New Roman"/>
        </w:rPr>
        <w:t>Nalaže se Zemljišnoknjižnom odjelu Puli-Pola, Stalna služba Buje, upis prava  vlasništva na nekretnini  iz točke 1) izreke ovog rješenja za korist kupca</w:t>
      </w:r>
      <w:r>
        <w:t xml:space="preserve"> TERRA FIRMA d.d., </w:t>
      </w:r>
      <w:proofErr w:type="spellStart"/>
      <w:r>
        <w:t>Budmanijeva</w:t>
      </w:r>
      <w:proofErr w:type="spellEnd"/>
      <w:r>
        <w:t xml:space="preserve"> 3, Zagreb, OIB: 22198253360, </w:t>
      </w: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a na temelju  pravomoćnog rješenja o dosudi nekretnine i potvrde suda da je kupac položio </w:t>
      </w:r>
      <w:proofErr w:type="spellStart"/>
      <w:r>
        <w:rPr>
          <w:rFonts w:cs="Times New Roman"/>
        </w:rPr>
        <w:t>kupovninu</w:t>
      </w:r>
      <w:proofErr w:type="spellEnd"/>
      <w:r>
        <w:rPr>
          <w:rFonts w:cs="Times New Roman"/>
        </w:rPr>
        <w:t xml:space="preserve"> u skladu s ovim  rješenjem.</w:t>
      </w:r>
    </w:p>
    <w:p w:rsidRDefault="00AA0758" w:rsidP="00AA0758" w:rsidR="00AA0758">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Općinskog suda u Puli-Pola, Stalna služba Buje, brisanje prava i tereta u skladu s točkom 6) izreke ovog rješenja nakon pravomoćnosti ovog rješenja i nakon što kupac položi </w:t>
      </w:r>
      <w:proofErr w:type="spellStart"/>
      <w:r>
        <w:rPr>
          <w:rFonts w:cs="Times New Roman"/>
        </w:rPr>
        <w:t>kupovninu</w:t>
      </w:r>
      <w:proofErr w:type="spellEnd"/>
      <w:r>
        <w:rPr>
          <w:rFonts w:cs="Times New Roman"/>
        </w:rPr>
        <w:t>.</w:t>
      </w:r>
    </w:p>
    <w:p w:rsidRDefault="00AA0758" w:rsidP="00AA0758" w:rsidR="00AA0758">
      <w:pPr>
        <w:pStyle w:val="Odlomakpopisa"/>
        <w:numPr>
          <w:ilvl w:val="0"/>
          <w:numId w:val="48"/>
        </w:numPr>
        <w:tabs>
          <w:tab w:pos="708" w:val="left"/>
        </w:tabs>
        <w:spacing w:after="0"/>
        <w:contextualSpacing/>
        <w:rPr>
          <w:rFonts w:cs="Times New Roman"/>
        </w:rPr>
      </w:pPr>
      <w:r>
        <w:rPr>
          <w:rFonts w:cs="Times New Roman"/>
        </w:rPr>
        <w:t xml:space="preserve">Smatrat će se da je ovo rješenje o dosudi dostavljeno svim osobama kojima se dostavlja zaključak o prodaji te svim sudionicima u dražbi istekom trećeg dana od dana njegova isticanja na e-Oglasnoj ploči. Te osobe imaju pravo tražiti da im se u sudskoj pisarnici neposredno preda </w:t>
      </w:r>
      <w:proofErr w:type="spellStart"/>
      <w:r>
        <w:rPr>
          <w:rFonts w:cs="Times New Roman"/>
        </w:rPr>
        <w:t>otpravak</w:t>
      </w:r>
      <w:proofErr w:type="spellEnd"/>
      <w:r>
        <w:rPr>
          <w:rFonts w:cs="Times New Roman"/>
        </w:rPr>
        <w:t xml:space="preserve"> ovog rješenja.</w:t>
      </w:r>
    </w:p>
    <w:p w:rsidRDefault="00AA0758" w:rsidP="00AA0758" w:rsidR="00AA0758">
      <w:pPr>
        <w:pStyle w:val="Odlomakpopisa"/>
        <w:spacing w:after="0"/>
        <w:rPr>
          <w:rFonts w:cs="Times New Roman"/>
        </w:rPr>
      </w:pPr>
    </w:p>
    <w:p w:rsidRDefault="00AA0758" w:rsidP="00AA0758" w:rsidR="00AA0758">
      <w:pPr>
        <w:pStyle w:val="ListaeSPIS"/>
        <w:numPr>
          <w:ilvl w:val="0"/>
          <w:numId w:val="0"/>
        </w:numPr>
        <w:tabs>
          <w:tab w:pos="708" w:val="left"/>
        </w:tabs>
        <w:ind w:left="624"/>
      </w:pPr>
    </w:p>
    <w:p w:rsidRDefault="00AA0758" w:rsidP="00AA0758" w:rsidR="00AA0758">
      <w:pPr>
        <w:spacing w:after="0"/>
        <w:jc w:val="center"/>
        <w:rPr>
          <w:rFonts w:cs="Times New Roman"/>
        </w:rPr>
      </w:pPr>
      <w:r>
        <w:rPr>
          <w:rFonts w:cs="Times New Roman"/>
        </w:rPr>
        <w:t>Obrazloženje</w:t>
      </w:r>
    </w:p>
    <w:p w:rsidRDefault="00AA0758" w:rsidP="00AA0758" w:rsidR="00AA0758">
      <w:pPr>
        <w:spacing w:after="0"/>
        <w:jc w:val="center"/>
        <w:rPr>
          <w:rFonts w:cs="Times New Roman"/>
        </w:rPr>
      </w:pPr>
    </w:p>
    <w:p w:rsidRDefault="00AA0758" w:rsidP="00AA0758" w:rsidR="00AA0758">
      <w:pPr>
        <w:spacing w:after="0"/>
        <w:jc w:val="both"/>
        <w:rPr>
          <w:rFonts w:cs="Times New Roman"/>
        </w:rPr>
      </w:pPr>
    </w:p>
    <w:p w:rsidRDefault="00AA0758" w:rsidP="00192ED2" w:rsidR="00AA0758">
      <w:pPr>
        <w:spacing w:after="0"/>
        <w:ind w:left="568"/>
        <w:contextualSpacing/>
        <w:jc w:val="both"/>
        <w:rPr>
          <w:rFonts w:cs="Times New Roman"/>
        </w:rPr>
      </w:pPr>
      <w:r>
        <w:rPr>
          <w:rFonts w:cs="Times New Roman"/>
        </w:rPr>
        <w:t xml:space="preserve">Financijska agencija dostavila je sudu 13. prosinca 2017. izvještaj o provedenoj elektroničkoj javnoj dražbi (identifikator nadmetanja 4982) od 12. rujna 2017., Klasa: O/110-10/16-01/544, </w:t>
      </w:r>
      <w:proofErr w:type="spellStart"/>
      <w:r>
        <w:rPr>
          <w:rFonts w:cs="Times New Roman"/>
        </w:rPr>
        <w:t>Ur</w:t>
      </w:r>
      <w:proofErr w:type="spellEnd"/>
      <w:r>
        <w:rPr>
          <w:rFonts w:cs="Times New Roman"/>
        </w:rPr>
        <w:t>. br. 04-09-17-587, kojim je obavijestila sud da je za nekretninu iz točke 1) izreke ovog rješenja o dosudi nadmetanje završeno 06. prosinca 2017. i da je najvišu ponudu na elektroničkoj javnoj dražbi dao kupac</w:t>
      </w:r>
      <w:r>
        <w:t xml:space="preserve"> TERRA FIRMA d.d., </w:t>
      </w:r>
      <w:proofErr w:type="spellStart"/>
      <w:r>
        <w:t>Budmanijeva</w:t>
      </w:r>
      <w:proofErr w:type="spellEnd"/>
      <w:r>
        <w:t xml:space="preserve"> 3, Zagreb, OIB: 22198253360,  </w:t>
      </w:r>
      <w:r>
        <w:rPr>
          <w:rFonts w:cs="Times New Roman"/>
        </w:rPr>
        <w:t xml:space="preserve">u iznosu od 380.500,00 kuna, a čija je ponuda valjana. Osim navedenog kupca u nadmetanju je sudjelovao: UMAG LOGISTIC d.o.o., Obala </w:t>
      </w:r>
      <w:proofErr w:type="spellStart"/>
      <w:r>
        <w:rPr>
          <w:rFonts w:cs="Times New Roman"/>
        </w:rPr>
        <w:t>J.B</w:t>
      </w:r>
      <w:proofErr w:type="spellEnd"/>
      <w:r>
        <w:rPr>
          <w:rFonts w:cs="Times New Roman"/>
        </w:rPr>
        <w:t xml:space="preserve">. Tita 3, 52470 Umag, OIB: 47312203982, čija je ponuda bila valjana u iznosu 377.500,00 kn. </w:t>
      </w:r>
    </w:p>
    <w:p w:rsidRDefault="00AA0758" w:rsidP="00192ED2" w:rsidR="00AA0758">
      <w:pPr>
        <w:spacing w:after="0"/>
        <w:ind w:left="568"/>
        <w:jc w:val="both"/>
        <w:rPr>
          <w:rFonts w:cs="Times New Roman"/>
        </w:rPr>
      </w:pPr>
      <w:r>
        <w:rPr>
          <w:rFonts w:cs="Times New Roman"/>
        </w:rPr>
        <w:t xml:space="preserve">Sud je utvrdio da je kupac </w:t>
      </w:r>
      <w:r>
        <w:t xml:space="preserve">TERRA FIRMA d.d., </w:t>
      </w:r>
      <w:proofErr w:type="spellStart"/>
      <w:r>
        <w:t>Budmanijeva</w:t>
      </w:r>
      <w:proofErr w:type="spellEnd"/>
      <w:r>
        <w:t xml:space="preserve"> 3, Zagreb, OIB: 22198253360, </w:t>
      </w:r>
      <w:r>
        <w:rPr>
          <w:rFonts w:cs="Times New Roman"/>
        </w:rPr>
        <w:t>ponudio najveću cijenu jer je za nekretninu iz točke 1) rješenja o dosudi ponudio cijenu u iznosu od 380.500,00 kuna, te da su ispunjene pretpostavke da mu se nekretnina dosudi.</w:t>
      </w:r>
    </w:p>
    <w:p w:rsidRDefault="00AA0758" w:rsidP="00AA0758" w:rsidR="00AA0758">
      <w:pPr>
        <w:spacing w:after="0"/>
        <w:ind w:left="568"/>
        <w:jc w:val="both"/>
        <w:rPr>
          <w:rFonts w:cs="Times New Roman"/>
        </w:rPr>
      </w:pPr>
      <w:r>
        <w:rPr>
          <w:rFonts w:cs="Times New Roman"/>
        </w:rPr>
        <w:lastRenderedPageBreak/>
        <w:t xml:space="preserve">Kupac je uplatio iznos jamčevine od 37.750,00 kuna, te  stoga  mora uplatiti  razliku  </w:t>
      </w:r>
      <w:proofErr w:type="spellStart"/>
      <w:r>
        <w:rPr>
          <w:rFonts w:cs="Times New Roman"/>
        </w:rPr>
        <w:t>kupovnine</w:t>
      </w:r>
      <w:proofErr w:type="spellEnd"/>
      <w:r>
        <w:rPr>
          <w:rFonts w:cs="Times New Roman"/>
        </w:rPr>
        <w:t xml:space="preserve"> u  iznosu od 342.750,00 kuna.</w:t>
      </w:r>
    </w:p>
    <w:p w:rsidRDefault="00AA0758" w:rsidP="00AA0758" w:rsidR="00AA0758">
      <w:pPr>
        <w:spacing w:after="0"/>
        <w:ind w:left="568"/>
        <w:jc w:val="both"/>
        <w:rPr>
          <w:rFonts w:cs="Times New Roman"/>
        </w:rPr>
      </w:pPr>
      <w:r>
        <w:rPr>
          <w:rFonts w:cs="Times New Roman"/>
        </w:rPr>
        <w:t xml:space="preserve">Nekretnina će se predati kupcu nakon što u roku od 45 dana od dana objave rješenja o dosudi na e-Oglasnoj ploči položi razliku  </w:t>
      </w:r>
      <w:proofErr w:type="spellStart"/>
      <w:r>
        <w:rPr>
          <w:rFonts w:cs="Times New Roman"/>
        </w:rPr>
        <w:t>kupovnine</w:t>
      </w:r>
      <w:proofErr w:type="spellEnd"/>
      <w:r>
        <w:rPr>
          <w:rFonts w:cs="Times New Roman"/>
        </w:rPr>
        <w:t xml:space="preserve"> u  iznosu od 342.750,00 kuna i  nakon što ovo  rješenje postane  pravomoćno.</w:t>
      </w:r>
    </w:p>
    <w:p w:rsidRDefault="00AA0758" w:rsidP="00AA0758" w:rsidR="00AA0758">
      <w:pPr>
        <w:spacing w:after="0"/>
        <w:ind w:firstLine="708"/>
        <w:jc w:val="both"/>
        <w:rPr>
          <w:rFonts w:cs="Times New Roman"/>
        </w:rPr>
      </w:pPr>
    </w:p>
    <w:p w:rsidRDefault="00AA0758" w:rsidP="00AA0758" w:rsidR="00AA0758">
      <w:pPr>
        <w:spacing w:after="0"/>
        <w:jc w:val="both"/>
        <w:rPr>
          <w:rFonts w:cs="Times New Roman"/>
        </w:rPr>
      </w:pPr>
      <w:r>
        <w:rPr>
          <w:rFonts w:cs="Times New Roman"/>
        </w:rPr>
        <w:tab/>
        <w:t>Slijedom iznijetog sud je primjenom odredbe čl. 103., 106. i 108. Ovršnog zakona (Narodne novine br. 112/12., 25/13. i 93/14.), te čl. 26. Pravilnika o načinu i postupku provedbe prodaje nekretnina i pokretnina u ovršnom postupku (Narodne novine br. 156/14.) odlučio kao u izreci ovog rješenja o dosudi.</w:t>
      </w:r>
    </w:p>
    <w:p w:rsidRDefault="00AA0758" w:rsidP="00AA0758" w:rsidR="00AA0758">
      <w:pPr>
        <w:spacing w:after="0"/>
        <w:ind w:firstLine="708"/>
        <w:jc w:val="both"/>
      </w:pPr>
    </w:p>
    <w:p w:rsidRDefault="00AA0758" w:rsidP="00AA0758" w:rsidR="00AA0758">
      <w:pPr>
        <w:spacing w:after="0"/>
        <w:ind w:firstLine="708"/>
        <w:jc w:val="both"/>
      </w:pPr>
    </w:p>
    <w:p w:rsidRDefault="00AA0758" w:rsidP="00AA0758" w:rsidR="00AA0758">
      <w:pPr>
        <w:spacing w:after="0"/>
        <w:jc w:val="center"/>
      </w:pPr>
      <w:r>
        <w:t>U Varaždinu 19. siječnja 2018.</w:t>
      </w:r>
    </w:p>
    <w:p w:rsidRDefault="00AA0758" w:rsidP="00AA0758" w:rsidR="00AA0758">
      <w:pPr>
        <w:spacing w:after="0"/>
        <w:jc w:val="center"/>
      </w:pPr>
    </w:p>
    <w:p w:rsidRDefault="00AA0758" w:rsidP="00AA0758" w:rsidR="00AA0758">
      <w:pPr>
        <w:spacing w:after="0"/>
        <w:ind w:left="6372"/>
        <w:jc w:val="both"/>
      </w:pPr>
      <w:r>
        <w:t xml:space="preserve">     Sudac:                    </w:t>
      </w:r>
    </w:p>
    <w:p w:rsidRDefault="00AA0758" w:rsidP="00AA0758" w:rsidR="00AA0758">
      <w:pPr>
        <w:spacing w:after="0"/>
        <w:ind w:left="6372"/>
        <w:jc w:val="both"/>
      </w:pPr>
      <w:r>
        <w:t xml:space="preserve">                                                                                             </w:t>
      </w:r>
    </w:p>
    <w:p w:rsidRDefault="00AA0758" w:rsidP="00AA0758" w:rsidR="00AA0758">
      <w:pPr>
        <w:spacing w:after="0"/>
        <w:jc w:val="center"/>
      </w:pPr>
      <w:r>
        <w:t xml:space="preserve">                                                                                    Hugo Wedemeyer</w:t>
      </w:r>
      <w:bookmarkStart w:name="_GoBack" w:id="0"/>
      <w:r>
        <w:t xml:space="preserve">, v. r. </w:t>
      </w:r>
    </w:p>
    <w:p w:rsidRDefault="00AA0758" w:rsidP="00AA0758" w:rsidR="00AA0758">
      <w:pPr>
        <w:spacing w:after="0"/>
        <w:jc w:val="center"/>
      </w:pPr>
    </w:p>
    <w:p w:rsidRDefault="00AA0758" w:rsidP="00AA0758" w:rsidR="00AA0758">
      <w:pPr>
        <w:spacing w:after="0"/>
        <w:jc w:val="center"/>
      </w:pPr>
    </w:p>
    <w:p w:rsidRDefault="00AA0758" w:rsidP="00AA0758" w:rsidR="00AA0758">
      <w:pPr>
        <w:spacing w:after="0"/>
        <w:jc w:val="center"/>
      </w:pPr>
      <w:r>
        <w:t xml:space="preserve">                                                                                     Za točnost </w:t>
      </w:r>
      <w:proofErr w:type="spellStart"/>
      <w:r>
        <w:t>otpravka</w:t>
      </w:r>
      <w:proofErr w:type="spellEnd"/>
      <w:r>
        <w:t>-ovlašteni službenik :</w:t>
      </w:r>
    </w:p>
    <w:bookmarkEnd w:id="0"/>
    <w:p w:rsidRDefault="00AA0758" w:rsidP="00AA0758" w:rsidR="00AA0758">
      <w:pPr>
        <w:spacing w:after="0"/>
        <w:jc w:val="center"/>
      </w:pPr>
      <w:r>
        <w:t xml:space="preserve">                                                                                           </w:t>
      </w:r>
    </w:p>
    <w:p w:rsidRDefault="00AA0758" w:rsidP="00AA0758" w:rsidR="00AA0758">
      <w:pPr>
        <w:spacing w:after="0"/>
        <w:jc w:val="center"/>
      </w:pPr>
    </w:p>
    <w:p w:rsidRDefault="00AA0758" w:rsidP="00AA0758" w:rsidR="00AA0758">
      <w:pPr>
        <w:spacing w:after="0"/>
        <w:jc w:val="center"/>
      </w:pPr>
    </w:p>
    <w:p w:rsidRDefault="00AA0758" w:rsidP="00AA0758" w:rsidR="00AA0758">
      <w:pPr>
        <w:tabs>
          <w:tab w:pos="6420" w:val="left"/>
        </w:tabs>
        <w:spacing w:after="0"/>
        <w:jc w:val="both"/>
      </w:pPr>
      <w:r>
        <w:t>Uputa  o  pravnom  lijeku  :</w:t>
      </w:r>
    </w:p>
    <w:p w:rsidRDefault="00AA0758" w:rsidP="00AA0758" w:rsidR="00AA0758">
      <w:pPr>
        <w:spacing w:after="0"/>
        <w:jc w:val="both"/>
        <w:rPr>
          <w:rFonts w:cs="Times New Roman"/>
        </w:rPr>
      </w:pPr>
      <w:r>
        <w:rPr>
          <w:rFonts w:cs="Times New Roman"/>
        </w:rPr>
        <w:t xml:space="preserve">Protiv ovog rješenja žalbu može podnijeti stečajni upravitelj, </w:t>
      </w:r>
      <w:proofErr w:type="spellStart"/>
      <w:r>
        <w:rPr>
          <w:rFonts w:cs="Times New Roman"/>
        </w:rPr>
        <w:t>razlučni</w:t>
      </w:r>
      <w:proofErr w:type="spellEnd"/>
      <w:r>
        <w:rPr>
          <w:rFonts w:cs="Times New Roman"/>
        </w:rPr>
        <w:t xml:space="preserve"> vjerovnici te osobe koje su sudjelovale na dražbi kao ponuditelji, u roku od osam (8) dana od proteka roka od osam (8) dana nakon isticanja ovog rješenja o dosudi na e-Oglasnoj ploči ovoga suda. Žalba se podnosi putem ovoga suda, u tri (3) primjerka, a o žalbi odlučuje Visoki trgovački sud Republike Hrvatske u Zagrebu.</w:t>
      </w:r>
    </w:p>
    <w:p w:rsidRDefault="00AA0758" w:rsidP="00AA0758" w:rsidR="00AA0758">
      <w:pPr>
        <w:spacing w:after="0"/>
        <w:jc w:val="both"/>
        <w:rPr>
          <w:rFonts w:cs="Times New Roman"/>
        </w:rPr>
      </w:pPr>
    </w:p>
    <w:p w:rsidRDefault="00AA0758" w:rsidP="00AA0758" w:rsidR="00AA0758">
      <w:pPr>
        <w:spacing w:after="0"/>
        <w:jc w:val="both"/>
        <w:rPr>
          <w:rFonts w:cs="Times New Roman"/>
        </w:rPr>
      </w:pPr>
    </w:p>
    <w:p w:rsidRDefault="00AA0758" w:rsidP="00AA0758" w:rsidR="00AA0758">
      <w:pPr>
        <w:spacing w:after="0"/>
        <w:rPr>
          <w:rFonts w:cs="Times New Roman"/>
        </w:rPr>
      </w:pPr>
      <w:r>
        <w:rPr>
          <w:rFonts w:cs="Times New Roman"/>
        </w:rPr>
        <w:t>DNA:</w:t>
      </w:r>
    </w:p>
    <w:p w:rsidRDefault="00AA0758" w:rsidP="00AA0758" w:rsidR="00AA0758">
      <w:pPr>
        <w:pStyle w:val="Odlomakpopisa"/>
        <w:numPr>
          <w:ilvl w:val="0"/>
          <w:numId w:val="49"/>
        </w:numPr>
        <w:tabs>
          <w:tab w:pos="708" w:val="left"/>
        </w:tabs>
        <w:suppressAutoHyphens/>
        <w:spacing w:after="0"/>
        <w:contextualSpacing/>
        <w:rPr>
          <w:rFonts w:cs="Times New Roman"/>
        </w:rPr>
      </w:pPr>
      <w:r>
        <w:rPr>
          <w:rFonts w:cs="Times New Roman"/>
        </w:rPr>
        <w:t>e-Oglasna ploča ovoga suda,</w:t>
      </w:r>
    </w:p>
    <w:p w:rsidRDefault="00AA0758" w:rsidP="00AA0758" w:rsidR="00AA0758">
      <w:pPr>
        <w:pStyle w:val="Odlomakpopisa"/>
        <w:numPr>
          <w:ilvl w:val="0"/>
          <w:numId w:val="49"/>
        </w:numPr>
        <w:tabs>
          <w:tab w:pos="708" w:val="left"/>
        </w:tabs>
        <w:suppressAutoHyphens/>
        <w:spacing w:after="0"/>
        <w:contextualSpacing/>
        <w:rPr>
          <w:rFonts w:cs="Times New Roman"/>
        </w:rPr>
      </w:pPr>
      <w:r>
        <w:rPr>
          <w:rFonts w:cs="Times New Roman"/>
        </w:rPr>
        <w:t>Zemljišnoknjižnom odjelu Općinskog suda u Puli-Pola, Stalna služba Buje,  Istarska 1, 52460 Buje, odmah radi zabilježbe rješenja o dosudi,</w:t>
      </w:r>
    </w:p>
    <w:p w:rsidRDefault="00AA0758" w:rsidP="00AA0758" w:rsidR="00AA0758">
      <w:pPr>
        <w:pStyle w:val="Odlomakpopisa"/>
        <w:numPr>
          <w:ilvl w:val="0"/>
          <w:numId w:val="49"/>
        </w:numPr>
        <w:tabs>
          <w:tab w:pos="708" w:val="left"/>
        </w:tabs>
        <w:suppressAutoHyphens/>
        <w:spacing w:after="0"/>
        <w:contextualSpacing/>
        <w:rPr>
          <w:rFonts w:cs="Times New Roman"/>
        </w:rPr>
      </w:pPr>
      <w:r>
        <w:rPr>
          <w:rFonts w:cs="Times New Roman"/>
        </w:rPr>
        <w:t xml:space="preserve">Zemljišnoknjižnom odjelu Općinskog suda u Puli-Pola, Stalna služba Buje,Istarska 1, 52460 Buje, po pravomoćnosti, </w:t>
      </w:r>
    </w:p>
    <w:p w:rsidRDefault="00AA0758" w:rsidP="004F27AE" w:rsidR="00AE649C" w:rsidRPr="00B76F3C">
      <w:pPr>
        <w:pStyle w:val="Odlomakpopisa"/>
        <w:numPr>
          <w:ilvl w:val="0"/>
          <w:numId w:val="49"/>
        </w:numPr>
        <w:tabs>
          <w:tab w:pos="708" w:val="left"/>
          <w:tab w:pos="6420" w:val="left"/>
        </w:tabs>
        <w:suppressAutoHyphens/>
        <w:spacing w:after="0"/>
        <w:contextualSpacing/>
      </w:pPr>
      <w:r w:rsidRPr="004A7993">
        <w:rPr>
          <w:rFonts w:cs="Times New Roman"/>
        </w:rPr>
        <w:t>Financijska agencija, Regionalni centar Split, Mažuranićevo šetalište 24B, 21000 Split, nakon pravomoćnosti s klauzulom pravomoćnosti.</w:t>
      </w: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AB4602">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4A7993" w:rsidR="00AE649C" w:rsidRPr="00B76F3C">
      <w:headerReference w:type="default" r:id="rId12"/>
      <w:footerReference w:type="default" r:id="rId13"/>
      <w:footerReference w:type="first" r:id="rId14"/>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77B" w:rsidP="00537B78" w:rsidR="006A177B">
      <w:r>
        <w:separator/>
      </w:r>
    </w:p>
  </w:endnote>
  <w:endnote w:id="0" w:type="continuationSeparator">
    <w:p w:rsidRDefault="006A177B" w:rsidP="00537B78" w:rsidR="006A17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565274"/>
      <w:docPartObj>
        <w:docPartGallery w:val="Page Numbers (Bottom of Page)"/>
        <w:docPartUnique/>
      </w:docPartObj>
    </w:sdtPr>
    <w:sdtEndPr/>
    <w:sdtContent>
      <w:p w:rsidRDefault="004A7993" w:rsidR="004A7993">
        <w:pPr>
          <w:pStyle w:val="Podnoje"/>
        </w:pPr>
        <w:r>
          <w:fldChar w:fldCharType="begin"/>
        </w:r>
        <w:r>
          <w:instrText>PAGE   \* MERGEFORMAT</w:instrText>
        </w:r>
        <w:r>
          <w:fldChar w:fldCharType="separate"/>
        </w:r>
        <w:r w:rsidR="000757BA">
          <w:t>3</w:t>
        </w:r>
        <w:r>
          <w:fldChar w:fldCharType="end"/>
        </w:r>
      </w:p>
    </w:sdtContent>
  </w:sdt>
  <w:p w:rsidRDefault="004A7993" w:rsidR="004A7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5245211"/>
      <w:docPartObj>
        <w:docPartGallery w:val="Page Numbers (Bottom of Page)"/>
        <w:docPartUnique/>
      </w:docPartObj>
    </w:sdtPr>
    <w:sdtEndPr/>
    <w:sdtContent>
      <w:p w:rsidRDefault="004A7993" w:rsidR="004A7993">
        <w:pPr>
          <w:pStyle w:val="Podnoje"/>
        </w:pPr>
        <w:r>
          <w:fldChar w:fldCharType="begin"/>
        </w:r>
        <w:r>
          <w:instrText>PAGE   \* MERGEFORMAT</w:instrText>
        </w:r>
        <w:r>
          <w:fldChar w:fldCharType="separate"/>
        </w:r>
        <w:r w:rsidR="000757BA">
          <w:t>1</w:t>
        </w:r>
        <w:r>
          <w:fldChar w:fldCharType="end"/>
        </w:r>
      </w:p>
    </w:sdtContent>
  </w:sdt>
  <w:p w:rsidRDefault="004A7993" w:rsidR="004A7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77B" w:rsidP="00537B78" w:rsidR="006A177B">
      <w:r>
        <w:separator/>
      </w:r>
    </w:p>
  </w:footnote>
  <w:footnote w:id="0" w:type="continuationSeparator">
    <w:p w:rsidRDefault="006A177B" w:rsidP="00537B78" w:rsidR="006A17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758" w:rsidR="008333A9">
    <w:pPr>
      <w:pStyle w:val="Zaglavlje"/>
    </w:pPr>
    <w:r>
      <w:rPr>
        <w:rStyle w:val="PozadinaSvijetloCrvena"/>
        <w:shd w:fill="auto" w:color="auto" w:val="clear"/>
      </w:rPr>
      <w:t>Poslovni broj : 6 St-</w:t>
    </w:r>
    <w:r w:rsidR="004A7993">
      <w:rPr>
        <w:rStyle w:val="PozadinaSvijetloCrvena"/>
        <w:shd w:fill="auto" w:color="auto" w:val="clear"/>
      </w:rPr>
      <w:t>380/2016-199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2B3C98"/>
    <w:multiLevelType w:val="hybridMultilevel"/>
    <w:tmpl w:val="D770714E"/>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F30C8B"/>
    <w:multiLevelType w:val="hybridMultilevel"/>
    <w:tmpl w:val="BB0C36BE"/>
    <w:lvl w:tplc="041A0011" w:ilvl="0">
      <w:start w:val="1"/>
      <w:numFmt w:val="decimal"/>
      <w:lvlText w:val="%1)"/>
      <w:lvlJc w:val="left"/>
      <w:pPr>
        <w:ind w:hanging="360" w:left="9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57BA"/>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2ED2"/>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993"/>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77B"/>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3E06"/>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758"/>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AA0758"/>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AA0758"/>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78186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TERRA FIRMA d.d. Zagreb</izvorni_sadrzaj>
    <derivirana_varijabla naziv="DomainObject.Primjedba_1">TERRA FIRMA d.d. Zagreb</derivirana_varijabla>
  </DomainObject.Primjedba>
  <DomainObject.Oznaka>
    <izvorni_sadrzaj>St-380/2016-199</izvorni_sadrzaj>
    <derivirana_varijabla naziv="DomainObject.Oznaka_1">St-380/2016-199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St-380/2016-199</izvorni_sadrzaj>
    <derivirana_varijabla naziv="DomainObject.PoslovniBrojDokumenta_1">St-380/2016-199</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DCE011-9527-45E3-8C76-B62C89C30A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5505</properties:Characters>
  <properties:Lines>129</properties:Lines>
  <properties:Paragraphs>38</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2018-01-19T13:43:00Z</cp:lastPrinted>
  <dcterms:modified xmlns:xsi="http://www.w3.org/2001/XMLSchema-instance" xsi:type="dcterms:W3CDTF">2018-01-19T13:44:00Z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St-380/2016-199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