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9ed2" w14:paraId="a5b9ed2" w:rsidRDefault="00085BD3" w:rsidP="003E5EDE" w:rsidR="003E5EDE">
      <w:pPr>
        <w15:collapsed w:val="false"/>
      </w:pPr>
      <w:bookmarkStart w:name="_GoBack" w:id="0"/>
      <w:bookmarkEnd w:id="0"/>
      <w:r w:rsidRPr="000559FC">
        <w:t xml:space="preserve">  </w:t>
      </w:r>
    </w:p>
    <w:p w:rsidRDefault="003E5EDE" w:rsidP="003E5EDE" w:rsidR="00CB247E">
      <w:pPr>
        <w:ind w:left="6480"/>
      </w:pPr>
      <w:r>
        <w:t>8</w:t>
      </w:r>
      <w:r w:rsidR="00085BD3" w:rsidRPr="000559FC">
        <w:t xml:space="preserve"> St -</w:t>
      </w:r>
      <w:r w:rsidR="00360D94">
        <w:t>369/12-120</w:t>
      </w:r>
    </w:p>
    <w:p w:rsidRDefault="003E5EDE" w:rsidP="009F0C6F" w:rsidR="003E5EDE" w:rsidRPr="000559FC">
      <w:pPr>
        <w:jc w:val="center"/>
      </w:pPr>
      <w:r>
        <w:t>R E P U B L I K A  H R V A T S K A</w:t>
      </w:r>
    </w:p>
    <w:p w:rsidRDefault="00973D08" w:rsidP="009F0C6F" w:rsidR="00973D08">
      <w:pPr>
        <w:ind w:firstLine="720" w:left="2160"/>
        <w:jc w:val="center"/>
      </w:pPr>
    </w:p>
    <w:p w:rsidRDefault="004B0322" w:rsidP="009F0C6F" w:rsidR="00D94EF2">
      <w:pPr>
        <w:jc w:val="center"/>
      </w:pPr>
      <w:r>
        <w:t>R J E Š E NJ E</w:t>
      </w:r>
    </w:p>
    <w:p w:rsidRDefault="00360D94" w:rsidP="00CB247E" w:rsidR="00360D94">
      <w:pPr>
        <w:ind w:firstLine="720" w:left="2880"/>
      </w:pPr>
    </w:p>
    <w:p w:rsidRDefault="00360D94" w:rsidP="009F0C6F" w:rsidR="002F5B70">
      <w:pPr>
        <w:ind w:firstLine="720"/>
        <w:jc w:val="both"/>
      </w:pPr>
      <w:r w:rsidRPr="00360D94">
        <w:t>Trgovački sud u Rijeci po sutkinji Emi Brdovčak, u stečajnom postupku nad dužnikom SVETI ROK d.o.o. Lovinac, u stečaju, Sveti Rok b.b., OIB:</w:t>
      </w:r>
      <w:r>
        <w:t xml:space="preserve"> 45833280655, MBS: 020030758, 26. veljače</w:t>
      </w:r>
      <w:r w:rsidRPr="00360D94">
        <w:t xml:space="preserve"> 2019.,</w:t>
      </w:r>
    </w:p>
    <w:p w:rsidRDefault="003946B7" w:rsidP="00CB247E" w:rsidR="003946B7">
      <w:pPr>
        <w:ind w:firstLine="720" w:left="2880"/>
      </w:pPr>
    </w:p>
    <w:p w:rsidRDefault="004B0322" w:rsidP="00085BD3" w:rsidR="00085BD3" w:rsidRPr="009F0C6F">
      <w:pPr>
        <w:jc w:val="center"/>
      </w:pPr>
      <w:r w:rsidRPr="009F0C6F">
        <w:t xml:space="preserve">r i j e š i o </w:t>
      </w:r>
      <w:r w:rsidR="00D94EF2" w:rsidRPr="009F0C6F">
        <w:t xml:space="preserve">  </w:t>
      </w:r>
      <w:r w:rsidR="00085BD3" w:rsidRPr="009F0C6F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9F0C6F" w:rsidR="002C0289" w:rsidRPr="002C0289">
      <w:pPr>
        <w:pStyle w:val="BodyText21"/>
        <w:ind w:firstLine="720" w:left="0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6F3D76">
        <w:rPr>
          <w:rFonts w:hAnsi="Times New Roman" w:ascii="Times New Roman"/>
          <w:szCs w:val="24"/>
        </w:rPr>
        <w:t xml:space="preserve"> </w:t>
      </w:r>
      <w:r w:rsidR="00360D94" w:rsidRPr="00360D94">
        <w:rPr>
          <w:rFonts w:hAnsi="Times New Roman" w:ascii="Times New Roman"/>
          <w:szCs w:val="24"/>
        </w:rPr>
        <w:t>SVETI ROK d.o.o. Lovinac, u stečaju, Sveti Rok b.b., OIB: 45833280655, MBS: 020030758</w:t>
      </w:r>
      <w:r w:rsidR="00360D94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360D94" w:rsidP="009F0C6F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7. ožujka 2019. u 14,15</w:t>
      </w:r>
      <w:r w:rsidR="002C0289" w:rsidRPr="00B53991">
        <w:rPr>
          <w:rFonts w:hAnsi="Times New Roman" w:ascii="Times New Roman"/>
          <w:b/>
          <w:szCs w:val="24"/>
        </w:rPr>
        <w:t xml:space="preserve"> sati,</w:t>
      </w:r>
    </w:p>
    <w:p w:rsidRDefault="002C0289" w:rsidP="009F0C6F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B53991" w:rsidP="002C0289" w:rsidR="00B53991">
      <w:pPr>
        <w:pStyle w:val="BodyText21"/>
        <w:rPr>
          <w:rFonts w:hAnsi="Times New Roman" w:ascii="Times New Roman"/>
          <w:szCs w:val="24"/>
        </w:rPr>
      </w:pPr>
    </w:p>
    <w:p w:rsidRDefault="00B53991" w:rsidP="00B53991" w:rsidR="00B5399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</w:t>
      </w:r>
      <w:r w:rsidR="002A33CF">
        <w:rPr>
          <w:rFonts w:hAnsi="Times New Roman" w:ascii="Times New Roman"/>
          <w:szCs w:val="24"/>
        </w:rPr>
        <w:t>lj</w:t>
      </w:r>
      <w:r w:rsidR="00360D94">
        <w:rPr>
          <w:rFonts w:hAnsi="Times New Roman" w:ascii="Times New Roman"/>
          <w:szCs w:val="24"/>
        </w:rPr>
        <w:t xml:space="preserve">a o tijeku stečajnog postupka, </w:t>
      </w:r>
      <w:r w:rsidR="002A33CF">
        <w:rPr>
          <w:rFonts w:hAnsi="Times New Roman" w:ascii="Times New Roman"/>
          <w:szCs w:val="24"/>
        </w:rPr>
        <w:t>stanju stečajne mase</w:t>
      </w:r>
      <w:r w:rsidR="00360D94">
        <w:rPr>
          <w:rFonts w:hAnsi="Times New Roman" w:ascii="Times New Roman"/>
          <w:szCs w:val="24"/>
        </w:rPr>
        <w:t xml:space="preserve"> i rezultatima poslovanja stečajnog dužnika</w:t>
      </w:r>
    </w:p>
    <w:p w:rsidRDefault="00360D94" w:rsidP="00B53991" w:rsidR="00360D94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unovčenju imovine stečajnog dužnika </w:t>
      </w:r>
    </w:p>
    <w:p w:rsidRDefault="00961EE7" w:rsidP="00360D94" w:rsidR="00CB247E" w:rsidRPr="00360D94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Problematika </w:t>
      </w:r>
      <w:r w:rsidR="00360D94">
        <w:rPr>
          <w:rFonts w:hAnsi="Times New Roman" w:ascii="Times New Roman"/>
          <w:szCs w:val="24"/>
        </w:rPr>
        <w:t>vlasništva na nekretnini u kojoj se obavlja poslovna djelatnost</w:t>
      </w:r>
      <w:r>
        <w:rPr>
          <w:rFonts w:hAnsi="Times New Roman" w:ascii="Times New Roman"/>
          <w:szCs w:val="24"/>
        </w:rPr>
        <w:t xml:space="preserve"> stečajnog dužnika</w:t>
      </w:r>
      <w:r w:rsidR="00360D94">
        <w:rPr>
          <w:rFonts w:hAnsi="Times New Roman" w:ascii="Times New Roman"/>
          <w:szCs w:val="24"/>
        </w:rPr>
        <w:t xml:space="preserve">. 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360D94">
        <w:rPr>
          <w:rFonts w:hAnsi="Times New Roman" w:ascii="Times New Roman"/>
          <w:szCs w:val="24"/>
        </w:rPr>
        <w:t>26</w:t>
      </w:r>
      <w:r w:rsidR="00542001">
        <w:rPr>
          <w:rFonts w:hAnsi="Times New Roman" w:ascii="Times New Roman"/>
          <w:szCs w:val="24"/>
        </w:rPr>
        <w:t xml:space="preserve">. </w:t>
      </w:r>
      <w:r w:rsidR="002A33CF">
        <w:rPr>
          <w:rFonts w:hAnsi="Times New Roman" w:ascii="Times New Roman"/>
          <w:szCs w:val="24"/>
        </w:rPr>
        <w:t>veljače</w:t>
      </w:r>
      <w:r w:rsidR="006F3D76">
        <w:rPr>
          <w:rFonts w:hAnsi="Times New Roman" w:ascii="Times New Roman"/>
          <w:szCs w:val="24"/>
        </w:rPr>
        <w:t xml:space="preserve"> </w:t>
      </w:r>
      <w:r w:rsidR="00360D94">
        <w:rPr>
          <w:rFonts w:hAnsi="Times New Roman" w:ascii="Times New Roman"/>
          <w:szCs w:val="24"/>
        </w:rPr>
        <w:t>2019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9F0C6F" w:rsidP="009F0C6F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9F0C6F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9F0C6F" w:rsidP="004B0322" w:rsidR="009F0C6F">
      <w:pPr>
        <w:pStyle w:val="BodyText21"/>
        <w:rPr>
          <w:rFonts w:hAnsi="Times New Roman" w:ascii="Times New Roman"/>
          <w:szCs w:val="24"/>
        </w:rPr>
      </w:pPr>
    </w:p>
    <w:p w:rsidRDefault="009F0C6F" w:rsidP="004B0322" w:rsidR="009F0C6F">
      <w:pPr>
        <w:pStyle w:val="BodyText21"/>
        <w:rPr>
          <w:rFonts w:hAnsi="Times New Roman" w:ascii="Times New Roman"/>
          <w:szCs w:val="24"/>
        </w:rPr>
      </w:pPr>
    </w:p>
    <w:p w:rsidRDefault="009F0C6F" w:rsidP="004B0322" w:rsidR="009F0C6F">
      <w:pPr>
        <w:pStyle w:val="BodyText21"/>
        <w:rPr>
          <w:rFonts w:hAnsi="Times New Roman" w:ascii="Times New Roman"/>
          <w:szCs w:val="24"/>
        </w:rPr>
      </w:pPr>
    </w:p>
    <w:p w:rsidRDefault="009F0C6F" w:rsidP="004B0322" w:rsidR="009F0C6F">
      <w:pPr>
        <w:pStyle w:val="BodyText21"/>
        <w:rPr>
          <w:rFonts w:hAnsi="Times New Roman" w:ascii="Times New Roman"/>
          <w:szCs w:val="24"/>
        </w:rPr>
      </w:pPr>
    </w:p>
    <w:p w:rsidRDefault="009F0C6F" w:rsidP="004B0322" w:rsidR="009F0C6F">
      <w:pPr>
        <w:pStyle w:val="BodyText21"/>
        <w:rPr>
          <w:rFonts w:hAnsi="Times New Roman" w:ascii="Times New Roman"/>
          <w:szCs w:val="24"/>
        </w:rPr>
      </w:pPr>
    </w:p>
    <w:p w:rsidRDefault="005A08FB" w:rsidP="00CB247E" w:rsidR="005A08FB">
      <w:pPr>
        <w:pStyle w:val="BodyText21"/>
        <w:ind w:firstLine="0" w:left="360"/>
      </w:pPr>
    </w:p>
    <w:sectPr w:rsidSect="009F0C6F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19F" w:rsidR="008F419F">
      <w:r>
        <w:separator/>
      </w:r>
    </w:p>
  </w:endnote>
  <w:endnote w:id="0" w:type="continuationSeparator">
    <w:p w:rsidRDefault="008F419F" w:rsidR="008F4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19F" w:rsidR="008F419F">
      <w:r>
        <w:separator/>
      </w:r>
    </w:p>
  </w:footnote>
  <w:footnote w:id="0" w:type="continuationSeparator">
    <w:p w:rsidRDefault="008F419F" w:rsidR="008F4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C6A" w:rsidP="008F419F" w:rsidR="009F0C6F" w:rsidRPr="009F0C6F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47700" cx="5257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F0C6F" w:rsidP="008F419F" w:rsidR="009F0C6F" w:rsidRPr="009F0C6F">
    <w:pPr>
      <w:rPr>
        <w:sz w:val="20"/>
        <w:szCs w:val="20"/>
      </w:rPr>
    </w:pPr>
    <w:r w:rsidRPr="009F0C6F">
      <w:rPr>
        <w:rFonts w:eastAsia="MS Mincho"/>
        <w:sz w:val="20"/>
        <w:szCs w:val="20"/>
      </w:rPr>
      <w:t>REPUBLIKA HRVATSKA</w:t>
    </w:r>
  </w:p>
  <w:p w:rsidRDefault="009F0C6F" w:rsidP="008F419F" w:rsidR="009F0C6F" w:rsidRPr="009F0C6F">
    <w:pPr>
      <w:rPr>
        <w:sz w:val="20"/>
        <w:szCs w:val="20"/>
      </w:rPr>
    </w:pPr>
    <w:r w:rsidRPr="009F0C6F">
      <w:rPr>
        <w:rFonts w:eastAsia="MS Mincho"/>
        <w:sz w:val="20"/>
        <w:szCs w:val="20"/>
      </w:rPr>
      <w:t>TRGOVAČKI SUD U RIJECI</w:t>
    </w:r>
  </w:p>
  <w:p w:rsidRDefault="009F0C6F" w:rsidP="008F419F" w:rsidR="009F0C6F" w:rsidRPr="009F0C6F">
    <w:pPr>
      <w:rPr>
        <w:rFonts w:eastAsia="MS Mincho"/>
        <w:sz w:val="20"/>
        <w:szCs w:val="20"/>
      </w:rPr>
    </w:pPr>
    <w:r w:rsidRPr="009F0C6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44D99"/>
    <w:rsid w:val="001A4793"/>
    <w:rsid w:val="0023193D"/>
    <w:rsid w:val="00233EE9"/>
    <w:rsid w:val="00251BE6"/>
    <w:rsid w:val="0027475D"/>
    <w:rsid w:val="002926EA"/>
    <w:rsid w:val="002A33CF"/>
    <w:rsid w:val="002C0289"/>
    <w:rsid w:val="002F5B70"/>
    <w:rsid w:val="00342C2E"/>
    <w:rsid w:val="00360D94"/>
    <w:rsid w:val="003946B7"/>
    <w:rsid w:val="003C13FC"/>
    <w:rsid w:val="003C403A"/>
    <w:rsid w:val="003E5EDE"/>
    <w:rsid w:val="003F5571"/>
    <w:rsid w:val="00401B3A"/>
    <w:rsid w:val="004236AA"/>
    <w:rsid w:val="00477EFB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5B56CE"/>
    <w:rsid w:val="00604DCE"/>
    <w:rsid w:val="00612312"/>
    <w:rsid w:val="00667B04"/>
    <w:rsid w:val="00670328"/>
    <w:rsid w:val="006D2C5B"/>
    <w:rsid w:val="006F1BD7"/>
    <w:rsid w:val="006F1C6A"/>
    <w:rsid w:val="006F3D76"/>
    <w:rsid w:val="00785E84"/>
    <w:rsid w:val="00817D77"/>
    <w:rsid w:val="00882A43"/>
    <w:rsid w:val="008E7B9E"/>
    <w:rsid w:val="008F419F"/>
    <w:rsid w:val="00961EE7"/>
    <w:rsid w:val="00973D08"/>
    <w:rsid w:val="009F0C6F"/>
    <w:rsid w:val="00A03186"/>
    <w:rsid w:val="00A13D6A"/>
    <w:rsid w:val="00A51951"/>
    <w:rsid w:val="00AA7BE1"/>
    <w:rsid w:val="00AD4700"/>
    <w:rsid w:val="00B15D16"/>
    <w:rsid w:val="00B22CD0"/>
    <w:rsid w:val="00B53991"/>
    <w:rsid w:val="00B920E4"/>
    <w:rsid w:val="00C21BB8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94EF2"/>
    <w:rsid w:val="00DD0021"/>
    <w:rsid w:val="00DD6162"/>
    <w:rsid w:val="00DE45DA"/>
    <w:rsid w:val="00E10C23"/>
    <w:rsid w:val="00E62114"/>
    <w:rsid w:val="00F00C28"/>
    <w:rsid w:val="00F41F9D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Bezproreda" w:type="paragraph">
    <w:name w:val="No Spacing"/>
    <w:uiPriority w:val="1"/>
    <w:qFormat/>
    <w:rsid w:val="009F0C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4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Bezproreda" w:type="paragraph">
    <w:name w:val="No Spacing"/>
    <w:uiPriority w:val="1"/>
    <w:qFormat/>
    <w:rsid w:val="009F0C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4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</izvorni_sadrzaj>
    <derivirana_varijabla naziv="DomainObject.Predmet.StrankaFormated_1">  RI - PETROL d.o.o.  Rijeka</derivirana_varijabla>
  </DomainObject.Predmet.StrankaFormated>
  <DomainObject.Predmet.StrankaFormatedOIB>
    <izvorni_sadrzaj>  RI - PETROL d.o.o.  Rijeka</izvorni_sadrzaj>
    <derivirana_varijabla naziv="DomainObject.Predmet.StrankaFormatedOIB_1">  RI - PETROL d.o.o.  Rijeka</derivirana_varijabla>
  </DomainObject.Predmet.StrankaFormatedOIB>
  <DomainObject.Predmet.StrankaFormatedWithAdress>
    <izvorni_sadrzaj> RI - PETROL d.o.o.  Rijeka, Martinkovac 143/3, 51 000 Rijeka</izvorni_sadrzaj>
    <derivirana_varijabla naziv="DomainObject.Predmet.StrankaFormatedWithAdress_1"> RI - PETROL d.o.o.  Rijeka, Martinkovac 143/3, 51 000 Rijeka</derivirana_varijabla>
  </DomainObject.Predmet.StrankaFormatedWithAdress>
  <DomainObject.Predmet.StrankaFormatedWithAdressOIB>
    <izvorni_sadrzaj> RI - PETROL d.o.o.  Rijeka, Martinkovac 143/3, 51 000 Rijeka</izvorni_sadrzaj>
    <derivirana_varijabla naziv="DomainObject.Predmet.StrankaFormatedWithAdressOIB_1"> RI - PETROL d.o.o.  Rijeka, Martinkovac 143/3, 51 000 Rijeka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</item>
    </izvorni_sadrzaj>
    <derivirana_varijabla naziv="DomainObject.Predmet.StrankaListFormated_1">
      <item>RI - PETROL d.o.o.  Rijeka</item>
    </derivirana_varijabla>
  </DomainObject.Predmet.StrankaListFormated>
  <DomainObject.Predmet.StrankaListFormatedOIB>
    <izvorni_sadrzaj>
      <item>RI - PETROL d.o.o.  Rijeka</item>
    </izvorni_sadrzaj>
    <derivirana_varijabla naziv="DomainObject.Predmet.StrankaListFormatedOIB_1">
      <item>RI - PETROL d.o.o.  Rijeka</item>
    </derivirana_varijabla>
  </DomainObject.Predmet.StrankaListFormatedOIB>
  <DomainObject.Predmet.StrankaListFormatedWithAdress>
    <izvorni_sadrzaj>
      <item>RI - PETROL d.o.o.  Rijeka, Martinkovac 143/3, 51 000 Rijeka</item>
    </izvorni_sadrzaj>
    <derivirana_varijabla naziv="DomainObject.Predmet.StrankaListFormatedWithAdress_1">
      <item>RI - PETROL d.o.o.  Rijeka, Martinkovac 143/3, 51 000 Rijeka</item>
    </derivirana_varijabla>
  </DomainObject.Predmet.StrankaListFormatedWithAdress>
  <DomainObject.Predmet.StrankaListFormatedWithAdressOIB>
    <izvorni_sadrzaj>
      <item>RI - PETROL d.o.o.  Rijeka, Martinkovac 143/3, 51 000 Rijeka</item>
    </izvorni_sadrzaj>
    <derivirana_varijabla naziv="DomainObject.Predmet.StrankaListFormatedWithAdressOIB_1">
      <item>RI - PETROL d.o.o.  Rijeka, Martinkovac 143/3, 51 000 Rijeka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izvorni_sadrzaj>
    <derivirana_varijabla naziv="DomainObject.Predmet.OstaliListFormated_1"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derivirana_varijabla>
  </DomainObject.Predmet.OstaliListFormated>
  <DomainObject.Predmet.OstaliListFormatedOIB>
    <izvorni_sadrzaj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izvorni_sadrzaj>
    <derivirana_varijabla naziv="DomainObject.Predmet.OstaliListFormatedOIB_1"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derivirana_varijabla>
  </DomainObject.Predmet.OstaliListFormatedOIB>
  <DomainObject.Predmet.OstaliListFormatedWithAdress>
    <izvorni_sadrzaj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Radnička cesta 52, 10000 Zagreb</item>
      <item>ZOU Radojica Vučković i Sreten Valjak, Kapucinska 23/I, 31000 Osijek</item>
      <item>Nataša Zekan, Riva 16, 51000 Rijeka</item>
    </izvorni_sadrzaj>
    <derivirana_varijabla naziv="DomainObject.Predmet.OstaliListFormatedWithAdress_1"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Radnička cesta 52, 10000 Zagreb</item>
      <item>ZOU Radojica Vučković i Sreten Valjak, Kapucinska 23/I, 31000 Osijek</item>
      <item>Nataša Zekan, Riva 16, 51000 Rijeka</item>
    </derivirana_varijabla>
  </DomainObject.Predmet.OstaliListFormatedWithAdress>
  <DomainObject.Predmet.OstaliListFormatedWithAdressOIB>
    <izvorni_sadrzaj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OIB 06259076695, Radnička cesta 52, 10000 Zagreb</item>
      <item>ZOU Radojica Vučković i Sreten Valjak, Kapucinska 23/I, 31000 Osijek</item>
      <item>Nataša Zekan, Riva 16, 51000 Rijeka</item>
    </izvorni_sadrzaj>
    <derivirana_varijabla naziv="DomainObject.Predmet.OstaliListFormatedWithAdressOIB_1"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OIB 06259076695, Radnička cesta 52, 10000 Zagreb</item>
      <item>ZOU Radojica Vučković i Sreten Valjak, Kapucinska 23/I, 31000 Osijek</item>
      <item>Nataša Zekan, Riva 16, 51000 Rijeka</item>
    </derivirana_varijabla>
  </DomainObject.Predmet.OstaliListFormatedWithAdressOIB>
  <DomainObject.Predmet.OstaliListNazivFormated>
    <izvorni_sadrzaj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izvorni_sadrzaj>
    <derivirana_varijabla naziv="DomainObject.Predmet.OstaliListNazivFormated_1"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derivirana_varijabla>
  </DomainObject.Predmet.OstaliListNazivFormated>
  <DomainObject.Predmet.OstaliListNazivFormatedOIB>
    <izvorni_sadrzaj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izvorni_sadrzaj>
    <derivirana_varijabla naziv="DomainObject.Predmet.OstaliListNazivFormatedOIB_1"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izvorni_sadrzaj>
    <derivirana_varijabla naziv="DomainObject.Predmet.SudioniciListNaziv_1"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derivirana_varijabla>
  </DomainObject.Predmet.SudioniciListNaziv>
  <DomainObject.Predmet.SudioniciListAdressOIB>
    <izvorni_sadrzaj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Odvjetničko društvo KLIŠANIN &amp; PARTNERI društvo s ograničenom odgovornošću, OIB 06259076695, Radnička cesta 52,10000 Zagreb</item>
      <item>ZOU Radojica Vučković i Sreten Valjak, Kapucinska 23/I,31000 Osijek</item>
      <item>Nataša Zekan, Riva 16,51000 Rijeka</item>
    </izvorni_sadrzaj>
    <derivirana_varijabla naziv="DomainObject.Predmet.SudioniciListAdressOIB_1"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Odvjetničko društvo KLIŠANIN &amp; PARTNERI društvo s ograničenom odgovornošću, OIB 06259076695, Radnička cesta 52,10000 Zagreb</item>
      <item>ZOU Radojica Vučković i Sreten Valjak, Kapucinska 23/I,31000 Osijek</item>
      <item>Nataša Zekan,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45833280655</item>
      <item>, OIB null</item>
      <item>, OIB 14036333877</item>
      <item>, OIB 04515906112</item>
      <item>, OIB 93520121237</item>
      <item>, OIB null</item>
      <item>, OIB null</item>
      <item>, OIB 06259076695</item>
      <item>, OIB null</item>
      <item>, OIB null</item>
    </izvorni_sadrzaj>
    <derivirana_varijabla naziv="DomainObject.Predmet.SudioniciListNazivOIB_1">
      <item>, OIB 45833280655</item>
      <item>, OIB null</item>
      <item>, OIB 14036333877</item>
      <item>, OIB 04515906112</item>
      <item>, OIB 93520121237</item>
      <item>, OIB null</item>
      <item>, OIB null</item>
      <item>, OIB 06259076695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St-369/2012-115</izvorni_sadrzaj>
    <derivirana_varijabla naziv="DomainObject.PredzadnjaOdlukaIzPredmeta.Oznaka_1">St-369/2012-115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710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2019-02-26T12:20:00Z</dcterms:created>
  <dc:creator>nmarkovic</dc:creator>
  <cp:lastModifiedBy>Renata Valić</cp:lastModifiedBy>
  <cp:lastPrinted>2019-02-26T12:20:00Z</cp:lastPrinted>
  <dcterms:modified xmlns:xsi="http://www.w3.org/2001/XMLSchema-instance" xsi:type="dcterms:W3CDTF">2019-02-26T12:21:00Z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(369-12 skupština Sveti Rok.docx)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