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af8b5" w14:paraId="84af8b5" w:rsidRDefault="00281BC7" w:rsidP="00EF7C9A" w:rsidR="00281BC7" w:rsidRPr="00BA2DBB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</w:p>
    <w:p w:rsidRDefault="00281BC7" w:rsidP="00281BC7" w:rsidR="00281BC7" w:rsidRPr="00BA2DBB">
      <w:pPr>
        <w:rPr>
          <w:rFonts w:cstheme="majorBidi" w:hAnsiTheme="majorBidi" w:asciiTheme="majorBidi"/>
        </w:rPr>
      </w:pPr>
    </w:p>
    <w:p w:rsidRDefault="00281BC7" w:rsidP="00281BC7" w:rsidR="00281BC7" w:rsidRPr="00BA2DBB">
      <w:pPr>
        <w:rPr>
          <w:rFonts w:cstheme="majorBidi" w:hAnsiTheme="majorBidi" w:asciiTheme="majorBidi"/>
        </w:rPr>
      </w:pPr>
    </w:p>
    <w:p w:rsidRDefault="00E022E9" w:rsidP="00281BC7" w:rsidR="00E022E9" w:rsidRPr="00BA2DBB">
      <w:pPr>
        <w:rPr>
          <w:rFonts w:cstheme="majorBidi" w:hAnsiTheme="majorBidi" w:asciiTheme="majorBidi"/>
          <w:bCs/>
        </w:rPr>
      </w:pPr>
    </w:p>
    <w:p w:rsidRDefault="00281BC7" w:rsidP="00281BC7" w:rsidR="00281BC7" w:rsidRPr="00BA2DBB">
      <w:pPr>
        <w:rPr>
          <w:rFonts w:cstheme="majorBidi" w:hAnsiTheme="majorBidi" w:asciiTheme="majorBidi"/>
          <w:bCs/>
        </w:rPr>
      </w:pPr>
      <w:r w:rsidRPr="00BA2DBB">
        <w:rPr>
          <w:rFonts w:cstheme="majorBidi" w:hAnsiTheme="majorBidi" w:asciiTheme="majorBidi"/>
          <w:bCs/>
        </w:rPr>
        <w:t>REPUBLIKA HRVATSKA</w:t>
      </w:r>
    </w:p>
    <w:p w:rsidRDefault="00281BC7" w:rsidP="00281BC7" w:rsidR="00E022E9" w:rsidRPr="00BA2DBB">
      <w:pPr>
        <w:rPr>
          <w:rFonts w:cstheme="majorBidi" w:hAnsiTheme="majorBidi" w:asciiTheme="majorBidi"/>
          <w:bCs/>
        </w:rPr>
      </w:pPr>
      <w:r w:rsidRPr="00BA2DBB">
        <w:rPr>
          <w:rFonts w:cstheme="majorBidi" w:hAnsiTheme="majorBidi" w:asciiTheme="majorBidi"/>
          <w:bCs/>
        </w:rPr>
        <w:t>TRGOVAČKI SUD U ZADRU</w:t>
      </w:r>
    </w:p>
    <w:p w:rsidRDefault="00E022E9" w:rsidP="004E7E9B" w:rsidR="00EF7C9A" w:rsidRPr="00BA2DBB">
      <w:pPr>
        <w:rPr>
          <w:rFonts w:cstheme="majorBidi" w:hAnsiTheme="majorBidi" w:asciiTheme="majorBidi"/>
        </w:rPr>
      </w:pPr>
      <w:r w:rsidRPr="00BA2DBB">
        <w:rPr>
          <w:rFonts w:cstheme="majorBidi" w:hAnsiTheme="majorBidi" w:asciiTheme="majorBidi"/>
        </w:rPr>
        <w:t>Dr. Franje Tuđmana 35</w:t>
      </w:r>
      <w:r w:rsidR="00281BC7" w:rsidRPr="00BA2DBB">
        <w:rPr>
          <w:rFonts w:cstheme="majorBidi" w:hAnsiTheme="majorBidi" w:asciiTheme="majorBidi"/>
        </w:rPr>
        <w:tab/>
      </w:r>
    </w:p>
    <w:p w:rsidRDefault="00C63971" w:rsidP="00281BC7" w:rsidR="00C63971" w:rsidRPr="00BA2DBB">
      <w:pPr>
        <w:rPr>
          <w:rFonts w:cstheme="majorBidi" w:hAnsiTheme="majorBidi" w:asciiTheme="majorBidi"/>
          <w:bCs/>
        </w:rPr>
      </w:pPr>
    </w:p>
    <w:p w:rsidRDefault="00EF7C9A" w:rsidP="00EF7C9A" w:rsidR="00EF7C9A" w:rsidRPr="00BA2DBB">
      <w:pPr>
        <w:jc w:val="center"/>
        <w:rPr>
          <w:rFonts w:cstheme="majorBidi" w:hAnsiTheme="majorBidi" w:asciiTheme="majorBidi"/>
          <w:bCs/>
        </w:rPr>
      </w:pPr>
      <w:r w:rsidRPr="00BA2DBB">
        <w:rPr>
          <w:rFonts w:cstheme="majorBidi" w:hAnsiTheme="majorBidi" w:asciiTheme="majorBidi"/>
          <w:bCs/>
        </w:rPr>
        <w:t>R E P U B L I K A   H R V A T S K A</w:t>
      </w:r>
    </w:p>
    <w:p w:rsidRDefault="00281BC7" w:rsidP="00281BC7" w:rsidR="00281BC7" w:rsidRPr="00BA2DBB">
      <w:pPr>
        <w:rPr>
          <w:rFonts w:cstheme="majorBidi" w:hAnsiTheme="majorBidi" w:asciiTheme="majorBidi"/>
          <w:bCs/>
        </w:rPr>
      </w:pPr>
      <w:r w:rsidRPr="00BA2DBB">
        <w:rPr>
          <w:rFonts w:cstheme="majorBidi" w:hAnsiTheme="majorBidi" w:asciiTheme="majorBidi"/>
          <w:bCs/>
        </w:rPr>
        <w:tab/>
      </w:r>
      <w:r w:rsidRPr="00BA2DBB">
        <w:rPr>
          <w:rFonts w:cstheme="majorBidi" w:hAnsiTheme="majorBidi" w:asciiTheme="majorBidi"/>
          <w:bCs/>
        </w:rPr>
        <w:tab/>
      </w:r>
      <w:r w:rsidRPr="00BA2DBB">
        <w:rPr>
          <w:rFonts w:cstheme="majorBidi" w:hAnsiTheme="majorBidi" w:asciiTheme="majorBidi"/>
          <w:bCs/>
        </w:rPr>
        <w:tab/>
      </w:r>
      <w:r w:rsidRPr="00BA2DBB">
        <w:rPr>
          <w:rFonts w:cstheme="majorBidi" w:hAnsiTheme="majorBidi" w:asciiTheme="majorBidi"/>
          <w:bCs/>
        </w:rPr>
        <w:tab/>
      </w:r>
      <w:r w:rsidRPr="00BA2DBB">
        <w:rPr>
          <w:rFonts w:cstheme="majorBidi" w:hAnsiTheme="majorBidi" w:asciiTheme="majorBidi"/>
          <w:bCs/>
        </w:rPr>
        <w:tab/>
      </w:r>
    </w:p>
    <w:p w:rsidRDefault="00281BC7" w:rsidP="00281BC7" w:rsidR="00281BC7" w:rsidRPr="00BA2DBB">
      <w:pPr>
        <w:jc w:val="center"/>
        <w:rPr>
          <w:rFonts w:cstheme="majorBidi" w:hAnsiTheme="majorBidi" w:asciiTheme="majorBidi"/>
          <w:bCs/>
        </w:rPr>
      </w:pPr>
      <w:r w:rsidRPr="00BA2DBB">
        <w:rPr>
          <w:rFonts w:cstheme="majorBidi" w:hAnsiTheme="majorBidi" w:asciiTheme="majorBidi"/>
          <w:bCs/>
        </w:rPr>
        <w:t>R J E Š E N J E</w:t>
      </w:r>
    </w:p>
    <w:p w:rsidRDefault="00281BC7" w:rsidP="00281BC7" w:rsidR="00281BC7" w:rsidRPr="00BA2DBB">
      <w:pPr>
        <w:jc w:val="center"/>
        <w:rPr>
          <w:rFonts w:cstheme="majorBidi" w:hAnsiTheme="majorBidi" w:asciiTheme="majorBidi"/>
        </w:rPr>
      </w:pPr>
    </w:p>
    <w:p w:rsidRDefault="003F076D" w:rsidP="00BF6D04" w:rsidR="00281BC7">
      <w:pPr>
        <w:ind w:firstLine="708"/>
        <w:jc w:val="both"/>
        <w:rPr>
          <w:rFonts w:cstheme="majorBidi" w:hAnsiTheme="majorBidi" w:asciiTheme="majorBidi"/>
        </w:rPr>
      </w:pPr>
      <w:r w:rsidRPr="00BA2DBB">
        <w:rPr>
          <w:rFonts w:cstheme="majorBidi" w:hAnsiTheme="majorBidi" w:asciiTheme="majorBidi"/>
        </w:rPr>
        <w:t>Trgovački sud u Zadru, po sutkinji Ani Markač, povodom prijedloga za otvaranje stečajnog postupka nad trgovačkim društvom</w:t>
      </w:r>
      <w:r w:rsidR="004440E8" w:rsidRPr="00BA2DBB">
        <w:t xml:space="preserve"> </w:t>
      </w:r>
      <w:r w:rsidR="00BA2DBB">
        <w:t>ZARA INFO j.d.o.o.</w:t>
      </w:r>
      <w:r w:rsidR="00416293">
        <w:t xml:space="preserve"> za marketing i trgovinu</w:t>
      </w:r>
      <w:r w:rsidR="00BA2DBB">
        <w:t>, Zadar, Put Nina 85,</w:t>
      </w:r>
      <w:r w:rsidRPr="00BA2DBB">
        <w:rPr>
          <w:rFonts w:cstheme="majorBidi" w:hAnsiTheme="majorBidi" w:asciiTheme="majorBidi"/>
          <w:bCs/>
        </w:rPr>
        <w:t xml:space="preserve"> </w:t>
      </w:r>
      <w:r w:rsidR="00BA2DBB">
        <w:rPr>
          <w:rFonts w:cstheme="majorBidi" w:hAnsiTheme="majorBidi" w:asciiTheme="majorBidi"/>
          <w:bCs/>
        </w:rPr>
        <w:t xml:space="preserve">OIB:90470287067, </w:t>
      </w:r>
      <w:r w:rsidR="002B7BAC" w:rsidRPr="00BA2DBB">
        <w:rPr>
          <w:rFonts w:cstheme="majorBidi" w:hAnsiTheme="majorBidi" w:asciiTheme="majorBidi"/>
        </w:rPr>
        <w:t xml:space="preserve">dana </w:t>
      </w:r>
      <w:r w:rsidR="00416293">
        <w:rPr>
          <w:rFonts w:cstheme="majorBidi" w:hAnsiTheme="majorBidi" w:asciiTheme="majorBidi"/>
        </w:rPr>
        <w:t xml:space="preserve">11. lipnja </w:t>
      </w:r>
      <w:r w:rsidR="00BA2DBB">
        <w:rPr>
          <w:rFonts w:cstheme="majorBidi" w:hAnsiTheme="majorBidi" w:asciiTheme="majorBidi"/>
        </w:rPr>
        <w:t>2018</w:t>
      </w:r>
      <w:r w:rsidRPr="00BA2DBB">
        <w:rPr>
          <w:rFonts w:cstheme="majorBidi" w:hAnsiTheme="majorBidi" w:asciiTheme="majorBidi"/>
        </w:rPr>
        <w:t>.,</w:t>
      </w:r>
    </w:p>
    <w:p w:rsidRDefault="0008754A" w:rsidP="00BF6D04" w:rsidR="0008754A" w:rsidRPr="00BA2DBB">
      <w:pPr>
        <w:ind w:firstLine="708"/>
        <w:jc w:val="both"/>
        <w:rPr>
          <w:rFonts w:cstheme="majorBidi" w:hAnsiTheme="majorBidi" w:asciiTheme="majorBidi"/>
        </w:rPr>
      </w:pPr>
    </w:p>
    <w:p w:rsidRDefault="00281BC7" w:rsidP="00281BC7" w:rsidR="00281BC7" w:rsidRPr="00BA2DBB">
      <w:pPr>
        <w:jc w:val="center"/>
        <w:rPr>
          <w:rFonts w:cstheme="majorBidi" w:hAnsiTheme="majorBidi" w:asciiTheme="majorBidi"/>
        </w:rPr>
      </w:pPr>
      <w:r w:rsidRPr="00BA2DBB">
        <w:rPr>
          <w:rFonts w:cstheme="majorBidi" w:hAnsiTheme="majorBidi" w:asciiTheme="majorBidi"/>
        </w:rPr>
        <w:t>r i j e š i o   j e</w:t>
      </w:r>
    </w:p>
    <w:p w:rsidRDefault="004B768C" w:rsidP="00EF7C9A" w:rsidR="004B768C" w:rsidRPr="00BA2DBB">
      <w:pPr>
        <w:jc w:val="both"/>
        <w:rPr>
          <w:rFonts w:cstheme="majorBidi" w:hAnsiTheme="majorBidi" w:asciiTheme="majorBidi"/>
        </w:rPr>
      </w:pPr>
    </w:p>
    <w:p w:rsidRDefault="00777515" w:rsidP="003F076D" w:rsidR="00777515" w:rsidRPr="00BA2DBB">
      <w:pPr>
        <w:pStyle w:val="Odlomakpopisa"/>
        <w:ind w:left="0"/>
        <w:jc w:val="both"/>
        <w:rPr>
          <w:rFonts w:cstheme="majorBidi" w:hAnsiTheme="majorBidi" w:asciiTheme="majorBidi"/>
        </w:rPr>
      </w:pPr>
      <w:r w:rsidRPr="00BA2DBB">
        <w:rPr>
          <w:rFonts w:cstheme="majorBidi" w:hAnsiTheme="majorBidi" w:asciiTheme="majorBidi"/>
        </w:rPr>
        <w:t>I.</w:t>
      </w:r>
      <w:r w:rsidRPr="00BA2DBB">
        <w:rPr>
          <w:rFonts w:cstheme="majorBidi" w:hAnsiTheme="majorBidi" w:asciiTheme="majorBidi"/>
        </w:rPr>
        <w:tab/>
      </w:r>
      <w:r w:rsidR="00B105A9" w:rsidRPr="00BA2DBB">
        <w:rPr>
          <w:rFonts w:cstheme="majorBidi" w:hAnsiTheme="majorBidi" w:asciiTheme="majorBidi"/>
        </w:rPr>
        <w:t xml:space="preserve">Pozivaju se </w:t>
      </w:r>
      <w:r w:rsidR="003C0BEC" w:rsidRPr="00BA2DBB">
        <w:rPr>
          <w:rFonts w:cstheme="majorBidi" w:hAnsiTheme="majorBidi" w:asciiTheme="majorBidi"/>
        </w:rPr>
        <w:t xml:space="preserve">osobe koje imaju pravni interes za provedbom stečajnog postupka nad </w:t>
      </w:r>
      <w:r w:rsidR="00B105A9" w:rsidRPr="00BA2DBB">
        <w:rPr>
          <w:rFonts w:cstheme="majorBidi" w:hAnsiTheme="majorBidi" w:asciiTheme="majorBidi"/>
        </w:rPr>
        <w:t>dužnik</w:t>
      </w:r>
      <w:r w:rsidR="003C0BEC" w:rsidRPr="00BA2DBB">
        <w:rPr>
          <w:rFonts w:cstheme="majorBidi" w:hAnsiTheme="majorBidi" w:asciiTheme="majorBidi"/>
        </w:rPr>
        <w:t>om</w:t>
      </w:r>
      <w:r w:rsidR="004440E8" w:rsidRPr="00BA2DBB">
        <w:t xml:space="preserve"> </w:t>
      </w:r>
      <w:r w:rsidR="00BA2DBB">
        <w:t xml:space="preserve"> ZARA INFO j.d.o.o.</w:t>
      </w:r>
      <w:r w:rsidR="00416293">
        <w:t xml:space="preserve"> za marketing i trgovinu</w:t>
      </w:r>
      <w:r w:rsidR="00BA2DBB">
        <w:t>, Zadar, Put Nina 85,</w:t>
      </w:r>
      <w:r w:rsidR="00BA2DBB" w:rsidRPr="00BA2DBB">
        <w:rPr>
          <w:rFonts w:cstheme="majorBidi" w:hAnsiTheme="majorBidi" w:asciiTheme="majorBidi"/>
          <w:bCs/>
        </w:rPr>
        <w:t xml:space="preserve"> </w:t>
      </w:r>
      <w:r w:rsidR="00BA2DBB">
        <w:rPr>
          <w:rFonts w:cstheme="majorBidi" w:hAnsiTheme="majorBidi" w:asciiTheme="majorBidi"/>
          <w:bCs/>
        </w:rPr>
        <w:t>OIB:90470287067</w:t>
      </w:r>
      <w:r w:rsidR="00416293">
        <w:t xml:space="preserve">, </w:t>
      </w:r>
      <w:r w:rsidRPr="00BA2DBB">
        <w:rPr>
          <w:rFonts w:cstheme="majorBidi" w:hAnsiTheme="majorBidi" w:asciiTheme="majorBidi"/>
        </w:rPr>
        <w:t>da u roku od 15 dana od isteka osmog dan</w:t>
      </w:r>
      <w:r w:rsidR="00B47588" w:rsidRPr="00BA2DBB">
        <w:rPr>
          <w:rFonts w:cstheme="majorBidi" w:hAnsiTheme="majorBidi" w:asciiTheme="majorBidi"/>
        </w:rPr>
        <w:t>a od objave ovog rješenja na e-O</w:t>
      </w:r>
      <w:r w:rsidRPr="00BA2DBB">
        <w:rPr>
          <w:rFonts w:cstheme="majorBidi" w:hAnsiTheme="majorBidi" w:asciiTheme="majorBidi"/>
        </w:rPr>
        <w:t>glasn</w:t>
      </w:r>
      <w:r w:rsidR="00416293">
        <w:rPr>
          <w:rFonts w:cstheme="majorBidi" w:hAnsiTheme="majorBidi" w:asciiTheme="majorBidi"/>
        </w:rPr>
        <w:t>a</w:t>
      </w:r>
      <w:r w:rsidRPr="00BA2DBB">
        <w:rPr>
          <w:rFonts w:cstheme="majorBidi" w:hAnsiTheme="majorBidi" w:asciiTheme="majorBidi"/>
        </w:rPr>
        <w:t xml:space="preserve"> ploč</w:t>
      </w:r>
      <w:r w:rsidR="00416293">
        <w:rPr>
          <w:rFonts w:cstheme="majorBidi" w:hAnsiTheme="majorBidi" w:asciiTheme="majorBidi"/>
        </w:rPr>
        <w:t>a</w:t>
      </w:r>
      <w:r w:rsidRPr="00BA2DBB">
        <w:rPr>
          <w:rFonts w:cstheme="majorBidi" w:hAnsiTheme="majorBidi" w:asciiTheme="majorBidi"/>
        </w:rPr>
        <w:t xml:space="preserve"> sud</w:t>
      </w:r>
      <w:r w:rsidR="00416293">
        <w:rPr>
          <w:rFonts w:cstheme="majorBidi" w:hAnsiTheme="majorBidi" w:asciiTheme="majorBidi"/>
        </w:rPr>
        <w:t>ova</w:t>
      </w:r>
      <w:r w:rsidRPr="00BA2DBB">
        <w:rPr>
          <w:rFonts w:cstheme="majorBidi" w:hAnsiTheme="majorBidi" w:asciiTheme="majorBidi"/>
        </w:rPr>
        <w:t xml:space="preserve"> solidarno predujme iznos od </w:t>
      </w:r>
      <w:r w:rsidR="00356E41">
        <w:rPr>
          <w:rFonts w:cstheme="majorBidi" w:hAnsiTheme="majorBidi" w:asciiTheme="majorBidi"/>
        </w:rPr>
        <w:t>30</w:t>
      </w:r>
      <w:r w:rsidR="004440E8" w:rsidRPr="00BA2DBB">
        <w:rPr>
          <w:rFonts w:cstheme="majorBidi" w:hAnsiTheme="majorBidi" w:asciiTheme="majorBidi"/>
        </w:rPr>
        <w:t>.</w:t>
      </w:r>
      <w:r w:rsidR="00356E41">
        <w:rPr>
          <w:rFonts w:cstheme="majorBidi" w:hAnsiTheme="majorBidi" w:asciiTheme="majorBidi"/>
        </w:rPr>
        <w:t>050</w:t>
      </w:r>
      <w:r w:rsidR="004440E8" w:rsidRPr="00BA2DBB">
        <w:rPr>
          <w:rFonts w:cstheme="majorBidi" w:hAnsiTheme="majorBidi" w:asciiTheme="majorBidi"/>
        </w:rPr>
        <w:t xml:space="preserve">,00 </w:t>
      </w:r>
      <w:r w:rsidR="00EE2F8E" w:rsidRPr="00BA2DBB">
        <w:rPr>
          <w:rFonts w:cstheme="majorBidi" w:hAnsiTheme="majorBidi" w:asciiTheme="majorBidi"/>
        </w:rPr>
        <w:t xml:space="preserve">kn </w:t>
      </w:r>
      <w:r w:rsidRPr="00BA2DBB">
        <w:rPr>
          <w:rFonts w:cstheme="majorBidi" w:hAnsiTheme="majorBidi" w:asciiTheme="majorBidi"/>
        </w:rPr>
        <w:t xml:space="preserve">potreban za pokriće troškova vođenja stečajnog postupka nad ovim dužnikom. </w:t>
      </w:r>
    </w:p>
    <w:p w:rsidRDefault="009149BF" w:rsidP="00777515" w:rsidR="009149BF" w:rsidRPr="00BA2DBB">
      <w:pPr>
        <w:jc w:val="both"/>
        <w:rPr>
          <w:rFonts w:cstheme="majorBidi" w:hAnsiTheme="majorBidi" w:asciiTheme="majorBidi"/>
        </w:rPr>
      </w:pPr>
    </w:p>
    <w:p w:rsidRDefault="009149BF" w:rsidP="00EE2F8E" w:rsidR="009149BF" w:rsidRPr="00BA2DBB">
      <w:pPr>
        <w:jc w:val="both"/>
        <w:rPr>
          <w:rFonts w:cstheme="majorBidi" w:hAnsiTheme="majorBidi" w:asciiTheme="majorBidi"/>
        </w:rPr>
      </w:pPr>
      <w:r w:rsidRPr="00BA2DBB">
        <w:rPr>
          <w:rFonts w:cstheme="majorBidi" w:hAnsiTheme="majorBidi" w:asciiTheme="majorBidi"/>
        </w:rPr>
        <w:t>II.</w:t>
      </w:r>
      <w:r w:rsidRPr="00BA2DBB">
        <w:rPr>
          <w:rFonts w:cstheme="majorBidi" w:hAnsiTheme="majorBidi" w:asciiTheme="majorBidi"/>
        </w:rPr>
        <w:tab/>
        <w:t>Uplata se ima izvršiti na depozitni račun ovog suda na broj: IBAN: HR43 2390 0011 3000 0085 7 s pozivom na broj odobrenja 05 221-</w:t>
      </w:r>
      <w:r w:rsidR="00416293">
        <w:rPr>
          <w:rFonts w:cstheme="majorBidi" w:hAnsiTheme="majorBidi" w:asciiTheme="majorBidi"/>
        </w:rPr>
        <w:t>404-2017</w:t>
      </w:r>
      <w:r w:rsidR="00EE2F8E" w:rsidRPr="00BA2DBB">
        <w:rPr>
          <w:rFonts w:cstheme="majorBidi" w:hAnsiTheme="majorBidi" w:asciiTheme="majorBidi"/>
        </w:rPr>
        <w:t>.</w:t>
      </w:r>
    </w:p>
    <w:p w:rsidRDefault="009149BF" w:rsidP="009149BF" w:rsidR="009149BF" w:rsidRPr="00BA2DBB">
      <w:pPr>
        <w:jc w:val="both"/>
        <w:rPr>
          <w:rFonts w:cstheme="majorBidi" w:hAnsiTheme="majorBidi" w:asciiTheme="majorBidi"/>
        </w:rPr>
      </w:pPr>
    </w:p>
    <w:p w:rsidRDefault="009149BF" w:rsidP="00777515" w:rsidR="009149BF" w:rsidRPr="00BA2DBB">
      <w:pPr>
        <w:jc w:val="both"/>
        <w:rPr>
          <w:rFonts w:cstheme="majorBidi" w:hAnsiTheme="majorBidi" w:asciiTheme="majorBidi"/>
        </w:rPr>
      </w:pPr>
      <w:r w:rsidRPr="00BA2DBB">
        <w:rPr>
          <w:rFonts w:cstheme="majorBidi" w:hAnsiTheme="majorBidi" w:asciiTheme="majorBidi"/>
        </w:rPr>
        <w:t>III.</w:t>
      </w:r>
      <w:r w:rsidRPr="00BA2DBB">
        <w:rPr>
          <w:rFonts w:cstheme="majorBidi" w:hAnsiTheme="majorBidi" w:asciiTheme="majorBidi"/>
        </w:rPr>
        <w:tab/>
        <w:t xml:space="preserve">Ukoliko </w:t>
      </w:r>
      <w:r w:rsidR="003C0BEC" w:rsidRPr="00BA2DBB">
        <w:rPr>
          <w:rFonts w:cstheme="majorBidi" w:hAnsiTheme="majorBidi" w:asciiTheme="majorBidi"/>
        </w:rPr>
        <w:t xml:space="preserve">zainteresirane osobe </w:t>
      </w:r>
      <w:r w:rsidRPr="00BA2DBB">
        <w:rPr>
          <w:rFonts w:cstheme="majorBidi" w:hAnsiTheme="majorBidi" w:asciiTheme="majorBidi"/>
        </w:rPr>
        <w:t>ne postup</w:t>
      </w:r>
      <w:r w:rsidR="003C0BEC" w:rsidRPr="00BA2DBB">
        <w:rPr>
          <w:rFonts w:cstheme="majorBidi" w:hAnsiTheme="majorBidi" w:asciiTheme="majorBidi"/>
        </w:rPr>
        <w:t>e</w:t>
      </w:r>
      <w:r w:rsidRPr="00BA2DBB">
        <w:rPr>
          <w:rFonts w:cstheme="majorBidi" w:hAnsiTheme="majorBidi" w:asciiTheme="majorBidi"/>
        </w:rPr>
        <w:t xml:space="preserve"> po nalogu suda iz točke </w:t>
      </w:r>
      <w:r w:rsidR="00777515" w:rsidRPr="00BA2DBB">
        <w:rPr>
          <w:rFonts w:cstheme="majorBidi" w:hAnsiTheme="majorBidi" w:asciiTheme="majorBidi"/>
        </w:rPr>
        <w:t>II</w:t>
      </w:r>
      <w:r w:rsidRPr="00BA2DBB">
        <w:rPr>
          <w:rFonts w:cstheme="majorBidi" w:hAnsiTheme="majorBidi" w:asciiTheme="majorBidi"/>
        </w:rPr>
        <w:t xml:space="preserve">. donijet će se rješenje o otvaranju i zaključenju stečajnog postupka. </w:t>
      </w:r>
    </w:p>
    <w:p w:rsidRDefault="009149BF" w:rsidP="009149BF" w:rsidR="009149BF" w:rsidRPr="00BA2DBB">
      <w:pPr>
        <w:jc w:val="both"/>
        <w:rPr>
          <w:rFonts w:cstheme="majorBidi" w:hAnsiTheme="majorBidi" w:asciiTheme="majorBidi"/>
        </w:rPr>
      </w:pPr>
    </w:p>
    <w:p w:rsidRDefault="00B105A9" w:rsidP="00B105A9" w:rsidR="00B105A9" w:rsidRPr="00BA2DBB">
      <w:pPr>
        <w:jc w:val="center"/>
        <w:rPr>
          <w:rFonts w:cstheme="majorBidi" w:hAnsiTheme="majorBidi" w:asciiTheme="majorBidi"/>
        </w:rPr>
      </w:pPr>
      <w:r w:rsidRPr="00BA2DBB">
        <w:rPr>
          <w:rFonts w:cstheme="majorBidi" w:hAnsiTheme="majorBidi" w:asciiTheme="majorBidi"/>
        </w:rPr>
        <w:t>Obrazloženje</w:t>
      </w:r>
    </w:p>
    <w:p w:rsidRDefault="00B105A9" w:rsidP="00B105A9" w:rsidR="00B105A9" w:rsidRPr="00BA2DBB">
      <w:pPr>
        <w:rPr>
          <w:rFonts w:cstheme="majorBidi" w:hAnsiTheme="majorBidi" w:asciiTheme="majorBidi"/>
        </w:rPr>
      </w:pPr>
    </w:p>
    <w:p w:rsidRDefault="00B105A9" w:rsidP="00D43ED3" w:rsidR="00CD7D07">
      <w:pPr>
        <w:jc w:val="both"/>
        <w:rPr>
          <w:rFonts w:cstheme="majorBidi" w:hAnsiTheme="majorBidi" w:asciiTheme="majorBidi"/>
        </w:rPr>
      </w:pPr>
      <w:r w:rsidRPr="00BA2DBB">
        <w:rPr>
          <w:rFonts w:cstheme="majorBidi" w:hAnsiTheme="majorBidi" w:asciiTheme="majorBidi"/>
        </w:rPr>
        <w:tab/>
        <w:t xml:space="preserve">Privremeni stečajni upravitelj </w:t>
      </w:r>
      <w:r w:rsidR="004440E8" w:rsidRPr="00BA2DBB">
        <w:rPr>
          <w:rFonts w:cstheme="majorBidi" w:hAnsiTheme="majorBidi" w:asciiTheme="majorBidi"/>
        </w:rPr>
        <w:t xml:space="preserve">Ante Vukašina </w:t>
      </w:r>
      <w:r w:rsidR="00B47588" w:rsidRPr="00BA2DBB">
        <w:rPr>
          <w:rFonts w:cstheme="majorBidi" w:hAnsiTheme="majorBidi" w:asciiTheme="majorBidi"/>
        </w:rPr>
        <w:t>u</w:t>
      </w:r>
      <w:r w:rsidR="00937F3C" w:rsidRPr="00BA2DBB">
        <w:rPr>
          <w:rFonts w:cstheme="majorBidi" w:hAnsiTheme="majorBidi" w:asciiTheme="majorBidi"/>
        </w:rPr>
        <w:t xml:space="preserve"> izvješ</w:t>
      </w:r>
      <w:r w:rsidR="00B47588" w:rsidRPr="00BA2DBB">
        <w:rPr>
          <w:rFonts w:cstheme="majorBidi" w:hAnsiTheme="majorBidi" w:asciiTheme="majorBidi"/>
        </w:rPr>
        <w:t xml:space="preserve">ću koje je dostavio </w:t>
      </w:r>
      <w:r w:rsidR="0018692E">
        <w:rPr>
          <w:rFonts w:cstheme="majorBidi" w:hAnsiTheme="majorBidi" w:asciiTheme="majorBidi"/>
        </w:rPr>
        <w:t>s</w:t>
      </w:r>
      <w:r w:rsidR="00B47588" w:rsidRPr="00BA2DBB">
        <w:rPr>
          <w:rFonts w:cstheme="majorBidi" w:hAnsiTheme="majorBidi" w:asciiTheme="majorBidi"/>
        </w:rPr>
        <w:t>udu</w:t>
      </w:r>
      <w:r w:rsidR="00937F3C" w:rsidRPr="00BA2DBB">
        <w:rPr>
          <w:rFonts w:cstheme="majorBidi" w:hAnsiTheme="majorBidi" w:asciiTheme="majorBidi"/>
        </w:rPr>
        <w:t xml:space="preserve"> </w:t>
      </w:r>
      <w:r w:rsidR="0018692E">
        <w:rPr>
          <w:rFonts w:cstheme="majorBidi" w:hAnsiTheme="majorBidi" w:asciiTheme="majorBidi"/>
        </w:rPr>
        <w:t xml:space="preserve">utvrdio je </w:t>
      </w:r>
      <w:r w:rsidR="00904EE6">
        <w:rPr>
          <w:rFonts w:cstheme="majorBidi" w:hAnsiTheme="majorBidi" w:asciiTheme="majorBidi"/>
        </w:rPr>
        <w:t xml:space="preserve">da </w:t>
      </w:r>
      <w:r w:rsidR="0018692E">
        <w:rPr>
          <w:rFonts w:cstheme="majorBidi" w:hAnsiTheme="majorBidi" w:asciiTheme="majorBidi"/>
        </w:rPr>
        <w:t xml:space="preserve">na dan 29. siječnja 2018. dužnik nema zaposlenih. Dužnik </w:t>
      </w:r>
      <w:r w:rsidR="00416293">
        <w:rPr>
          <w:rFonts w:cstheme="majorBidi" w:hAnsiTheme="majorBidi" w:asciiTheme="majorBidi"/>
        </w:rPr>
        <w:t xml:space="preserve">da </w:t>
      </w:r>
      <w:r w:rsidR="0018692E">
        <w:rPr>
          <w:rFonts w:cstheme="majorBidi" w:hAnsiTheme="majorBidi" w:asciiTheme="majorBidi"/>
        </w:rPr>
        <w:t xml:space="preserve">je 31. studenog 2014. otvorio žiro-račun kod ADDIKO BANK d.d., broj: HR4825000091101408588, </w:t>
      </w:r>
      <w:r w:rsidR="00416293">
        <w:rPr>
          <w:rFonts w:cstheme="majorBidi" w:hAnsiTheme="majorBidi" w:asciiTheme="majorBidi"/>
        </w:rPr>
        <w:t xml:space="preserve">a dana 24. veljače 2017. </w:t>
      </w:r>
      <w:r w:rsidR="0018692E">
        <w:rPr>
          <w:rFonts w:cstheme="majorBidi" w:hAnsiTheme="majorBidi" w:asciiTheme="majorBidi"/>
        </w:rPr>
        <w:t>isti račun je blokiran</w:t>
      </w:r>
      <w:r w:rsidR="00416293">
        <w:rPr>
          <w:rFonts w:cstheme="majorBidi" w:hAnsiTheme="majorBidi" w:asciiTheme="majorBidi"/>
        </w:rPr>
        <w:t xml:space="preserve"> i bio je u blokadi sve do </w:t>
      </w:r>
      <w:r w:rsidR="0018692E">
        <w:rPr>
          <w:rFonts w:cstheme="majorBidi" w:hAnsiTheme="majorBidi" w:asciiTheme="majorBidi"/>
        </w:rPr>
        <w:t>19. veljače 2018. kada je ugašen. Financijska agencija je u Očevidniku redoslijeda osnova za plaćanje navela da dužnik ima evidentirane neizvršene osnove za plaćanje u neprekidnom razdoblju od 120 dana, u ukupnom iznosu od 6.990,00 kn. Na dan 01. ožujka 2018. dužnik nema nikakvu dugotrajnu nemate</w:t>
      </w:r>
      <w:r w:rsidR="00416293">
        <w:rPr>
          <w:rFonts w:cstheme="majorBidi" w:hAnsiTheme="majorBidi" w:asciiTheme="majorBidi"/>
        </w:rPr>
        <w:t>rijalnu i materijalnu imovinu slijedom čega da</w:t>
      </w:r>
      <w:r w:rsidR="0018692E">
        <w:rPr>
          <w:rFonts w:cstheme="majorBidi" w:hAnsiTheme="majorBidi" w:asciiTheme="majorBidi"/>
        </w:rPr>
        <w:t xml:space="preserve"> se ne može očekivati ikakav prihod od prodaje materijalne imovine. Dužnik u svojim poslovnim knjigama nema nikakvih zaliha sirovina i materijala, proizvodnje u tijeku, gotovih proizvoda i trgovačke robe. Uvidom u dostavljenu dokumentaciju </w:t>
      </w:r>
      <w:r w:rsidR="00416293">
        <w:rPr>
          <w:rFonts w:cstheme="majorBidi" w:hAnsiTheme="majorBidi" w:asciiTheme="majorBidi"/>
        </w:rPr>
        <w:t xml:space="preserve">privremeni stečajni upravitelj utvrdio je da </w:t>
      </w:r>
      <w:r w:rsidR="0018692E">
        <w:rPr>
          <w:rFonts w:cstheme="majorBidi" w:hAnsiTheme="majorBidi" w:asciiTheme="majorBidi"/>
        </w:rPr>
        <w:t>dužnik nema naplativih potraživanja od poduzetnika za robu i u</w:t>
      </w:r>
      <w:r w:rsidR="00416293">
        <w:rPr>
          <w:rFonts w:cstheme="majorBidi" w:hAnsiTheme="majorBidi" w:asciiTheme="majorBidi"/>
        </w:rPr>
        <w:t xml:space="preserve">sluge pa se nema što naplatiti, te da isti </w:t>
      </w:r>
      <w:r w:rsidR="0018692E">
        <w:rPr>
          <w:rFonts w:cstheme="majorBidi" w:hAnsiTheme="majorBidi" w:asciiTheme="majorBidi"/>
        </w:rPr>
        <w:t xml:space="preserve">nema nikakva iskazana </w:t>
      </w:r>
      <w:r w:rsidR="00416293">
        <w:rPr>
          <w:rFonts w:cstheme="majorBidi" w:hAnsiTheme="majorBidi" w:asciiTheme="majorBidi"/>
        </w:rPr>
        <w:t xml:space="preserve">ni </w:t>
      </w:r>
      <w:r w:rsidR="0018692E">
        <w:rPr>
          <w:rFonts w:cstheme="majorBidi" w:hAnsiTheme="majorBidi" w:asciiTheme="majorBidi"/>
        </w:rPr>
        <w:t>potraživanja od države i drugih institucija</w:t>
      </w:r>
      <w:r w:rsidR="00416293">
        <w:rPr>
          <w:rFonts w:cstheme="majorBidi" w:hAnsiTheme="majorBidi" w:asciiTheme="majorBidi"/>
        </w:rPr>
        <w:t>, kao</w:t>
      </w:r>
      <w:r w:rsidR="0018692E">
        <w:rPr>
          <w:rFonts w:cstheme="majorBidi" w:hAnsiTheme="majorBidi" w:asciiTheme="majorBidi"/>
        </w:rPr>
        <w:t xml:space="preserve"> ni ostala potraživanja. Na dan 01. ožujka 2018. dužnik nema naplativih potraživanja za dane zajmove, depozite i slično pa se ne može očekivati da se ostvari ikakav priliv od ovoga. </w:t>
      </w:r>
    </w:p>
    <w:p w:rsidRDefault="0018692E" w:rsidP="0018692E" w:rsidR="0018692E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Dužnik da nema nikakvu imovinu </w:t>
      </w:r>
      <w:r w:rsidR="00CD7D07">
        <w:rPr>
          <w:rFonts w:cstheme="majorBidi" w:hAnsiTheme="majorBidi" w:asciiTheme="majorBidi"/>
        </w:rPr>
        <w:t xml:space="preserve">– ono što bi činilo stečajnu masu iz koje bi se mogli podmiriti troškovi stečajnog postupka. </w:t>
      </w:r>
    </w:p>
    <w:p w:rsidRDefault="00CD7D07" w:rsidP="00CD7D07" w:rsidR="00356E41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Budući da na strani dužnika postoje razlozi za otvaranje stečajnog postupka, a to su nesposobnost za plaćanje i prezaduženost p</w:t>
      </w:r>
      <w:r w:rsidR="00356E41" w:rsidRPr="00BA2DBB">
        <w:rPr>
          <w:rFonts w:cstheme="majorBidi" w:hAnsiTheme="majorBidi" w:asciiTheme="majorBidi"/>
        </w:rPr>
        <w:t>rivremeni stečaj</w:t>
      </w:r>
      <w:r w:rsidR="00416293">
        <w:rPr>
          <w:rFonts w:cstheme="majorBidi" w:hAnsiTheme="majorBidi" w:asciiTheme="majorBidi"/>
        </w:rPr>
        <w:t>ni upravitelj  predložio je da s</w:t>
      </w:r>
      <w:r w:rsidR="00356E41" w:rsidRPr="00BA2DBB">
        <w:rPr>
          <w:rFonts w:cstheme="majorBidi" w:hAnsiTheme="majorBidi" w:asciiTheme="majorBidi"/>
        </w:rPr>
        <w:t xml:space="preserve">ud postupi sukladno odredbi čl. 132. Stečajnog zakona. Isti je procijenio troškove vođenja </w:t>
      </w:r>
      <w:r w:rsidR="00356E41" w:rsidRPr="00BA2DBB">
        <w:rPr>
          <w:rFonts w:cstheme="majorBidi" w:hAnsiTheme="majorBidi" w:asciiTheme="majorBidi"/>
        </w:rPr>
        <w:lastRenderedPageBreak/>
        <w:t xml:space="preserve">stečajnog postupka u iznos od ukupno </w:t>
      </w:r>
      <w:r w:rsidR="00356E41">
        <w:rPr>
          <w:rFonts w:cstheme="majorBidi" w:hAnsiTheme="majorBidi" w:asciiTheme="majorBidi"/>
        </w:rPr>
        <w:t>30</w:t>
      </w:r>
      <w:r w:rsidR="00356E41" w:rsidRPr="00BA2DBB">
        <w:rPr>
          <w:rFonts w:cstheme="majorBidi" w:hAnsiTheme="majorBidi" w:asciiTheme="majorBidi"/>
        </w:rPr>
        <w:t>.</w:t>
      </w:r>
      <w:r w:rsidR="00356E41">
        <w:rPr>
          <w:rFonts w:cstheme="majorBidi" w:hAnsiTheme="majorBidi" w:asciiTheme="majorBidi"/>
        </w:rPr>
        <w:t>050</w:t>
      </w:r>
      <w:r w:rsidR="00356E41" w:rsidRPr="00BA2DBB">
        <w:rPr>
          <w:rFonts w:cstheme="majorBidi" w:hAnsiTheme="majorBidi" w:asciiTheme="majorBidi"/>
        </w:rPr>
        <w:t>,00 kn i to na ime administrativnih taksi, biljega i poštarine (6 mj. x100,00 kn)</w:t>
      </w:r>
      <w:r w:rsidR="00356E41">
        <w:rPr>
          <w:rFonts w:cstheme="majorBidi" w:hAnsiTheme="majorBidi" w:asciiTheme="majorBidi"/>
        </w:rPr>
        <w:t xml:space="preserve"> ukupno iznos od 600,00 kn</w:t>
      </w:r>
      <w:r w:rsidR="00356E41" w:rsidRPr="00BA2DBB">
        <w:rPr>
          <w:rFonts w:cstheme="majorBidi" w:hAnsiTheme="majorBidi" w:asciiTheme="majorBidi"/>
        </w:rPr>
        <w:t xml:space="preserve">, izrade pečata </w:t>
      </w:r>
      <w:r w:rsidR="00356E41">
        <w:rPr>
          <w:rFonts w:cstheme="majorBidi" w:hAnsiTheme="majorBidi" w:asciiTheme="majorBidi"/>
        </w:rPr>
        <w:t>150</w:t>
      </w:r>
      <w:r w:rsidR="00356E41" w:rsidRPr="00BA2DBB">
        <w:rPr>
          <w:rFonts w:cstheme="majorBidi" w:hAnsiTheme="majorBidi" w:asciiTheme="majorBidi"/>
        </w:rPr>
        <w:t xml:space="preserve">,00 kn, </w:t>
      </w:r>
      <w:r w:rsidR="00356E41">
        <w:rPr>
          <w:rFonts w:cstheme="majorBidi" w:hAnsiTheme="majorBidi" w:asciiTheme="majorBidi"/>
        </w:rPr>
        <w:t>administrativnih troškova (otvara</w:t>
      </w:r>
      <w:r w:rsidR="00416293">
        <w:rPr>
          <w:rFonts w:cstheme="majorBidi" w:hAnsiTheme="majorBidi" w:asciiTheme="majorBidi"/>
        </w:rPr>
        <w:t>nje računa, uredski materijal</w:t>
      </w:r>
      <w:r w:rsidR="00356E41">
        <w:rPr>
          <w:rFonts w:cstheme="majorBidi" w:hAnsiTheme="majorBidi" w:asciiTheme="majorBidi"/>
        </w:rPr>
        <w:t>) iznos od 500,00 kn, knjigovodstvene usluge (6 mj. x 1.000,00 kn) ukupno iznos od 6.000,00 kn, nagrade stečajnom upravitelju (6mj. x 2.000,00 kn neto ili 3.267,00 bruto) ukupno iznos od 19.600,00 kn te ostali troškovi (mobitel, telefon, druge režije), prema stvarnim troškovima iz računa usluga (6mj. x 200,00 kn) iznos od 1.200,00 kn i ostalo, iznos od 2.000,00 kn.</w:t>
      </w:r>
    </w:p>
    <w:p w:rsidRDefault="00356E41" w:rsidP="00356E41" w:rsidR="00356E41" w:rsidRPr="00BA2DBB">
      <w:pPr>
        <w:ind w:firstLine="708"/>
        <w:jc w:val="both"/>
        <w:rPr>
          <w:rFonts w:cstheme="majorBidi" w:hAnsiTheme="majorBidi" w:asciiTheme="majorBidi"/>
        </w:rPr>
      </w:pPr>
      <w:r w:rsidRPr="00BA2DBB">
        <w:rPr>
          <w:rFonts w:cstheme="majorBidi" w:hAnsiTheme="majorBidi" w:asciiTheme="majorBidi"/>
        </w:rPr>
        <w:t>Člankom 132. st. 1. Stečajnog zakona (Narodne novine broj 71/</w:t>
      </w:r>
      <w:r w:rsidR="00416293">
        <w:rPr>
          <w:rFonts w:cstheme="majorBidi" w:hAnsiTheme="majorBidi" w:asciiTheme="majorBidi"/>
        </w:rPr>
        <w:t>20</w:t>
      </w:r>
      <w:r w:rsidRPr="00BA2DBB">
        <w:rPr>
          <w:rFonts w:cstheme="majorBidi" w:hAnsiTheme="majorBidi" w:asciiTheme="majorBidi"/>
        </w:rPr>
        <w:t>15</w:t>
      </w:r>
      <w:r w:rsidR="00416293">
        <w:rPr>
          <w:rFonts w:cstheme="majorBidi" w:hAnsiTheme="majorBidi" w:asciiTheme="majorBidi"/>
        </w:rPr>
        <w:t xml:space="preserve"> i 104/2017</w:t>
      </w:r>
      <w:r w:rsidRPr="00BA2DBB">
        <w:rPr>
          <w:rFonts w:cstheme="majorBidi" w:hAnsiTheme="majorBidi" w:asciiTheme="majorBidi"/>
        </w:rPr>
        <w:t>, nadalje SZ) propisano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 i otvorenoga stečajnog postupka.</w:t>
      </w:r>
    </w:p>
    <w:p w:rsidRDefault="00356E41" w:rsidP="00904EE6" w:rsidR="00356E41" w:rsidRPr="00BA2DBB">
      <w:pPr>
        <w:ind w:firstLine="708"/>
        <w:jc w:val="both"/>
        <w:rPr>
          <w:rFonts w:cstheme="majorBidi" w:hAnsiTheme="majorBidi" w:asciiTheme="majorBidi"/>
        </w:rPr>
      </w:pPr>
      <w:r w:rsidRPr="00BA2DBB">
        <w:rPr>
          <w:rFonts w:cstheme="majorBidi" w:hAnsiTheme="majorBidi" w:asciiTheme="majorBidi"/>
        </w:rPr>
        <w:t>U konkretnom slučaju iz izvješća privremenog stečajnog upravitelja proizlazi da je dužnik nesposoban za plaćanje</w:t>
      </w:r>
      <w:r w:rsidR="00904EE6">
        <w:rPr>
          <w:rFonts w:cstheme="majorBidi" w:hAnsiTheme="majorBidi" w:asciiTheme="majorBidi"/>
        </w:rPr>
        <w:t xml:space="preserve">, </w:t>
      </w:r>
      <w:r w:rsidR="00CD7D07">
        <w:rPr>
          <w:rFonts w:cstheme="majorBidi" w:hAnsiTheme="majorBidi" w:asciiTheme="majorBidi"/>
        </w:rPr>
        <w:t xml:space="preserve">da je </w:t>
      </w:r>
      <w:r w:rsidRPr="00BA2DBB">
        <w:rPr>
          <w:rFonts w:cstheme="majorBidi" w:hAnsiTheme="majorBidi" w:asciiTheme="majorBidi"/>
        </w:rPr>
        <w:t>prezadužen</w:t>
      </w:r>
      <w:r w:rsidR="00904EE6">
        <w:rPr>
          <w:rFonts w:cstheme="majorBidi" w:hAnsiTheme="majorBidi" w:asciiTheme="majorBidi"/>
        </w:rPr>
        <w:t xml:space="preserve">, te da nema nikakvu imovinu iz koje bi se mogli podmiriti troškovi stečajnog postupka. </w:t>
      </w:r>
    </w:p>
    <w:p w:rsidRDefault="00356E41" w:rsidP="00356E41" w:rsidR="00356E41" w:rsidRPr="00BA2DBB">
      <w:pPr>
        <w:ind w:firstLine="708"/>
        <w:jc w:val="both"/>
        <w:rPr>
          <w:rFonts w:cstheme="majorBidi" w:hAnsiTheme="majorBidi" w:asciiTheme="majorBidi"/>
        </w:rPr>
      </w:pPr>
      <w:r w:rsidRPr="00BA2DBB">
        <w:rPr>
          <w:rFonts w:cstheme="majorBidi" w:hAnsiTheme="majorBidi" w:asciiTheme="majorBidi"/>
        </w:rPr>
        <w:t xml:space="preserve">Nadalje, člankom 132. st. 2. SZ-a propisano je da ako osobe iz stavka 1. istog članka citiranog Zakona ne predujme zatraženi iznos, sud će donijeti rješenje o otvaranju i zaključenju stečajnog postupka. </w:t>
      </w:r>
    </w:p>
    <w:p w:rsidRDefault="00356E41" w:rsidP="00356E41" w:rsidR="00356E41" w:rsidRPr="00BA2DBB">
      <w:pPr>
        <w:ind w:firstLine="708"/>
        <w:jc w:val="both"/>
        <w:rPr>
          <w:rFonts w:cstheme="majorBidi" w:hAnsiTheme="majorBidi" w:asciiTheme="majorBidi"/>
        </w:rPr>
      </w:pPr>
      <w:r w:rsidRPr="00BA2DBB">
        <w:rPr>
          <w:rFonts w:cstheme="majorBidi" w:hAnsiTheme="majorBidi" w:asciiTheme="majorBidi"/>
        </w:rPr>
        <w:t>Stoga je u smislu čl. 132. st. 1. i st. 2. SZ odlučeno kao u izreci ovog rješenja.</w:t>
      </w:r>
    </w:p>
    <w:p w:rsidRDefault="00356E41" w:rsidP="00356E41" w:rsidR="00356E41" w:rsidRPr="00BA2DBB">
      <w:pPr>
        <w:ind w:firstLine="708"/>
        <w:jc w:val="both"/>
        <w:rPr>
          <w:rFonts w:cstheme="majorBidi" w:hAnsiTheme="majorBidi" w:asciiTheme="majorBidi"/>
        </w:rPr>
      </w:pPr>
      <w:r w:rsidRPr="00BA2DBB">
        <w:rPr>
          <w:rFonts w:cstheme="majorBidi" w:hAnsiTheme="majorBidi" w:asciiTheme="majorBidi"/>
        </w:rPr>
        <w:t xml:space="preserve"> </w:t>
      </w:r>
    </w:p>
    <w:p w:rsidRDefault="00356E41" w:rsidP="00356E41" w:rsidR="00356E41" w:rsidRPr="00BA2DBB">
      <w:pPr>
        <w:jc w:val="center"/>
        <w:rPr>
          <w:rFonts w:cstheme="majorBidi" w:hAnsiTheme="majorBidi" w:asciiTheme="majorBidi"/>
        </w:rPr>
      </w:pPr>
      <w:r w:rsidRPr="00BA2DBB">
        <w:rPr>
          <w:rFonts w:cstheme="majorBidi" w:hAnsiTheme="majorBidi" w:asciiTheme="majorBidi"/>
        </w:rPr>
        <w:t xml:space="preserve">U Zadru </w:t>
      </w:r>
      <w:r w:rsidR="00CD7D07">
        <w:rPr>
          <w:rFonts w:cstheme="majorBidi" w:hAnsiTheme="majorBidi" w:asciiTheme="majorBidi"/>
        </w:rPr>
        <w:t xml:space="preserve">11. lipnja </w:t>
      </w:r>
      <w:r>
        <w:rPr>
          <w:rFonts w:cstheme="majorBidi" w:hAnsiTheme="majorBidi" w:asciiTheme="majorBidi"/>
        </w:rPr>
        <w:t>2018</w:t>
      </w:r>
      <w:r w:rsidRPr="00BA2DBB">
        <w:rPr>
          <w:rFonts w:cstheme="majorBidi" w:hAnsiTheme="majorBidi" w:asciiTheme="majorBidi"/>
        </w:rPr>
        <w:t xml:space="preserve">. </w:t>
      </w:r>
    </w:p>
    <w:p w:rsidRDefault="00356E41" w:rsidP="00356E41" w:rsidR="00356E41" w:rsidRPr="00BA2DBB">
      <w:pPr>
        <w:rPr>
          <w:rFonts w:cstheme="majorBidi" w:hAnsiTheme="majorBidi" w:asciiTheme="majorBidi"/>
        </w:rPr>
      </w:pPr>
    </w:p>
    <w:p w:rsidRDefault="00D15CF2" w:rsidP="00D15CF2" w:rsidR="00D15CF2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Sutkinja</w:t>
      </w:r>
    </w:p>
    <w:p w:rsidRDefault="00D15CF2" w:rsidP="00D15CF2" w:rsidR="00D15CF2">
      <w:r>
        <w:t>Vedrana Knežević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356E41" w:rsidP="00356E41" w:rsidR="00356E41" w:rsidRPr="00BA2DBB">
      <w:pPr>
        <w:jc w:val="right"/>
        <w:rPr>
          <w:rFonts w:cstheme="majorBidi" w:hAnsiTheme="majorBidi" w:asciiTheme="majorBidi"/>
        </w:rPr>
      </w:pPr>
    </w:p>
    <w:p w:rsidRDefault="00356E41" w:rsidP="00356E41" w:rsidR="00356E41" w:rsidRPr="00BA2DBB">
      <w:pPr>
        <w:rPr>
          <w:rFonts w:cstheme="majorBidi" w:hAnsiTheme="majorBidi" w:asciiTheme="majorBidi"/>
        </w:rPr>
      </w:pPr>
    </w:p>
    <w:p w:rsidRDefault="00356E41" w:rsidP="00356E41" w:rsidR="00356E41" w:rsidRPr="00BA2DBB">
      <w:pPr>
        <w:rPr>
          <w:rFonts w:cstheme="majorBidi" w:hAnsiTheme="majorBidi" w:asciiTheme="majorBidi"/>
        </w:rPr>
      </w:pPr>
      <w:r w:rsidRPr="00BA2DBB">
        <w:rPr>
          <w:rFonts w:cstheme="majorBidi" w:hAnsiTheme="majorBidi" w:asciiTheme="majorBidi"/>
        </w:rPr>
        <w:t xml:space="preserve">POUKA O PRAVNOM LIJEKU: </w:t>
      </w:r>
    </w:p>
    <w:p w:rsidRDefault="00356E41" w:rsidP="00356E41" w:rsidR="00356E41" w:rsidRPr="00BA2DBB">
      <w:pPr>
        <w:jc w:val="both"/>
        <w:rPr>
          <w:rFonts w:cstheme="majorBidi" w:hAnsiTheme="majorBidi" w:asciiTheme="majorBidi"/>
        </w:rPr>
      </w:pPr>
      <w:r w:rsidRPr="00BA2DBB">
        <w:rPr>
          <w:rFonts w:cstheme="majorBidi" w:hAnsiTheme="majorBidi" w:asciiTheme="majorBidi"/>
        </w:rPr>
        <w:t xml:space="preserve">Protiv ovog rješenja dopuštena je žalba. Ista se podnosi Visokom trgovačkom sudu Republike Hrvatske putem ovog suda, u roku od 8 (osam) dana od isteka osmog dana od objave ovog rješenja na e-oglasnoj ploči suda u 2 (dva) istovjetna primjeraka. </w:t>
      </w:r>
    </w:p>
    <w:p w:rsidRDefault="00356E41" w:rsidP="00356E41" w:rsidR="00356E41" w:rsidRPr="00BA2DBB">
      <w:pPr>
        <w:rPr>
          <w:rFonts w:cstheme="majorBidi" w:hAnsiTheme="majorBidi" w:asciiTheme="majorBidi"/>
        </w:rPr>
      </w:pPr>
    </w:p>
    <w:sectPr w:rsidSect="00C15637" w:rsidR="00356E41" w:rsidRPr="00BA2DBB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135" w:right="1417" w:top="127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3992513"/>
      <w:docPartObj>
        <w:docPartGallery w:val="Page Numbers (Bottom of Page)"/>
        <w:docPartUnique/>
      </w:docPartObj>
    </w:sdtPr>
    <w:sdtEndPr/>
    <w:sdtContent>
      <w:p w:rsidRDefault="00B47588" w:rsidR="00B4758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CF2">
          <w:rPr>
            <w:noProof/>
          </w:rPr>
          <w:t>2</w:t>
        </w:r>
        <w:r>
          <w:fldChar w:fldCharType="end"/>
        </w:r>
      </w:p>
    </w:sdtContent>
  </w:sdt>
  <w:p w:rsidRDefault="00B47588" w:rsidR="00B475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BA2DBB" w:rsidP="00BA2DBB" w:rsidR="00BA2DBB" w:rsidRPr="00C170F5">
        <w:pPr>
          <w:pStyle w:val="Zaglavlje"/>
          <w:jc w:val="right"/>
        </w:pPr>
        <w:r>
          <w:t>Poslovni broj: 2 St-404/2017-23</w:t>
        </w:r>
      </w:p>
      <w:p w:rsidRDefault="00D15CF2" w:rsidP="00BA2DBB" w:rsidR="009C0FF2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416293">
      <w:t xml:space="preserve">oslovni broj: </w:t>
    </w:r>
    <w:r w:rsidR="00F5206E">
      <w:t>2 St-</w:t>
    </w:r>
    <w:r w:rsidR="00BA2DBB">
      <w:t>404</w:t>
    </w:r>
    <w:r w:rsidR="00F5206E">
      <w:t>/</w:t>
    </w:r>
    <w:r w:rsidR="00BA2DBB">
      <w:t>2017-23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6544"/>
    <w:rsid w:val="00077BD9"/>
    <w:rsid w:val="0008053D"/>
    <w:rsid w:val="0008754A"/>
    <w:rsid w:val="0013102B"/>
    <w:rsid w:val="00142C1E"/>
    <w:rsid w:val="001840A0"/>
    <w:rsid w:val="0018692E"/>
    <w:rsid w:val="001A363B"/>
    <w:rsid w:val="001C347E"/>
    <w:rsid w:val="0020672D"/>
    <w:rsid w:val="00243782"/>
    <w:rsid w:val="00276300"/>
    <w:rsid w:val="00281BC7"/>
    <w:rsid w:val="002A08B8"/>
    <w:rsid w:val="002B7BAC"/>
    <w:rsid w:val="003024D4"/>
    <w:rsid w:val="00323F63"/>
    <w:rsid w:val="00342BE6"/>
    <w:rsid w:val="00356E41"/>
    <w:rsid w:val="003A2B27"/>
    <w:rsid w:val="003C0BEC"/>
    <w:rsid w:val="003C6DA5"/>
    <w:rsid w:val="003E7B35"/>
    <w:rsid w:val="003F076D"/>
    <w:rsid w:val="00416293"/>
    <w:rsid w:val="004440E8"/>
    <w:rsid w:val="00453E80"/>
    <w:rsid w:val="004676BD"/>
    <w:rsid w:val="00474A81"/>
    <w:rsid w:val="004A69C4"/>
    <w:rsid w:val="004B768C"/>
    <w:rsid w:val="004C5C40"/>
    <w:rsid w:val="004E7E9B"/>
    <w:rsid w:val="004F1515"/>
    <w:rsid w:val="00515656"/>
    <w:rsid w:val="0055636D"/>
    <w:rsid w:val="005A4D8F"/>
    <w:rsid w:val="005D10C6"/>
    <w:rsid w:val="005D6CC0"/>
    <w:rsid w:val="006439D9"/>
    <w:rsid w:val="00651D67"/>
    <w:rsid w:val="00665069"/>
    <w:rsid w:val="00667560"/>
    <w:rsid w:val="006720F8"/>
    <w:rsid w:val="0068262D"/>
    <w:rsid w:val="006A3E71"/>
    <w:rsid w:val="006A6847"/>
    <w:rsid w:val="006D09F8"/>
    <w:rsid w:val="007002A2"/>
    <w:rsid w:val="007239D9"/>
    <w:rsid w:val="0074396A"/>
    <w:rsid w:val="00761C14"/>
    <w:rsid w:val="00766A92"/>
    <w:rsid w:val="00777515"/>
    <w:rsid w:val="007B6657"/>
    <w:rsid w:val="007C75BF"/>
    <w:rsid w:val="007E6BD2"/>
    <w:rsid w:val="007F26FC"/>
    <w:rsid w:val="007F7E88"/>
    <w:rsid w:val="00842CEB"/>
    <w:rsid w:val="008C38A2"/>
    <w:rsid w:val="008F03DE"/>
    <w:rsid w:val="008F3AD6"/>
    <w:rsid w:val="008F704D"/>
    <w:rsid w:val="00904EE6"/>
    <w:rsid w:val="009068CC"/>
    <w:rsid w:val="009149BF"/>
    <w:rsid w:val="00930179"/>
    <w:rsid w:val="00937F3C"/>
    <w:rsid w:val="009B4456"/>
    <w:rsid w:val="009C0FF2"/>
    <w:rsid w:val="009D7950"/>
    <w:rsid w:val="009F62F2"/>
    <w:rsid w:val="00A27551"/>
    <w:rsid w:val="00A5292A"/>
    <w:rsid w:val="00A859DA"/>
    <w:rsid w:val="00AC71C7"/>
    <w:rsid w:val="00B105A9"/>
    <w:rsid w:val="00B310F0"/>
    <w:rsid w:val="00B47588"/>
    <w:rsid w:val="00B83103"/>
    <w:rsid w:val="00BA2DBB"/>
    <w:rsid w:val="00BB4F73"/>
    <w:rsid w:val="00BE2B75"/>
    <w:rsid w:val="00BE6E59"/>
    <w:rsid w:val="00BF6D04"/>
    <w:rsid w:val="00C15637"/>
    <w:rsid w:val="00C170F5"/>
    <w:rsid w:val="00C30170"/>
    <w:rsid w:val="00C63971"/>
    <w:rsid w:val="00C85781"/>
    <w:rsid w:val="00C9120F"/>
    <w:rsid w:val="00CB32A0"/>
    <w:rsid w:val="00CB65E9"/>
    <w:rsid w:val="00CD7D07"/>
    <w:rsid w:val="00D15CF2"/>
    <w:rsid w:val="00D43ED3"/>
    <w:rsid w:val="00DF2141"/>
    <w:rsid w:val="00E022E9"/>
    <w:rsid w:val="00E36A3E"/>
    <w:rsid w:val="00EB3FAB"/>
    <w:rsid w:val="00EE2F8E"/>
    <w:rsid w:val="00EF7C9A"/>
    <w:rsid w:val="00F5206E"/>
    <w:rsid w:val="00FC58CF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15C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C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CF2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CF2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CF2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15C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C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CF2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CF2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CF2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903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St-404/2017</izvorni_sadrzaj>
    <derivirana_varijabla naziv="DomainObject.Predmet.OznakaBroj_1">St-404/2017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ZARA INFO j.d.o.o. za marketing i trgovinu</izvorni_sadrzaj>
    <derivirana_varijabla naziv="DomainObject.Predmet.ProtustrankaFormated_1">  ZARA INFO j.d.o.o. za marketing i trgovinu</derivirana_varijabla>
  </DomainObject.Predmet.ProtustrankaFormated>
  <DomainObject.Predmet.ProtustrankaFormatedOIB>
    <izvorni_sadrzaj>  ZARA INFO j.d.o.o. za marketing i trgovinu, OIB 90470287067</izvorni_sadrzaj>
    <derivirana_varijabla naziv="DomainObject.Predmet.ProtustrankaFormatedOIB_1">  ZARA INFO j.d.o.o. za marketing i trgovinu, OIB 90470287067</derivirana_varijabla>
  </DomainObject.Predmet.ProtustrankaFormatedOIB>
  <DomainObject.Predmet.ProtustrankaFormatedWithAdress>
    <izvorni_sadrzaj> ZARA INFO j.d.o.o. za marketing i trgovinu, Put Nina 85, 23000 Zadar</izvorni_sadrzaj>
    <derivirana_varijabla naziv="DomainObject.Predmet.ProtustrankaFormatedWithAdress_1"> ZARA INFO j.d.o.o. za marketing i trgovinu, Put Nina 85, 23000 Zadar</derivirana_varijabla>
  </DomainObject.Predmet.ProtustrankaFormatedWithAdress>
  <DomainObject.Predmet.ProtustrankaFormatedWithAdressOIB>
    <izvorni_sadrzaj> ZARA INFO j.d.o.o. za marketing i trgovinu, OIB 90470287067, Put Nina 85, 23000 Zadar</izvorni_sadrzaj>
    <derivirana_varijabla naziv="DomainObject.Predmet.ProtustrankaFormatedWithAdressOIB_1"> ZARA INFO j.d.o.o. za marketing i trgovinu, OIB 90470287067, Put Nina 85, 23000 Zadar</derivirana_varijabla>
  </DomainObject.Predmet.ProtustrankaFormatedWithAdressOIB>
  <DomainObject.Predmet.ProtustrankaWithAdress>
    <izvorni_sadrzaj>ZARA INFO j.d.o.o. za marketing i trgovinu Put Nina 85, 23000 Zadar</izvorni_sadrzaj>
    <derivirana_varijabla naziv="DomainObject.Predmet.ProtustrankaWithAdress_1">ZARA INFO j.d.o.o. za marketing i trgovinu Put Nina 85, 23000 Zadar</derivirana_varijabla>
  </DomainObject.Predmet.ProtustrankaWithAdress>
  <DomainObject.Predmet.ProtustrankaWithAdressOIB>
    <izvorni_sadrzaj>ZARA INFO j.d.o.o. za marketing i trgovinu, OIB 90470287067, Put Nina 85, 23000 Zadar</izvorni_sadrzaj>
    <derivirana_varijabla naziv="DomainObject.Predmet.ProtustrankaWithAdressOIB_1">ZARA INFO j.d.o.o. za marketing i trgovinu, OIB 90470287067, Put Nina 85, 23000 Zadar</derivirana_varijabla>
  </DomainObject.Predmet.ProtustrankaWithAdressOIB>
  <DomainObject.Predmet.ProtustrankaNazivFormated>
    <izvorni_sadrzaj>ZARA INFO j.d.o.o. za marketing i trgovinu</izvorni_sadrzaj>
    <derivirana_varijabla naziv="DomainObject.Predmet.ProtustrankaNazivFormated_1">ZARA INFO j.d.o.o. za marketing i trgovinu</derivirana_varijabla>
  </DomainObject.Predmet.ProtustrankaNazivFormated>
  <DomainObject.Predmet.ProtustrankaNazivFormatedOIB>
    <izvorni_sadrzaj>ZARA INFO j.d.o.o. za marketing i trgovinu, OIB 90470287067</izvorni_sadrzaj>
    <derivirana_varijabla naziv="DomainObject.Predmet.ProtustrankaNazivFormatedOIB_1">ZARA INFO j.d.o.o. za marketing i trgovinu, OIB 90470287067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 INFO j.d.o.o. za marketing i trgovinu</item>
    </izvorni_sadrzaj>
    <derivirana_varijabla naziv="DomainObject.Predmet.ProtuStrankaListFormated_1">
      <item>ZARA INFO j.d.o.o. za marketing i trgovinu</item>
    </derivirana_varijabla>
  </DomainObject.Predmet.ProtuStrankaListFormated>
  <DomainObject.Predmet.ProtuStrankaListFormatedOIB>
    <izvorni_sadrzaj>
      <item>ZARA INFO j.d.o.o. za marketing i trgovinu, OIB 90470287067</item>
    </izvorni_sadrzaj>
    <derivirana_varijabla naziv="DomainObject.Predmet.ProtuStrankaListFormatedOIB_1">
      <item>ZARA INFO j.d.o.o. za marketing i trgovinu, OIB 90470287067</item>
    </derivirana_varijabla>
  </DomainObject.Predmet.ProtuStrankaListFormatedOIB>
  <DomainObject.Predmet.ProtuStrankaListFormatedWithAdress>
    <izvorni_sadrzaj>
      <item>ZARA INFO j.d.o.o. za marketing i trgovinu, Put Nina 85, 23000 Zadar</item>
    </izvorni_sadrzaj>
    <derivirana_varijabla naziv="DomainObject.Predmet.ProtuStrankaListFormatedWithAdress_1">
      <item>ZARA INFO j.d.o.o. za marketing i trgovinu, Put Nina 85, 23000 Zadar</item>
    </derivirana_varijabla>
  </DomainObject.Predmet.ProtuStrankaListFormatedWithAdress>
  <DomainObject.Predmet.ProtuStrankaListFormatedWithAdressOIB>
    <izvorni_sadrzaj>
      <item>ZARA INFO j.d.o.o. za marketing i trgovinu, OIB 90470287067, Put Nina 85, 23000 Zadar</item>
    </izvorni_sadrzaj>
    <derivirana_varijabla naziv="DomainObject.Predmet.ProtuStrankaListFormatedWithAdressOIB_1">
      <item>ZARA INFO j.d.o.o. za marketing i trgovinu, OIB 90470287067, Put Nina 85, 23000 Zadar</item>
    </derivirana_varijabla>
  </DomainObject.Predmet.ProtuStrankaListFormatedWithAdressOIB>
  <DomainObject.Predmet.ProtuStrankaListNazivFormated>
    <izvorni_sadrzaj>
      <item>ZARA INFO j.d.o.o. za marketing i trgovinu</item>
    </izvorni_sadrzaj>
    <derivirana_varijabla naziv="DomainObject.Predmet.ProtuStrankaListNazivFormated_1">
      <item>ZARA INFO j.d.o.o. za marketing i trgovinu</item>
    </derivirana_varijabla>
  </DomainObject.Predmet.ProtuStrankaListNazivFormated>
  <DomainObject.Predmet.ProtuStrankaListNazivFormatedOIB>
    <izvorni_sadrzaj>
      <item>ZARA INFO j.d.o.o. za marketing i trgovinu, OIB 90470287067</item>
    </izvorni_sadrzaj>
    <derivirana_varijabla naziv="DomainObject.Predmet.ProtuStrankaListNazivFormatedOIB_1">
      <item>ZARA INFO j.d.o.o. za marketing i trgovinu, OIB 90470287067</item>
    </derivirana_varijabla>
  </DomainObject.Predmet.ProtuStrankaListNazivFormatedOIB>
  <DomainObject.Predmet.OstaliListFormated>
    <izvorni_sadrzaj>
      <item>Hrvoje Bajlo</item>
    </izvorni_sadrzaj>
    <derivirana_varijabla naziv="DomainObject.Predmet.OstaliListFormated_1">
      <item>Hrvoje Bajlo</item>
    </derivirana_varijabla>
  </DomainObject.Predmet.OstaliListFormated>
  <DomainObject.Predmet.OstaliListFormatedOIB>
    <izvorni_sadrzaj>
      <item>Hrvoje Bajlo, OIB 59776981307</item>
    </izvorni_sadrzaj>
    <derivirana_varijabla naziv="DomainObject.Predmet.OstaliListFormatedOIB_1">
      <item>Hrvoje Bajlo, OIB 59776981307</item>
    </derivirana_varijabla>
  </DomainObject.Predmet.OstaliListFormatedOIB>
  <DomainObject.Predmet.OstaliListFormatedWithAdress>
    <izvorni_sadrzaj>
      <item>Hrvoje Bajlo, Put Nina 85, 23000 Zadar</item>
    </izvorni_sadrzaj>
    <derivirana_varijabla naziv="DomainObject.Predmet.OstaliListFormatedWithAdress_1">
      <item>Hrvoje Bajlo, Put Nina 85, 23000 Zadar</item>
    </derivirana_varijabla>
  </DomainObject.Predmet.OstaliListFormatedWithAdress>
  <DomainObject.Predmet.OstaliListFormatedWithAdressOIB>
    <izvorni_sadrzaj>
      <item>Hrvoje Bajlo, OIB 59776981307, Put Nina 85, 23000 Zadar</item>
    </izvorni_sadrzaj>
    <derivirana_varijabla naziv="DomainObject.Predmet.OstaliListFormatedWithAdressOIB_1">
      <item>Hrvoje Bajlo, OIB 59776981307, Put Nina 85, 23000 Zadar</item>
    </derivirana_varijabla>
  </DomainObject.Predmet.OstaliListFormatedWithAdressOIB>
  <DomainObject.Predmet.OstaliListNazivFormated>
    <izvorni_sadrzaj>
      <item>Hrvoje Bajlo</item>
    </izvorni_sadrzaj>
    <derivirana_varijabla naziv="DomainObject.Predmet.OstaliListNazivFormated_1">
      <item>Hrvoje Bajlo</item>
    </derivirana_varijabla>
  </DomainObject.Predmet.OstaliListNazivFormated>
  <DomainObject.Predmet.OstaliListNazivFormatedOIB>
    <izvorni_sadrzaj>
      <item>Hrvoje Bajlo, OIB 59776981307</item>
    </izvorni_sadrzaj>
    <derivirana_varijabla naziv="DomainObject.Predmet.OstaliListNazivFormatedOIB_1">
      <item>Hrvoje Bajlo, OIB 59776981307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 INFO j.d.o.o. za marketing i trgovinu</izvorni_sadrzaj>
    <derivirana_varijabla naziv="DomainObject.Predmet.ProtustrankaIDrugi_1">ZARA INFO j.d.o.o. za marketing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ZARA INFO j.d.o.o. za marketing i trgovinu, OIB 90470287067, Put Nina 85, 23000 Zadar</izvorni_sadrzaj>
    <derivirana_varijabla naziv="DomainObject.Predmet.ProtustrankaIDrugiAdressOIB_1">ZARA INFO j.d.o.o. za marketing i trgovinu, OIB 90470287067, Put Nina 85,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ZARA INFO j.d.o.o. za marketing i trgovinu</item>
      <item>FINA</item>
      <item>Hrvoje Bajlo</item>
    </izvorni_sadrzaj>
    <derivirana_varijabla naziv="DomainObject.Predmet.SudioniciListNaziv_1">
      <item>ZARA INFO j.d.o.o. za marketing i trgovinu</item>
      <item>FINA</item>
      <item>Hrvoje Bajlo</item>
    </derivirana_varijabla>
  </DomainObject.Predmet.SudioniciListNaziv>
  <DomainObject.Predmet.SudioniciListAdressOIB>
    <izvorni_sadrzaj>
      <item>ZARA INFO j.d.o.o. za marketing i trgovinu, OIB 90470287067, Put Nina 85,23000 Zadar</item>
      <item>FINA, OIB 85821130368</item>
      <item>Hrvoje Bajlo, OIB 59776981307, Put Nina 85,23000 Zadar</item>
    </izvorni_sadrzaj>
    <derivirana_varijabla naziv="DomainObject.Predmet.SudioniciListAdressOIB_1">
      <item>ZARA INFO j.d.o.o. za marketing i trgovinu, OIB 90470287067, Put Nina 85,23000 Zadar</item>
      <item>FINA, OIB 85821130368</item>
      <item>Hrvoje Bajlo, OIB 59776981307, Put Nina 85,23000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90470287067</item>
      <item>, OIB 85821130368</item>
      <item>, OIB 59776981307</item>
    </izvorni_sadrzaj>
    <derivirana_varijabla naziv="DomainObject.Predmet.SudioniciListNazivOIB_1">
      <item>, OIB 90470287067</item>
      <item>, OIB 85821130368</item>
      <item>, OIB 59776981307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DBAEF5-A6ED-4D29-8914-814BEA7B61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755</properties:Words>
  <properties:Characters>3934</properties:Characters>
  <properties:Lines>83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2018-06-09T17:48:00Z</dcterms:created>
  <dc:creator>Ardena Bajlo</dc:creator>
  <cp:lastModifiedBy>Merlina Klišmanić</cp:lastModifiedBy>
  <cp:lastPrinted>2018-06-11T11:59:00Z</cp:lastPrinted>
  <dcterms:modified xmlns:xsi="http://www.w3.org/2001/XMLSchema-instance" xsi:type="dcterms:W3CDTF">2018-06-11T12:26:00Z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(St-404-17- uplata za pokriće troškova vođenja st. postupka VUKAŠINA 11.6.docx)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