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56072" w:rsidR="00E877B9" w:rsidRPr="002A37B5">
        <w:trPr>
          <w:gridAfter w:val="1"/>
          <w:wAfter w:type="dxa" w:w="284"/>
        </w:trPr>
        <w:tc>
          <w:tcPr>
            <w:tcW w:type="dxa" w:w="2943"/>
          </w:tcPr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56072" w:rsidR="00E877B9" w:rsidRPr="002A37B5">
        <w:tc>
          <w:tcPr>
            <w:tcW w:type="dxa" w:w="3227"/>
            <w:gridSpan w:val="2"/>
          </w:tcPr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d903b6" w14:paraId="7d903b6" w:rsidRDefault="00281BC7" w:rsidP="004E7E9B" w:rsidR="00EF7C9A" w:rsidRPr="00D83BCA">
      <w:pPr>
        <w15:collapsed w:val="false"/>
      </w:pPr>
      <w:r w:rsidRPr="00D83BCA">
        <w:tab/>
      </w:r>
    </w:p>
    <w:p w:rsidRDefault="00E022E9" w:rsidP="00281BC7" w:rsidR="00E022E9" w:rsidRPr="00D83BCA">
      <w:pPr>
        <w:rPr>
          <w:bCs/>
        </w:rPr>
      </w:pPr>
    </w:p>
    <w:p w:rsidRDefault="00EF7C9A" w:rsidP="00EF7C9A" w:rsidR="00EF7C9A" w:rsidRPr="00D83BCA">
      <w:pPr>
        <w:jc w:val="center"/>
        <w:rPr>
          <w:bCs/>
        </w:rPr>
      </w:pPr>
      <w:r w:rsidRPr="00D83BCA">
        <w:rPr>
          <w:bCs/>
        </w:rPr>
        <w:t>R E P U B L I K A   H R V A T S K A</w:t>
      </w: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</w:p>
    <w:p w:rsidRDefault="00C04252" w:rsidP="00281BC7" w:rsidR="00C04252" w:rsidRPr="00D83BCA">
      <w:pPr>
        <w:jc w:val="center"/>
      </w:pPr>
      <w:r w:rsidRPr="00D83BCA">
        <w:t>Z A K L J U Č A K</w:t>
      </w:r>
    </w:p>
    <w:p w:rsidRDefault="002558E3" w:rsidP="00281BC7" w:rsidR="002558E3" w:rsidRPr="00D83BCA">
      <w:pPr>
        <w:jc w:val="center"/>
      </w:pPr>
    </w:p>
    <w:p w:rsidRDefault="00612143" w:rsidP="00530DF2" w:rsidR="00C04252" w:rsidRPr="00D83BCA">
      <w:pPr>
        <w:ind w:firstLine="708"/>
        <w:jc w:val="both"/>
      </w:pPr>
      <w:r>
        <w:t>Trgovački sud u Zadru, po sutkinji Ani Markač u stečajnom postupku nad stečajnim dužnikom</w:t>
      </w:r>
      <w:r>
        <w:rPr>
          <w:rFonts w:cstheme="majorBidi" w:hAnsiTheme="majorBidi" w:asciiTheme="majorBidi"/>
        </w:rPr>
        <w:t xml:space="preserve"> Stečajna masa iza AGRO DALMACIJA d.o.o. u stečaju, Zadar, Dr. Franje Tuđmana 46/C, OIB: 67031757498, </w:t>
      </w:r>
      <w:r>
        <w:t>kojeg zastupa stečajni upravite</w:t>
      </w:r>
      <w:r w:rsidR="00530DF2">
        <w:t xml:space="preserve">lj Ante Vukašina iz Zadra, </w:t>
      </w:r>
      <w:r w:rsidR="00E877B9">
        <w:t xml:space="preserve">9. kolovoza </w:t>
      </w:r>
      <w:r>
        <w:t xml:space="preserve">2018., </w:t>
      </w:r>
    </w:p>
    <w:p w:rsidRDefault="00530DF2" w:rsidP="00530DF2" w:rsidR="00C04252" w:rsidRPr="00D83BC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                                             </w:t>
      </w:r>
      <w:r w:rsidR="00C04252" w:rsidRPr="00D83BCA">
        <w:rPr>
          <w:szCs w:val="24"/>
        </w:rPr>
        <w:t xml:space="preserve">z a k l j u č i o   j e </w:t>
      </w:r>
    </w:p>
    <w:p w:rsidRDefault="00C04252" w:rsidP="00C04252" w:rsidR="00C04252" w:rsidRPr="00D83BCA">
      <w:pPr>
        <w:pStyle w:val="Tijeloteksta"/>
        <w:ind w:firstLine="708"/>
        <w:jc w:val="center"/>
        <w:rPr>
          <w:szCs w:val="24"/>
        </w:rPr>
      </w:pPr>
    </w:p>
    <w:p w:rsidRDefault="00D83BCA" w:rsidP="00E877B9" w:rsidR="00E877B9">
      <w:pPr>
        <w:jc w:val="both"/>
      </w:pPr>
      <w:r>
        <w:tab/>
      </w:r>
      <w:r w:rsidR="005E7AE1" w:rsidRPr="00621E2E">
        <w:t>Nalaže se stečajno</w:t>
      </w:r>
      <w:r w:rsidR="00612143">
        <w:t xml:space="preserve">m upravitelju Anti </w:t>
      </w:r>
      <w:proofErr w:type="spellStart"/>
      <w:r w:rsidR="00612143">
        <w:t>Vukašinu</w:t>
      </w:r>
      <w:proofErr w:type="spellEnd"/>
      <w:r w:rsidR="00612143">
        <w:t xml:space="preserve"> iz Zadra da u roku </w:t>
      </w:r>
      <w:r w:rsidR="005E7AE1" w:rsidRPr="00621E2E">
        <w:t xml:space="preserve">od </w:t>
      </w:r>
      <w:r w:rsidR="00612143">
        <w:t>8</w:t>
      </w:r>
      <w:r w:rsidR="00621E2E">
        <w:t xml:space="preserve"> (</w:t>
      </w:r>
      <w:r w:rsidR="00612143">
        <w:t>osam</w:t>
      </w:r>
      <w:r w:rsidR="00621E2E">
        <w:t xml:space="preserve">) dana od dana </w:t>
      </w:r>
      <w:r w:rsidR="00514581">
        <w:t>zaprimanja prijepisa</w:t>
      </w:r>
      <w:r w:rsidR="00EC7C0A">
        <w:t xml:space="preserve"> ovog </w:t>
      </w:r>
      <w:r w:rsidR="00621E2E">
        <w:t xml:space="preserve">zaključka </w:t>
      </w:r>
      <w:r w:rsidR="00E877B9">
        <w:t>ispravi završni račun zaprimljen kod suda 3. srpnja 2018. u odnosu na troškove stečajnog upravitelja, te u dijelu namirenje vjerovnika, kao i prijedlog završne diobe od 3. srpnja 2018., a sve sukladno rješenju ovog suda poslovni broj St-517/2017-54 od 9. kolovoza 2018.</w:t>
      </w:r>
    </w:p>
    <w:p w:rsidRDefault="00621E2E" w:rsidP="00514581" w:rsidR="00621E2E" w:rsidRPr="00621E2E">
      <w:pPr>
        <w:jc w:val="both"/>
      </w:pPr>
    </w:p>
    <w:p w:rsidRDefault="008F3AD6" w:rsidP="00BE2761" w:rsidR="005E7AE1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E877B9">
        <w:t xml:space="preserve">9. kolovoza 2018. </w:t>
      </w:r>
      <w:r w:rsidR="00612143">
        <w:t xml:space="preserve"> </w:t>
      </w:r>
      <w:r w:rsidR="004E7E9B" w:rsidRPr="00621E2E">
        <w:t xml:space="preserve"> </w:t>
      </w:r>
    </w:p>
    <w:p w:rsidRDefault="006D77E9" w:rsidP="00530DF2" w:rsidR="00E235B4" w:rsidRPr="00621E2E">
      <w:pPr>
        <w:jc w:val="right"/>
      </w:pPr>
      <w:r w:rsidRPr="00621E2E">
        <w:tab/>
      </w:r>
      <w:r w:rsidRPr="00621E2E">
        <w:tab/>
      </w:r>
      <w:r w:rsidRPr="00621E2E">
        <w:tab/>
      </w:r>
      <w:r w:rsidRPr="00621E2E">
        <w:tab/>
        <w:t xml:space="preserve">                       </w:t>
      </w:r>
      <w:r w:rsidR="00E235B4" w:rsidRPr="00621E2E">
        <w:t xml:space="preserve">        </w:t>
      </w:r>
    </w:p>
    <w:p w:rsidRDefault="005F01EC" w:rsidP="005F01EC" w:rsidR="005F01EC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5F01EC" w:rsidP="005F01EC" w:rsidR="005F01EC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530DF2" w:rsidP="008A146D" w:rsidR="00530DF2">
      <w:pPr>
        <w:jc w:val="right"/>
      </w:pPr>
    </w:p>
    <w:p w:rsidRDefault="00530DF2" w:rsidP="008F03DE" w:rsidR="00530DF2"/>
    <w:p w:rsidRDefault="008F3AD6" w:rsidP="008F03DE" w:rsidR="008F3AD6" w:rsidRPr="00621E2E">
      <w:r w:rsidRPr="00621E2E">
        <w:t>POUKA O PRAVNOM LIJEKU</w:t>
      </w:r>
      <w:r w:rsidR="00514581">
        <w:t>: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p w:rsidRDefault="00C04252" w:rsidP="008F3AD6" w:rsidR="00C04252" w:rsidRPr="00621E2E"/>
    <w:p w:rsidRDefault="00621E2E" w:rsidP="00621E2E" w:rsidR="00621E2E"/>
    <w:sectPr w:rsidSect="009C0FF2" w:rsidR="00621E2E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12143" w:rsidR="00612143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612143">
          <w:t>517/2017-45</w:t>
        </w:r>
      </w:p>
      <w:p w:rsidRDefault="009C0FF2" w:rsidP="00612143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E877B9">
      <w:t>517/2017-55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79BB59A6"/>
    <w:multiLevelType w:val="hybridMultilevel"/>
    <w:tmpl w:val="E3167C80"/>
    <w:lvl w:tplc="91388E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55E1"/>
    <w:rsid w:val="0013102B"/>
    <w:rsid w:val="00161E2E"/>
    <w:rsid w:val="001840A0"/>
    <w:rsid w:val="001A363B"/>
    <w:rsid w:val="001C347E"/>
    <w:rsid w:val="0020672D"/>
    <w:rsid w:val="00243782"/>
    <w:rsid w:val="002558E3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30DF2"/>
    <w:rsid w:val="0055636D"/>
    <w:rsid w:val="005E7AE1"/>
    <w:rsid w:val="005F01EC"/>
    <w:rsid w:val="00612143"/>
    <w:rsid w:val="00621E2E"/>
    <w:rsid w:val="00665069"/>
    <w:rsid w:val="006A6847"/>
    <w:rsid w:val="006D77E9"/>
    <w:rsid w:val="006E5E65"/>
    <w:rsid w:val="006F069D"/>
    <w:rsid w:val="007002A2"/>
    <w:rsid w:val="0074396A"/>
    <w:rsid w:val="00766A92"/>
    <w:rsid w:val="007B6657"/>
    <w:rsid w:val="007C75BF"/>
    <w:rsid w:val="007F26FC"/>
    <w:rsid w:val="00842CEB"/>
    <w:rsid w:val="00853586"/>
    <w:rsid w:val="008A146D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21641"/>
    <w:rsid w:val="00B310F0"/>
    <w:rsid w:val="00B65045"/>
    <w:rsid w:val="00BB4F73"/>
    <w:rsid w:val="00BE2761"/>
    <w:rsid w:val="00BE6E59"/>
    <w:rsid w:val="00C04252"/>
    <w:rsid w:val="00C30170"/>
    <w:rsid w:val="00C85781"/>
    <w:rsid w:val="00C9120F"/>
    <w:rsid w:val="00D83BCA"/>
    <w:rsid w:val="00E022E9"/>
    <w:rsid w:val="00E235B4"/>
    <w:rsid w:val="00E877B9"/>
    <w:rsid w:val="00EA3143"/>
    <w:rsid w:val="00EB3FAB"/>
    <w:rsid w:val="00EC7C0A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877B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0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E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01E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01E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01E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877B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0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E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01E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01E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01E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98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73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72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
 se u sobi br. 42 u ormaru</izvorni_sadrzaj>
    <derivirana_varijabla naziv="DomainObject.Predmet.PrimjedbaSuca_1">prijave tražbina vjerovnika čuvaju
 se u sobi br. 42 u ormaru</derivirana_varijabla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209F6-66E2-49EE-88E9-EE27AABB9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810</properties:Characters>
  <properties:Lines>31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2018-08-09T11:22:00Z</dcterms:created>
  <dc:creator>Ardena Bajlo</dc:creator>
  <cp:lastModifiedBy>Merlina Klišmanić</cp:lastModifiedBy>
  <cp:lastPrinted>2018-08-09T11:22:00Z</cp:lastPrinted>
  <dcterms:modified xmlns:xsi="http://www.w3.org/2001/XMLSchema-instance" xsi:type="dcterms:W3CDTF">2018-08-10T05:45:00Z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(St-517-17 - nalog stečajnom upravitelju da ispravi završni račun i diobni popis 9.8.2018..docx)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