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789e" w14:paraId="384789e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D10C2">
        <w:rPr>
          <w:rFonts w:hAnsi="Times New Roman" w:ascii="Times New Roman"/>
        </w:rPr>
        <w:t>1138</w:t>
      </w:r>
      <w:r w:rsidR="00785DE9">
        <w:rPr>
          <w:rFonts w:hAnsi="Times New Roman" w:ascii="Times New Roman"/>
        </w:rPr>
        <w:t>/</w:t>
      </w:r>
      <w:r w:rsidR="0004727E">
        <w:rPr>
          <w:rFonts w:hAnsi="Times New Roman" w:ascii="Times New Roman"/>
        </w:rPr>
        <w:t>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4727E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04727E">
        <w:rPr>
          <w:rFonts w:hAnsi="Times New Roman" w:ascii="Times New Roman"/>
          <w:szCs w:val="24"/>
        </w:rPr>
        <w:t xml:space="preserve">Trgovački sud u Zagrebu, Stalna služba, po stečajnom sucu Vesni </w:t>
      </w:r>
      <w:r>
        <w:rPr>
          <w:rFonts w:hAnsi="Times New Roman" w:ascii="Times New Roman"/>
          <w:szCs w:val="24"/>
        </w:rPr>
        <w:t>Fundurulić Perišin, p</w:t>
      </w:r>
      <w:r w:rsidRPr="0004727E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6252E5">
        <w:rPr>
          <w:rFonts w:hAnsi="Times New Roman" w:ascii="Times New Roman"/>
          <w:szCs w:val="24"/>
        </w:rPr>
        <w:t xml:space="preserve">ava 1995. 1, OIB: 85821130368, </w:t>
      </w:r>
      <w:r w:rsidRPr="0004727E">
        <w:rPr>
          <w:rFonts w:hAnsi="Times New Roman" w:ascii="Times New Roman"/>
          <w:szCs w:val="24"/>
        </w:rPr>
        <w:t xml:space="preserve">za otvaranje stečajnog postupka nad dužnikom </w:t>
      </w:r>
      <w:r w:rsidR="002D10C2" w:rsidRPr="002D10C2">
        <w:rPr>
          <w:rFonts w:hAnsi="Times New Roman" w:ascii="Times New Roman"/>
          <w:szCs w:val="24"/>
        </w:rPr>
        <w:t>VRANICA GRAĐENJE d.o.o., Gajec, Stjepana Vojnovića 8, OIB: 80020240188</w:t>
      </w:r>
      <w:r w:rsidR="006252E5">
        <w:rPr>
          <w:rFonts w:hAnsi="Times New Roman" w:ascii="Times New Roman"/>
          <w:szCs w:val="24"/>
        </w:rPr>
        <w:t xml:space="preserve">, </w:t>
      </w:r>
      <w:r w:rsidR="001448F8">
        <w:rPr>
          <w:rFonts w:hAnsi="Times New Roman" w:ascii="Times New Roman"/>
          <w:szCs w:val="24"/>
        </w:rPr>
        <w:t>31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1448F8">
        <w:rPr>
          <w:rFonts w:hAnsi="Times New Roman" w:ascii="Times New Roman"/>
          <w:szCs w:val="24"/>
        </w:rPr>
        <w:t xml:space="preserve">listopada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785DE9" w:rsidRPr="00785DE9">
        <w:rPr>
          <w:rFonts w:hAnsi="Times New Roman" w:ascii="Times New Roman"/>
          <w:szCs w:val="24"/>
        </w:rPr>
        <w:t>Ibrahim Mehmedović, iz Rijeke, A. Starčevića 5, OIB: 91320064198.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860A78">
        <w:rPr>
          <w:rFonts w:hAnsi="Times New Roman" w:ascii="Times New Roman"/>
          <w:szCs w:val="24"/>
        </w:rPr>
        <w:t>2</w:t>
      </w:r>
      <w:r w:rsidR="005919AE">
        <w:rPr>
          <w:rFonts w:hAnsi="Times New Roman" w:ascii="Times New Roman"/>
          <w:szCs w:val="24"/>
        </w:rPr>
        <w:t xml:space="preserve">. </w:t>
      </w:r>
      <w:r w:rsidR="00860A78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2D10C2" w:rsidRPr="002D10C2">
        <w:rPr>
          <w:rFonts w:hAnsi="Times New Roman" w:ascii="Times New Roman"/>
          <w:szCs w:val="24"/>
        </w:rPr>
        <w:t>VRANICA GRAĐENJE d.o.o., Gajec, Stjepana Vojnovića 8, OIB: 80020240188</w:t>
      </w:r>
      <w:r w:rsidR="000331FA">
        <w:rPr>
          <w:rFonts w:hAnsi="Times New Roman" w:ascii="Times New Roman"/>
          <w:szCs w:val="24"/>
        </w:rPr>
        <w:t>.</w:t>
      </w:r>
    </w:p>
    <w:p w:rsidRDefault="000331FA" w:rsidP="007F17A7" w:rsidR="000331F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860A78">
        <w:rPr>
          <w:rFonts w:hAnsi="Times New Roman" w:ascii="Times New Roman"/>
          <w:szCs w:val="24"/>
        </w:rPr>
        <w:t>1138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2D10C2" w:rsidRPr="002D10C2">
        <w:rPr>
          <w:rFonts w:hAnsi="Times New Roman" w:ascii="Times New Roman"/>
          <w:szCs w:val="24"/>
        </w:rPr>
        <w:t>VRANICA GRAĐENJE d.o.o., Gajec, Stjepana Vojnovića 8, OIB: 80020240188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BF413E">
        <w:rPr>
          <w:rFonts w:hAnsi="Times New Roman" w:ascii="Times New Roman"/>
          <w:szCs w:val="24"/>
        </w:rPr>
        <w:t>28</w:t>
      </w:r>
      <w:r w:rsidRPr="007F17A7">
        <w:rPr>
          <w:rFonts w:hAnsi="Times New Roman" w:ascii="Times New Roman"/>
          <w:szCs w:val="24"/>
        </w:rPr>
        <w:t xml:space="preserve">. </w:t>
      </w:r>
      <w:r w:rsidR="008145B1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BF413E">
        <w:rPr>
          <w:rFonts w:hAnsi="Times New Roman" w:ascii="Times New Roman"/>
          <w:szCs w:val="24"/>
        </w:rPr>
        <w:t>46.046,27</w:t>
      </w:r>
      <w:r w:rsidR="00B819D0">
        <w:rPr>
          <w:rFonts w:hAnsi="Times New Roman" w:ascii="Times New Roman"/>
          <w:szCs w:val="24"/>
        </w:rPr>
        <w:t xml:space="preserve">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11B8C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11B8C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47F38">
        <w:rPr>
          <w:rFonts w:hAnsi="Times New Roman" w:ascii="Times New Roman"/>
          <w:szCs w:val="24"/>
        </w:rPr>
        <w:t>, v.r.</w:t>
      </w:r>
    </w:p>
    <w:p w:rsidRDefault="00D47F38" w:rsidP="007F17A7" w:rsidR="00D47F38">
      <w:pPr>
        <w:ind w:firstLine="720"/>
        <w:jc w:val="right"/>
        <w:rPr>
          <w:rFonts w:hAnsi="Times New Roman" w:ascii="Times New Roman"/>
          <w:szCs w:val="24"/>
        </w:rPr>
      </w:pPr>
    </w:p>
    <w:p w:rsidRDefault="00D47F38" w:rsidP="007F17A7" w:rsidR="00D47F3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47F38" w:rsidP="007F17A7" w:rsidR="00D47F3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47F38" w:rsidP="007F17A7" w:rsidR="00D47F38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3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</w:t>
    </w:r>
    <w:r w:rsidR="00BF413E">
      <w:rPr>
        <w:rFonts w:hAnsi="Times New Roman" w:ascii="Times New Roman"/>
      </w:rPr>
      <w:t>-1138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1FA"/>
    <w:rsid w:val="0004727E"/>
    <w:rsid w:val="00081DEC"/>
    <w:rsid w:val="000915FD"/>
    <w:rsid w:val="000E0033"/>
    <w:rsid w:val="000F4D6A"/>
    <w:rsid w:val="001448F8"/>
    <w:rsid w:val="001B052B"/>
    <w:rsid w:val="001D5EB3"/>
    <w:rsid w:val="001F470D"/>
    <w:rsid w:val="00202FD8"/>
    <w:rsid w:val="00211B8C"/>
    <w:rsid w:val="002236A7"/>
    <w:rsid w:val="0024454B"/>
    <w:rsid w:val="002558C5"/>
    <w:rsid w:val="00267F8D"/>
    <w:rsid w:val="002713A2"/>
    <w:rsid w:val="002B5A6A"/>
    <w:rsid w:val="002C7F1C"/>
    <w:rsid w:val="002D10C2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60A78"/>
    <w:rsid w:val="008816DA"/>
    <w:rsid w:val="008D7847"/>
    <w:rsid w:val="008E0EF7"/>
    <w:rsid w:val="009432E4"/>
    <w:rsid w:val="009A259C"/>
    <w:rsid w:val="009C2E2C"/>
    <w:rsid w:val="00A55620"/>
    <w:rsid w:val="00A863D7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BF413E"/>
    <w:rsid w:val="00C156FD"/>
    <w:rsid w:val="00C54465"/>
    <w:rsid w:val="00C703D0"/>
    <w:rsid w:val="00C75F6C"/>
    <w:rsid w:val="00C761AE"/>
    <w:rsid w:val="00C81B9B"/>
    <w:rsid w:val="00CB1E0D"/>
    <w:rsid w:val="00CB732E"/>
    <w:rsid w:val="00CC6A3C"/>
    <w:rsid w:val="00CF285F"/>
    <w:rsid w:val="00CF68C5"/>
    <w:rsid w:val="00D47F38"/>
    <w:rsid w:val="00D83C05"/>
    <w:rsid w:val="00DA6F44"/>
    <w:rsid w:val="00DA72F6"/>
    <w:rsid w:val="00DB7670"/>
    <w:rsid w:val="00DD44A7"/>
    <w:rsid w:val="00DF6582"/>
    <w:rsid w:val="00E12212"/>
    <w:rsid w:val="00E13AF6"/>
    <w:rsid w:val="00E15ABF"/>
    <w:rsid w:val="00E203D1"/>
    <w:rsid w:val="00E319FB"/>
    <w:rsid w:val="00E41BCC"/>
    <w:rsid w:val="00E57739"/>
    <w:rsid w:val="00E65D48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47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F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47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F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VRANICA GRAĐENJE d.o.o. zastupanog po punomoćniku Razim Biberkić</izvorni_sadrzaj>
    <derivirana_varijabla naziv="DomainObject.Predmet.ProtustrankaFormated_1">  VRANICA GRAĐENJE d.o.o. zastupanog po punomoćniku Razim Biberkić</derivirana_varijabla>
  </DomainObject.Predmet.ProtustrankaFormated>
  <DomainObject.Predmet.ProtustrankaFormatedOIB>
    <izvorni_sadrzaj>  VRANICA GRAĐENJE d.o.o., OIB 80020240188 zastupanog po punomoćniku Razim Biberkić</izvorni_sadrzaj>
    <derivirana_varijabla naziv="DomainObject.Predmet.ProtustrankaFormatedOIB_1">  VRANICA GRAĐENJE d.o.o., OIB 80020240188 zastupanog po punomoćniku Razim Biberkić</derivirana_varijabla>
  </DomainObject.Predmet.ProtustrankaFormatedOIB>
  <DomainObject.Predmet.ProtustrankaFormatedWithAdress>
    <izvorni_sadrzaj> VRANICA GRAĐENJE d.o.o., Stjepana Vojnovića 8, 10362 Gajec zastupanog po punomoćniku Razim Biberkić</izvorni_sadrzaj>
    <derivirana_varijabla naziv="DomainObject.Predmet.ProtustrankaFormatedWithAdress_1"> VRANICA GRAĐENJE d.o.o., Stjepana Vojnovića 8, 10362 Gajec zastupanog po punomoćniku Razim Biberkić</derivirana_varijabla>
  </DomainObject.Predmet.ProtustrankaFormatedWithAdress>
  <DomainObject.Predmet.ProtustrankaFormatedWithAdressOIB>
    <izvorni_sadrzaj> VRANICA GRAĐENJE d.o.o., OIB 80020240188, Stjepana Vojnovića 8, 10362 Gajec zastupanog po punomoćniku Razim Biberkić</izvorni_sadrzaj>
    <derivirana_varijabla naziv="DomainObject.Predmet.ProtustrankaFormatedWithAdressOIB_1"> VRANICA GRAĐENJE d.o.o., OIB 80020240188, Stjepana Vojnovića 8, 10362 Gajec zastupanog po punomoćniku Razim Biberkić</derivirana_varijabla>
  </DomainObject.Predmet.ProtustrankaFormatedWithAdressOIB>
  <DomainObject.Predmet.ProtustrankaWithAdress>
    <izvorni_sadrzaj>VRANICA GRAĐENJE d.o.o. Stjepana Vojnovića 8, 10362 Gajec</izvorni_sadrzaj>
    <derivirana_varijabla naziv="DomainObject.Predmet.ProtustrankaWithAdress_1">VRANICA GRAĐENJE d.o.o. Stjepana Vojnovića 8, 10362 Gajec</derivirana_varijabla>
  </DomainObject.Predmet.ProtustrankaWithAdress>
  <DomainObject.Predmet.ProtustrankaWithAdressOIB>
    <izvorni_sadrzaj>VRANICA GRAĐENJE d.o.o., OIB 80020240188, Stjepana Vojnovića 8, 10362 Gajec</izvorni_sadrzaj>
    <derivirana_varijabla naziv="DomainObject.Predmet.ProtustrankaWithAdressOIB_1">VRANICA GRAĐENJE d.o.o., OIB 80020240188, Stjepana Vojnovića 8, 10362 Gajec</derivirana_varijabla>
  </DomainObject.Predmet.ProtustrankaWithAdressOIB>
  <DomainObject.Predmet.ProtustrankaNazivFormated>
    <izvorni_sadrzaj>VRANICA GRAĐENJE d.o.o.</izvorni_sadrzaj>
    <derivirana_varijabla naziv="DomainObject.Predmet.ProtustrankaNazivFormated_1">VRANICA GRAĐENJE d.o.o.</derivirana_varijabla>
  </DomainObject.Predmet.ProtustrankaNazivFormated>
  <DomainObject.Predmet.ProtustrankaNazivFormatedOIB>
    <izvorni_sadrzaj>VRANICA GRAĐENJE d.o.o., OIB 80020240188</izvorni_sadrzaj>
    <derivirana_varijabla naziv="DomainObject.Predmet.ProtustrankaNazivFormatedOIB_1">VRANICA GRAĐENJE d.o.o., OIB 80020240188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VRANICA GRAĐENJE d.o.o. zastupanog po punomoćniku Razim Biberkić</item>
    </izvorni_sadrzaj>
    <derivirana_varijabla naziv="DomainObject.Predmet.ProtuStrankaListFormated_1">
      <item>VRANICA GRAĐENJE d.o.o. zastupanog po punomoćniku Razim Biberkić</item>
    </derivirana_varijabla>
  </DomainObject.Predmet.ProtuStrankaListFormated>
  <DomainObject.Predmet.ProtuStrankaListFormatedOIB>
    <izvorni_sadrzaj>
      <item>VRANICA GRAĐENJE d.o.o., OIB 80020240188 zastupanog po punomoćniku Razim Biberkić</item>
    </izvorni_sadrzaj>
    <derivirana_varijabla naziv="DomainObject.Predmet.ProtuStrankaListFormatedOIB_1">
      <item>VRANICA GRAĐENJE d.o.o., OIB 80020240188 zastupanog po punomoćniku Razim Biberkić</item>
    </derivirana_varijabla>
  </DomainObject.Predmet.ProtuStrankaListFormatedOIB>
  <DomainObject.Predmet.ProtuStrankaListFormatedWithAdress>
    <izvorni_sadrzaj>
      <item>VRANICA GRAĐENJE d.o.o., Stjepana Vojnovića 8, 10362 Gajec zastupanog po punomoćniku Razim Biberkić</item>
    </izvorni_sadrzaj>
    <derivirana_varijabla naziv="DomainObject.Predmet.ProtuStrankaListFormatedWithAdress_1">
      <item>VRANICA GRAĐENJE d.o.o., Stjepana Vojnovića 8, 10362 Gajec zastupanog po punomoćniku Razim Biberkić</item>
    </derivirana_varijabla>
  </DomainObject.Predmet.ProtuStrankaListFormatedWithAdress>
  <DomainObject.Predmet.ProtuStrankaListFormatedWithAdressOIB>
    <izvorni_sadrzaj>
      <item>VRANICA GRAĐENJE d.o.o., OIB 80020240188, Stjepana Vojnovića 8, 10362 Gajec zastupanog po punomoćniku Razim Biberkić</item>
    </izvorni_sadrzaj>
    <derivirana_varijabla naziv="DomainObject.Predmet.ProtuStrankaListFormatedWithAdressOIB_1">
      <item>VRANICA GRAĐENJE d.o.o., OIB 80020240188, Stjepana Vojnovića 8, 10362 Gajec zastupanog po punomoćniku Razim Biberkić</item>
    </derivirana_varijabla>
  </DomainObject.Predmet.ProtuStrankaListFormatedWithAdressOIB>
  <DomainObject.Predmet.ProtuStrankaListNazivFormated>
    <izvorni_sadrzaj>
      <item>VRANICA GRAĐENJE d.o.o.</item>
    </izvorni_sadrzaj>
    <derivirana_varijabla naziv="DomainObject.Predmet.ProtuStrankaListNazivFormated_1">
      <item>VRANICA GRAĐENJE d.o.o.</item>
    </derivirana_varijabla>
  </DomainObject.Predmet.ProtuStrankaListNazivFormated>
  <DomainObject.Predmet.ProtuStrankaListNazivFormatedOIB>
    <izvorni_sadrzaj>
      <item>VRANICA GRAĐENJE d.o.o., OIB 80020240188</item>
    </izvorni_sadrzaj>
    <derivirana_varijabla naziv="DomainObject.Predmet.ProtuStrankaListNazivFormatedOIB_1">
      <item>VRANICA GRAĐENJE d.o.o., OIB 80020240188</item>
    </derivirana_varijabla>
  </DomainObject.Predmet.ProtuStrankaListNazivFormatedOIB>
  <DomainObject.Predmet.OstaliListFormated>
    <izvorni_sadrzaj>
      <item>Razim Biberkić punomoćnik sudionika u postupku VRANICA GRAĐENJE d.o.o.</item>
    </izvorni_sadrzaj>
    <derivirana_varijabla naziv="DomainObject.Predmet.OstaliListFormated_1">
      <item>Razim Biberkić punomoćnik sudionika u postupku VRANICA GRAĐENJE d.o.o.</item>
    </derivirana_varijabla>
  </DomainObject.Predmet.OstaliListFormated>
  <DomainObject.Predmet.OstaliListFormatedOIB>
    <izvorni_sadrzaj>
      <item>Razim Biberkić, OIB 22872954611 punomoćnik sudionika u postupku VRANICA GRAĐENJE d.o.o.</item>
    </izvorni_sadrzaj>
    <derivirana_varijabla naziv="DomainObject.Predmet.OstaliListFormatedOIB_1">
      <item>Razim Biberkić, OIB 22872954611 punomoćnik sudionika u postupku VRANICA GRAĐENJE d.o.o.</item>
    </derivirana_varijabla>
  </DomainObject.Predmet.OstaliListFormatedOIB>
  <DomainObject.Predmet.OstaliListFormatedWithAdress>
    <izvorni_sadrzaj>
      <item>Razim Biberkić, Donja Međiđa bb, 76257 Donja Međiđa punomoćnik sudionika u postupku VRANICA GRAĐENJE d.o.o.</item>
    </izvorni_sadrzaj>
    <derivirana_varijabla naziv="DomainObject.Predmet.OstaliListFormatedWithAdress_1">
      <item>Razim Biberkić, Donja Međiđa bb, 76257 Donja Međiđa punomoćnik sudionika u postupku VRANICA GRAĐENJE d.o.o.</item>
    </derivirana_varijabla>
  </DomainObject.Predmet.OstaliListFormatedWithAdress>
  <DomainObject.Predmet.OstaliListFormatedWithAdressOIB>
    <izvorni_sadrzaj>
      <item>Razim Biberkić, OIB 22872954611, Donja Međiđa bb, 76257 Donja Međiđa punomoćnik sudionika u postupku VRANICA GRAĐENJE d.o.o.</item>
    </izvorni_sadrzaj>
    <derivirana_varijabla naziv="DomainObject.Predmet.OstaliListFormatedWithAdressOIB_1">
      <item>Razim Biberkić, OIB 22872954611, Donja Međiđa bb, 76257 Donja Međiđa punomoćnik sudionika u postupku VRANICA GRAĐENJE d.o.o.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VRANICA GRAĐENJE d.o.o.</izvorni_sadrzaj>
    <derivirana_varijabla naziv="DomainObject.Predmet.ProtustrankaIDrugi_1">VRANICA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VRANICA GRAĐENJE d.o.o., OIB 80020240188, Stjepana Vojnovića 8, 10362 Gajec</izvorni_sadrzaj>
    <derivirana_varijabla naziv="DomainObject.Predmet.ProtustrankaIDrugiAdressOIB_1">VRANICA GRAĐENJE d.o.o., OIB 80020240188,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VRANICA GRAĐENJE d.o.o.</item>
      <item>Razim Biberkić</item>
    </izvorni_sadrzaj>
    <derivirana_varijabla naziv="DomainObject.Predmet.SudioniciListNaziv_1">
      <item>FINA Regionalni centar Zagreb</item>
      <item>VRANICA GRAĐENJE d.o.o.</item>
      <item>Razim Biberkić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izvorni_sadrzaj>
    <derivirana_varijabla naziv="DomainObject.Predmet.SudioniciListAdressOIB_1"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80020240188</item>
      <item>, OIB 22872954611</item>
    </izvorni_sadrzaj>
    <derivirana_varijabla naziv="DomainObject.Predmet.SudioniciListNazivOIB_1">
      <item>, OIB 85821130368</item>
      <item>, OIB 80020240188</item>
      <item>, OIB 22872954611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6B332-F09D-4A16-B44D-BBC0B80F0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436</properties:Words>
  <properties:Characters>2345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2016-10-31T12:37:00Z</dcterms:created>
  <dc:creator>x</dc:creator>
  <cp:lastModifiedBy>Žana Livaja</cp:lastModifiedBy>
  <cp:lastPrinted>2016-10-31T12:39:00Z</cp:lastPrinted>
  <dcterms:modified xmlns:xsi="http://www.w3.org/2001/XMLSchema-instance" xsi:type="dcterms:W3CDTF">2016-10-31T12:40:00Z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