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a171" w14:paraId="9e6a171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 St-</w:t>
      </w:r>
      <w:r w:rsidR="00CE24DC">
        <w:rPr>
          <w:rFonts w:cs="Times New Roman" w:eastAsia="Times New Roman"/>
          <w:lang w:eastAsia="hr-HR"/>
        </w:rPr>
        <w:t>3093</w:t>
      </w:r>
      <w:r>
        <w:rPr>
          <w:rFonts w:cs="Times New Roman" w:eastAsia="Times New Roman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STALNA SLUŽBA </w:t>
      </w:r>
    </w:p>
    <w:p w:rsidRDefault="005B5D7E" w:rsidP="005B5D7E" w:rsidR="005B5D7E">
      <w:r>
        <w:t xml:space="preserve">  Karlovac, </w:t>
      </w:r>
      <w:r w:rsidR="007A2724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CE24DC">
        <w:t>CLARUS PRIMUS d.o.o. u stečaju, Zagreb, Podgaj 3, OIB: 38645127354</w:t>
      </w:r>
      <w:r>
        <w:t xml:space="preserve">, </w:t>
      </w:r>
      <w:r w:rsidR="00C14141">
        <w:t>9</w:t>
      </w:r>
      <w:r w:rsidR="00CE24DC">
        <w:t>. kolovoza</w:t>
      </w:r>
      <w:r>
        <w:t xml:space="preserve"> 2017.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numPr>
          <w:ilvl w:val="0"/>
          <w:numId w:val="19"/>
        </w:numPr>
        <w:jc w:val="both"/>
      </w:pPr>
      <w:r>
        <w:t xml:space="preserve">Kupcu </w:t>
      </w:r>
      <w:r w:rsidR="00CE24DC">
        <w:t>Karlovačka banka d.d., Karlovac. Ivana Gorana Kovačića 1, OIB: 08106331075</w:t>
      </w:r>
      <w:r>
        <w:t>, dosuđuj</w:t>
      </w:r>
      <w:r w:rsidR="00CE24DC">
        <w:t>u</w:t>
      </w:r>
      <w:r>
        <w:t xml:space="preserve"> se nekretnin</w:t>
      </w:r>
      <w:r w:rsidR="00CE24DC">
        <w:t>e</w:t>
      </w:r>
      <w:r>
        <w:t xml:space="preserve"> u vlasništvu stečajnog dužnika </w:t>
      </w:r>
      <w:r w:rsidR="00CE24DC">
        <w:t>CLARUS PRIMUS d.o.o. u stečaju, Zagreb, Podgaj 3, OIB: 38645127354</w:t>
      </w:r>
      <w:r>
        <w:t>, koj</w:t>
      </w:r>
      <w:r w:rsidR="00CE24DC">
        <w:t>e</w:t>
      </w:r>
      <w:r>
        <w:t xml:space="preserve"> se u naravi odnos</w:t>
      </w:r>
      <w:r w:rsidR="00CE24DC">
        <w:t>e</w:t>
      </w:r>
      <w:r>
        <w:t xml:space="preserve"> na</w:t>
      </w:r>
      <w:r w:rsidR="00CE24DC">
        <w:t xml:space="preserve"> nekretnine upisane u</w:t>
      </w:r>
      <w:r>
        <w:t>:</w:t>
      </w:r>
    </w:p>
    <w:p w:rsidRDefault="00CE24DC" w:rsidP="005B5D7E" w:rsidR="00CE24DC">
      <w:pPr>
        <w:ind w:left="1608"/>
        <w:jc w:val="both"/>
      </w:pPr>
    </w:p>
    <w:p w:rsidRDefault="00CE24DC" w:rsidP="00CE24DC" w:rsidR="00CE24DC">
      <w:pPr>
        <w:ind w:left="1968"/>
        <w:jc w:val="both"/>
      </w:pPr>
      <w:r>
        <w:t>-</w:t>
      </w:r>
      <w:r>
        <w:tab/>
        <w:t xml:space="preserve">z.k.ul. 329 k.o. Mlaka k.č.br. 101/3 livada, 587 čhv, k.č.br. 109/2 livada Krč u Zlaki 205 čhv, k.č.br. 109/9 livada Krčić u Zlaki 158 čhv, k.č.br. 109/11 livada Krč u Zlaki 162 čhv, k.č.br. 111/2 livada 82 čhv, k.č.br. 116/3 livada Zlatka u Zlatki 432 čhv, k.č.br. 122/2 oranica Sitalnica u Zlaki 1 jutro i 227 čhv, k.č.br. 122/3 oranica Sitalnica u Zlaki 1 jutro i 113 čhv, k.č.br.128/16 oranica Vel. Mekota u Zlaki 546 čhv, k.č.br. 128/17 oranica i livada površine 878 čhv, k.č.br. 129/6 livada Ledina 216 čhv, 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757 k.o. Mlaka k.č.br. 129/15 livada Ledina površine 87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1073 k.o. Mlaka k.č.br. 129/5 put površine 32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788 k.o. Mlaka k.č.br. 129/10 livada Ledina površine 30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791 k.o. Mlaka k.č.br. 129/9 livada Ledina površine 54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797 k.o. Mlaka k.č.br. 129/7 livada Ledine površine 30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861 k.o. Mlaka k.č.br. 129/13 livada Ledine površine 125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965 k.o. Mlaka k.č.br. 129/14 livada Ledina površine 307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 xml:space="preserve">z.k.ul. 160 k.o. Mlaka k.č.br. 112/5 livada Ograd u Zlaki površine 216 čhv, k.č.br. 113 livada Zlaka u Zlaki površine 1 jutro i 46 čhv, k.č.br. 114 livada Zlaka u Zlaki površine 1.310 čhv, k.č.br. 115/1 oranica površine 1 jutro i 1.456 čhv, k.č.br. 116/4 livada Zlatka u Zlatki površine 401 čhv, k.č.br. 117 livada Zlaka u Zlaki površine 921 čhv, k.č.br. 118/1 livada Zlaka u Zlaki površine 828 čhv, 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 xml:space="preserve">z.k.ul.  1081 k.o. Mlaka k.č.br. 109/5 livada Krč u Zlaki površine 348 čhv, k.č.br. 109/8 livada Krč u Zlaki površine 198 čhv, k.č.br. 110/1 livada Krč u Zlaki površine 380 čhv, k.č.br. 110/3 livada Krč u Zlaki </w:t>
      </w:r>
      <w:r>
        <w:lastRenderedPageBreak/>
        <w:t>površine 1.252 čhv, k.č. br. 111/5 livada Krča u Zlaki površine 119 čhv, k.č.br. 112/4 livada Ograd u Zlaki površine 246 čhv, k.č.br. 112/6 livada Ograd u Zlaki površine 254 čhv, k.č.br. 122/1 oranica Sitarica u Zlaki površine 1 jutro i 161 čhv, k.č.br. 128/10 oranica Velika Mekota u Zlaki površine 325 čhv, k.č.br 128/11 livada površine 362 čhv, k.č.br. 128/12 oranica Velika Mekota u Zlaki površine 338 čhv, k.č.br. 128/13 livada površine 305 čhv, k.č.br. 128/14 oranica Velika Mekota u Zlaki površine 334 čhv, k.č.br. 128/15 livada površine 488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 xml:space="preserve">z.k.ul. 1082 k.o. Mlaka k.č.br. 109/6 livada Krč u Zlaki površine 354 čhv, k.č.br 109/7 livada Krč u Zlaki površine 259 čhv, k.č.br. 111/4  livada Krčić u Zlaki površine 73 čhv, k.č.br. 111/6 livada Krč u Zlaki površine 149 čhv, k.č.br. 112/2 livada Sitalnica Ograd u Zlaki površine 700 čhv, k.č.br. 128/3 oranica Vel. Mekota površine 351 čhv, 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 xml:space="preserve">z.k.ul. 1090 k.o. Mlaka k.č.br. 101/2 pašnjak Gornja Zlaka u Zlaki površine 467 čhv, k.č.br. 109/3 livada Krč u Zlaki površine 219 čhv, k.č.br. 109/4 livada Krč u Zlaki površine 207 čhv, k.č.br 109/10 livada Krč u Zlaki površine 144 čhv, k.č.br. 110/4 livada Krča u Zlatki površine 725 čhv, k.č.br. 111/3 livada Krč u Zlaki površine 68 čhv, k.č.br. 112/1 livada Ograd u Zlaki površine 521 čhv, k.č.br. 116/5 livada Zlatka u Zlatki površine 397 čhv, k.č.br. 129/8 livada Ledina površine 36 čhv, k.č.br. 129/12 livada Ladina površine 90 čhv, 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1095 k.o. Mlaka k.č.br. 129/2 livada Ledina površine 153 čhv, k.č.br. 129/16 livada Ledine površine 49 čhv, k.č.br. 1054/3 poljski put površine 8 čhv, k.č.br. 1054/5 poljski put površine 33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1089 k.o. Mlaka k.č.br. 109/12 livada Krčić površine 136 čhv, k.č.br. 112/7 livada Ograd Sitalnica površine 125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17 k.o. Mlaka k.č.br 108/1 livada površine 494 čhv, k.č.br. 108/2 livada površine 311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213 k.o. Mlaka k.č.br 128/4 livada površine 696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909 k.o. Mlaka k.č.br. 109/1 livada Krčić u Zlaki površine 583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912 k.o. Mlaka k.č.br. 128/2 oranica površine 824 čhv,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 xml:space="preserve">z.k.ul. 925 k.o. Mlaka k.č.br. 101/4 livada površine 740 čhv, k.č.br. 109/13 livada Krčić u Zlaki površine 274 čhv, k.č.br. 110/2 livada Krč u Zlaki površine 990 čhv, k.č.br. 111/1 livada Krčić u Zlaki površine 126 čhv, k.č.br. 111/7 livada Krčić  površine 69 čhv, k.č.br. 129/1 livada Ledina površine 151 čhv, k.č.br. 129/3 livada Ledine površine 226 čhv, k.č.br. 129/4 livada Ledina površine 455 čhv, k.č.br.  129/11 livada Ledina površine 34 čhv, k.č.br. 129/18 oranica površine 10 čhv, k.č.br. 130/4 oranica Ledina površine 20 čhv, k.č.br. 1057/1 poljski put u Zlaki površine 4 čhv, </w:t>
      </w:r>
    </w:p>
    <w:p w:rsidRDefault="00CE24DC" w:rsidP="00CE24DC" w:rsidR="00CE24DC">
      <w:pPr>
        <w:ind w:left="1968"/>
        <w:jc w:val="both"/>
      </w:pPr>
      <w:r>
        <w:t>-</w:t>
      </w:r>
      <w:r>
        <w:tab/>
        <w:t>z.k.ul. 1071 k.o. Mlaka k.č.br. 112/3 livada Ograd Litahnica površine 126 čhv, k.č.br. 128/5 livada površine 360 čhv.</w:t>
      </w:r>
    </w:p>
    <w:p w:rsidRDefault="00CE24DC" w:rsidP="005B5D7E" w:rsidR="00CE24DC">
      <w:pPr>
        <w:ind w:left="1608"/>
        <w:jc w:val="both"/>
      </w:pPr>
    </w:p>
    <w:p w:rsidRDefault="00CE24DC" w:rsidP="005B5D7E" w:rsidR="00CE24DC">
      <w:pPr>
        <w:ind w:left="1608"/>
        <w:jc w:val="both"/>
      </w:pPr>
    </w:p>
    <w:p w:rsidRDefault="00CE24DC" w:rsidP="005B5D7E" w:rsidR="00CE24DC">
      <w:pPr>
        <w:ind w:left="1608"/>
        <w:jc w:val="both"/>
      </w:pPr>
    </w:p>
    <w:p w:rsidRDefault="00CE24DC" w:rsidP="005B5D7E" w:rsidR="00CE24DC">
      <w:pPr>
        <w:ind w:left="1608"/>
        <w:jc w:val="both"/>
      </w:pPr>
    </w:p>
    <w:p w:rsidRDefault="00CE24DC" w:rsidP="005B5D7E" w:rsidR="00CE24DC">
      <w:pPr>
        <w:ind w:left="1608"/>
        <w:jc w:val="both"/>
      </w:pPr>
    </w:p>
    <w:p w:rsidRDefault="00CE24DC" w:rsidP="005B5D7E" w:rsidR="00CE24DC">
      <w:pPr>
        <w:ind w:left="1608"/>
        <w:jc w:val="both"/>
      </w:pPr>
    </w:p>
    <w:p w:rsidRDefault="005B5D7E" w:rsidP="005B5D7E" w:rsidR="005B5D7E">
      <w:pPr>
        <w:ind w:left="1608"/>
        <w:jc w:val="both"/>
      </w:pPr>
      <w:r>
        <w:lastRenderedPageBreak/>
        <w:t xml:space="preserve">- k.č.br. 529/6, suvlasnički dio 150/540 </w:t>
      </w:r>
      <w:r>
        <w:tab/>
        <w:t>etažno vlasništvo (E-2) s kojim je neodvojivo povezano pravo vlasništva sa stanom i dijelu prizemlja zgrade u planu oznake "B", ukupne površine 149,60 m2, upisano u z.k.ul. 1135 k.o. 323799, Vabriga.</w:t>
      </w:r>
    </w:p>
    <w:p w:rsidRDefault="005B5D7E" w:rsidP="005B5D7E" w:rsidR="005B5D7E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>Kupovnina za naveden</w:t>
      </w:r>
      <w:r w:rsidR="00286F3C">
        <w:t>e</w:t>
      </w:r>
      <w:r>
        <w:t xml:space="preserve"> nekretnin</w:t>
      </w:r>
      <w:r w:rsidR="00286F3C">
        <w:t>e</w:t>
      </w:r>
      <w:r>
        <w:t xml:space="preserve"> u točki I. izreke  </w:t>
      </w:r>
      <w:r>
        <w:rPr>
          <w:lang w:val="en-US"/>
        </w:rPr>
        <w:t xml:space="preserve">iznosi </w:t>
      </w:r>
      <w:r w:rsidR="00286F3C">
        <w:rPr>
          <w:lang w:val="en-US"/>
        </w:rPr>
        <w:t>kako slijedi:</w:t>
      </w:r>
    </w:p>
    <w:p w:rsidRDefault="00286F3C" w:rsidP="00286F3C" w:rsidR="00286F3C">
      <w:pPr>
        <w:ind w:left="1608"/>
        <w:contextualSpacing/>
        <w:jc w:val="both"/>
        <w:rPr>
          <w:lang w:val="en-US"/>
        </w:rPr>
      </w:pPr>
    </w:p>
    <w:p w:rsidRDefault="00286F3C" w:rsidP="00286F3C" w:rsidR="00286F3C">
      <w:pPr>
        <w:ind w:left="1968"/>
        <w:jc w:val="both"/>
      </w:pPr>
      <w:r>
        <w:t>-</w:t>
      </w:r>
      <w:r>
        <w:tab/>
        <w:t>z.k.ul. 329 k.o. Mlaka k.č.br. 101/3 livada, 587 čhv, k.č.br. 109/2 livada Krč u Zlaki 205 čhv, k.č.br. 109/9 livada Krčić u Zlaki 158 čhv, k.č.br. 109/11 livada Krč u Zlaki 162 čhv, k.č.br. 111/2 livada 82 čhv, k.č.br. 116/3 livada Zlatka u Zlatki 432 čhv, k.č.br. 122/2 oranica Sitalnica u Zlaki 1 jutro i 227 čhv, k.čb.br. 122/3 oranica Sitalnica u Zlaki 1 jutro i 113 čhv, k.č.br.128/16 oranica Vel. Mekota u Zlaki 546 čhv, k.č.br. 128/17 oranica i livada površine 878 čhv, k.č.br. 129/6 livada Ledina 216 čhv, u iznosu od 2.948.087,18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757 k.o. Mlaka k.č.br. 129/15 livada Ledina površine 87 čhv, u iznosu od 37.677,16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1073 k.o. Mlaka k.č.br. 129/5 put površine 32 čhv, u iznosu od 13.842,68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 xml:space="preserve">z.k.ul. 788 k.o. Mlaka k.č.br. 129/10 livada Ledina površine 30 čhv, u iznosu od </w:t>
      </w:r>
      <w:r w:rsidR="00947868">
        <w:t>13.000,08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791 k.o. Mlaka k.č.br. 129/9 livada Ledina površine 54 čhv,</w:t>
      </w:r>
      <w:r w:rsidR="00947868">
        <w:t xml:space="preserve"> u iznosu od 23.352,00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797 k.o. Mlaka k.č.br. 129/7 livada Ledine površine 30 čhv,</w:t>
      </w:r>
      <w:r w:rsidR="00947868">
        <w:t xml:space="preserve"> u iznosu od 13.000,09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861 k.o. Mlaka k.č.br. 129/13 livada Ledine površine 125 čhv,</w:t>
      </w:r>
      <w:r w:rsidR="00947868">
        <w:t xml:space="preserve"> u iznosu od 53.456,63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965 k.o. Mlaka k.č.br. 129/14 livada Ledina površine 307 čhv,</w:t>
      </w:r>
      <w:r w:rsidR="00947868">
        <w:t xml:space="preserve"> u iznosu od 133.010,15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 xml:space="preserve">z.k.ul. 160 k.o. Mlaka k.č.br. 112/5 livada Ograd u Zlaki površine 216 čhv, k.č.br. 113 livada Zlaka u Zlaki površine 1 jutro i 46 čhv, k.č.br. 114 livada Zlaka u Zlaki površine 1.310 čhv, k.č.br. 115/1 oranica površine 1 jutro i 1.456 čhv, k.č.br. 116/4 livada Zlatka u Zlatki površine 401 čhv, k.č.br. 117 livada Zlaka u Zlaki površine 921 čhv, k.č.br. 118/1 livada Zlaka u Zlaki površine 828 čhv, </w:t>
      </w:r>
      <w:r w:rsidR="00947868">
        <w:t>u iznosu od 3.629.190,93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 1081 k.o. Mlaka k.č.br. 109/5 livada Krč u Zlaki površine 348 čhv, k.č.br. 109/8 livada Krč u Zlaki površine 198 čhv, k.č.br. 110/1 livada Krč u Zlaki površine 380 čhv, k.č.br. 110/3 livada Krč u Zlaki površine 1.252 čhv, k.č. br. 111/5 livada Krča u Zlaki površine 119 čhv, k.č.br. 112/4 livada Ograd u Zlaki površine 246 čhv, k.č.br. 112/6 livada Ograd u Zlaki površine 254 čhv, k.č.br. 122/1 oranica Sitarica u Zlaki površine 1 jutro i 161 čhv, k.č.br. 128/10 oranica Velika Mekota u Zlaki površine 325 čhv, k.č.br 128/11 livada površine 362 čhv, k.č.br. 128/12 oranica Velika Mekota u Zlaki površine 338 čhv, k.č.br. 128/13 livada površine 305 čhv, k.č.br. 128/14 oranica Velika Mekota u Zlaki površine 334 čhv, k.č.br. 128/15 livada površine 488 čhv,</w:t>
      </w:r>
      <w:r w:rsidR="00947868">
        <w:t xml:space="preserve"> u iznosu od 2.906.963,88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 xml:space="preserve">z.k.ul. 1082 k.o. Mlaka k.č.br. 109/6 livada Krč u Zlaki površine 354 čhv, k.č.br 109/7 livada Krč u Zlaki površine 259 čhv, k.č.br. 111/4  livada Krčić u Zlaki površine 73 čhv, k.č.br. 111/6 livada Krč u Zlaki </w:t>
      </w:r>
      <w:r>
        <w:lastRenderedPageBreak/>
        <w:t xml:space="preserve">površine 149 čhv, k.č.br. 112/2 livada Sitalnica Ograd u Zlaki površine 700 čhv, k.č.br. 128/3 oranica Vel. Mekota površine 351 čhv, </w:t>
      </w:r>
      <w:r w:rsidR="00947868">
        <w:t>u iznosu od 817.199,91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 xml:space="preserve">z.k.ul. 1090 k.o. Mlaka k.č.br. 101/2 pašnjak Gornja Zlaka u Zlaki površine 467 čhv, k.č.br. 109/3 livada Krč u Zlaki površine 219 čhv, k.č.br. 109/4 livada Krč u Zlaki površine 207 čhv, k.č.br 109/10 livada Krč u Zlaki površine 144 čhv, k.č.br. 110/4 livada Krča u Zlatki površine 725 čhv, k.č.br. 111/3 livada Krč u Zlaki površine 68 čhv, k.č.br. 112/1 livada Ograd u Zlaki površine 521 čhv, k.č.br. 116/5 livada Zlatka u Zlatki površine 397 čhv, k.č.br. 129/8 livada Ledina površine 36 čhv, k.č.br. 129/12 livada Ladina površine 90 čhv, </w:t>
      </w:r>
      <w:r w:rsidR="00947868">
        <w:t>u iznosu od 1.245.239,81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1095 k.o. Mlaka k.č.br. 129/2 livada Ledina površine 153 čhv, k.č.br. 129/16 livada Ledine površine 49 čhv, k.č.br. 1054/3 poljski put površine 8 čhv, k.č.br. 1054/5 poljski put površine 33 čhv,</w:t>
      </w:r>
      <w:r w:rsidR="00947868">
        <w:t xml:space="preserve"> u iznosu od 105.324,78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1089 k.o. Mlaka k.č.br. 109/12 livada Krčić površine 136 čhv, k.č.br. 112/7 livada Ograd Sitalnica površine 125 čhv,</w:t>
      </w:r>
      <w:r w:rsidR="00947868">
        <w:t xml:space="preserve"> u iznosu od 113.148,91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17 k.o. Mlaka k.č.br 108/1 livada površine 494 čhv, k.č.br. 108/2 livada površine 311 čhv,</w:t>
      </w:r>
      <w:r w:rsidR="00947868">
        <w:t xml:space="preserve"> u iznosu od 348.835,67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213 k.o. Mlaka k.č.br 128/4 livada površine 696 čhv,</w:t>
      </w:r>
      <w:r w:rsidR="00947868">
        <w:t xml:space="preserve"> u iznosu od 301.650,17 kn, 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909 k.o. Mlaka k.č.br. 109/1 livada Krčić u Zlaki površine 583 čhv,</w:t>
      </w:r>
      <w:r w:rsidR="00947868">
        <w:t xml:space="preserve"> u iznosu od 252.659,10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>z.k.ul. 912 k.o. Mlaka k.č.br. 128/2 oranica površine 824 čhv,</w:t>
      </w:r>
      <w:r w:rsidR="00947868">
        <w:t xml:space="preserve"> u iznosu od 357.020,90 kn,</w:t>
      </w:r>
    </w:p>
    <w:p w:rsidRDefault="00286F3C" w:rsidP="00286F3C" w:rsidR="00286F3C">
      <w:pPr>
        <w:ind w:left="1968"/>
        <w:jc w:val="both"/>
      </w:pPr>
      <w:r>
        <w:t>-</w:t>
      </w:r>
      <w:r>
        <w:tab/>
        <w:t xml:space="preserve">z.k.ul. 925 k.o. Mlaka k.č.br. 101/4 livada površine 740 čhv, k.č.br. 109/13 livada Krčić u Zlaki površine 274 čhv, k.č.br. 110/2 livada Krč u Zlaki površine 990 čhv, k.č.br. 111/1 livada Krčić u Zlaki površine 126 čhv, k.č.br. 111/7 livada Krčić  površine 69 čhv, k.č.br. 129/1 livada Ledina površine 151 čhv, k.č.br. 129/3 livada Ledine površine 226 čhv, k.č.br. 129/4 livada Ledina površine 455 čhv, k.č.br.  129/11 livada Ledina površine 34 čhv, k.č.br. 129/18 oranica površine 10 čhv, k.č.br. 130/4 oranica Ledina površine 20 čhv, k.č.br. 1057/1 poljski put u Zlaki površine 4 čhv, </w:t>
      </w:r>
      <w:r w:rsidR="00947868">
        <w:t>u iznosu od 1.342.860,83 kn,</w:t>
      </w:r>
    </w:p>
    <w:p w:rsidRDefault="00286F3C" w:rsidP="00947868" w:rsidR="00286F3C">
      <w:pPr>
        <w:ind w:left="1968"/>
        <w:jc w:val="both"/>
        <w:rPr>
          <w:lang w:eastAsia="en-US" w:val="en-US"/>
        </w:rPr>
      </w:pPr>
      <w:r>
        <w:t>-</w:t>
      </w:r>
      <w:r>
        <w:tab/>
        <w:t>z.k.ul. 1071 k.o. Mlaka k.č.br. 112/3 livada Ograd Litahnica površine 126 čhv, k.č.br</w:t>
      </w:r>
      <w:r w:rsidR="00947868">
        <w:t>. 128/5 livada površine 360 čhv, u iznosu od 210.649,56 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</w:pPr>
      <w:r>
        <w:t xml:space="preserve">Prebija se tražbina kupca u iznosu od </w:t>
      </w:r>
      <w:r w:rsidR="00845603">
        <w:t>33.030.209,06</w:t>
      </w:r>
      <w:r>
        <w:t xml:space="preserve"> kn s protutražbinom stečajnog dužnika po osnovi cijene u iznosu od </w:t>
      </w:r>
      <w:r w:rsidR="00DA28E4">
        <w:t>14.866.170,42</w:t>
      </w:r>
      <w: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DA28E4">
        <w:t>Karlovačka banka d.d., Karlovac. Ivana Gorana Kovačića 1, OIB: 08106331075</w:t>
      </w:r>
      <w:r>
        <w:t>, oslobađa se od polaganja kupovnine s obzirom da je kupac prvi razlučni vjerovnik koji se namiruje iz kupovnine, a koja je manja od njegove ovršne tražbine.</w:t>
      </w:r>
    </w:p>
    <w:p w:rsidRDefault="005B5D7E" w:rsidP="005B5D7E" w:rsidR="005B5D7E">
      <w:pPr>
        <w:ind w:left="2316"/>
        <w:contextualSpacing/>
        <w:jc w:val="both"/>
      </w:pPr>
    </w:p>
    <w:p w:rsidRDefault="005B5D7E" w:rsidP="005B5D7E" w:rsidR="005B5D7E" w:rsidRPr="00DA28E4">
      <w:pPr>
        <w:numPr>
          <w:ilvl w:val="0"/>
          <w:numId w:val="19"/>
        </w:numPr>
        <w:contextualSpacing/>
        <w:jc w:val="both"/>
        <w:rPr>
          <w:b/>
        </w:rPr>
      </w:pPr>
      <w:r>
        <w:t xml:space="preserve">Ova imovina predat će se kupcu </w:t>
      </w:r>
      <w:r w:rsidR="00DA28E4">
        <w:t>Karlovačka banka d.d., Karlovac. Ivana Gorana Kovačića 1, OIB: 08106331075,</w:t>
      </w:r>
      <w:r>
        <w:t xml:space="preserve"> zaključkom o predaji nakon što ov</w:t>
      </w:r>
      <w:r w:rsidR="00C14141">
        <w:t xml:space="preserve">o </w:t>
      </w:r>
      <w:r w:rsidR="00C14141">
        <w:lastRenderedPageBreak/>
        <w:t>rješenje postane pravomoćno, kupac plati troškove unovčenja, te dostavi dokaz o podmirenju poreza na promet nekretnina.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</w:pPr>
      <w:r>
        <w:t>Određuje se upis prava vlasništva u korist kupca na dosuđen</w:t>
      </w:r>
      <w:r w:rsidR="00DA28E4">
        <w:t>im  nekretninama</w:t>
      </w:r>
      <w:r>
        <w:t>, nakon pravomoćnosti ovog rješenja</w:t>
      </w:r>
      <w:r w:rsidR="00C14141">
        <w:t>,</w:t>
      </w:r>
      <w:r>
        <w:t xml:space="preserve"> nakon uplate troškova unovčenja</w:t>
      </w:r>
      <w:r w:rsidR="00C14141">
        <w:t xml:space="preserve"> i dostave dokaza o podmirenju poreza na promet nekretnina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DA28E4">
      <w:pPr>
        <w:numPr>
          <w:ilvl w:val="0"/>
          <w:numId w:val="19"/>
        </w:numPr>
        <w:contextualSpacing/>
        <w:jc w:val="both"/>
      </w:pPr>
      <w:r>
        <w:t>Određuje se brisanje</w:t>
      </w:r>
      <w:r w:rsidR="006513AB">
        <w:t xml:space="preserve"> upisano u svim naprijed navedenim zemljišnoknjižnim ulošcima kao u točki I. izreke ovog rješenja i to</w:t>
      </w:r>
      <w:r w:rsidR="00DA28E4">
        <w:t>:</w:t>
      </w:r>
    </w:p>
    <w:p w:rsidRDefault="00DA28E4" w:rsidP="00DA28E4" w:rsidR="00DA28E4">
      <w:pPr>
        <w:pStyle w:val="Odlomakpopisa"/>
      </w:pPr>
    </w:p>
    <w:p w:rsidRDefault="005B5D7E" w:rsidP="005B5D7E" w:rsidR="005B5D7E">
      <w:pPr>
        <w:ind w:firstLine="708"/>
        <w:jc w:val="both"/>
      </w:pPr>
      <w:r>
        <w:t xml:space="preserve">- založnog prava za iznos od </w:t>
      </w:r>
      <w:r w:rsidR="006513AB">
        <w:t>20.075.000,00</w:t>
      </w:r>
      <w:r>
        <w:t xml:space="preserve"> kn u korist </w:t>
      </w:r>
      <w:r w:rsidR="006513AB">
        <w:t xml:space="preserve">Karlovačke banke d.d., Karlovac, I. G. Kovačića 1, OIB: 08106331075, </w:t>
      </w:r>
      <w:r>
        <w:t>upisanog pod brojem Z-</w:t>
      </w:r>
      <w:r w:rsidR="006513AB">
        <w:t>605/09 od 27. veljače 2009</w:t>
      </w:r>
      <w:r>
        <w:t>.</w:t>
      </w:r>
    </w:p>
    <w:p w:rsidRDefault="005B5D7E" w:rsidP="006513AB" w:rsidR="006513AB">
      <w:pPr>
        <w:ind w:firstLine="708"/>
        <w:jc w:val="both"/>
      </w:pPr>
      <w:r>
        <w:t xml:space="preserve">-  </w:t>
      </w:r>
      <w:r w:rsidR="006513AB">
        <w:t>založnog prava za iznos od 5.000.000,00 kn u korist Karlovačke banke d.d., Karlovac, I. G. Kovačića 1, OIB: 08106331075, upisanog pod brojem Z-3436/10 od 19. studenog 2010.,</w:t>
      </w:r>
    </w:p>
    <w:p w:rsidRDefault="006513AB" w:rsidP="006513AB" w:rsidR="006513AB">
      <w:pPr>
        <w:ind w:firstLine="708"/>
        <w:jc w:val="both"/>
      </w:pPr>
      <w:r>
        <w:t>- zabilježbe ovrhe na nekretnini u korist Karlovačke banke d.d., Karlovac, I. G. Kovačića 1, OIB: 08106331075, upisane pod brojem Z-3470/14 od 1. listopada 2014.,</w:t>
      </w:r>
    </w:p>
    <w:p w:rsidRDefault="006513AB" w:rsidP="006513AB" w:rsidR="006513AB">
      <w:pPr>
        <w:ind w:firstLine="708"/>
        <w:jc w:val="both"/>
      </w:pPr>
      <w:r>
        <w:t>- zabilježbe otvaranja stečajnog postupa pod brojem Z-7693/16 od 29. kolovoza 2016.,</w:t>
      </w:r>
    </w:p>
    <w:p w:rsidRDefault="006513AB" w:rsidP="006513AB" w:rsidR="006513AB">
      <w:pPr>
        <w:ind w:firstLine="708"/>
        <w:jc w:val="both"/>
      </w:pPr>
      <w:r>
        <w:t>- zabilježbe rješenja o prodaji pod brojem Z-595/17 od 23. siječnja 2017.,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  nakon pravomoćnosti ovog rješenja</w:t>
      </w:r>
      <w:r w:rsidR="00C14141">
        <w:t xml:space="preserve">, </w:t>
      </w:r>
      <w:r>
        <w:t>nakon što kupac plati troškove unovčenja</w:t>
      </w:r>
      <w:r w:rsidR="00C14141">
        <w:t xml:space="preserve"> i dostavi dokaz o podmirenju poreza na promet nekretnina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</w:t>
      </w:r>
      <w:r w:rsidR="00C14141">
        <w:t>,</w:t>
      </w:r>
      <w:r>
        <w:t xml:space="preserve"> potvrde ovog suda da je kupac platio troškove unovčenja</w:t>
      </w:r>
      <w:r w:rsidR="00C14141">
        <w:t xml:space="preserve"> i porez na promet nekretnina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VIII</w:t>
      </w:r>
      <w:r>
        <w:rPr>
          <w:b/>
        </w:rPr>
        <w:t>.</w:t>
      </w:r>
      <w:r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IX. Nalaže se Općinskom sudu u </w:t>
      </w:r>
      <w:r w:rsidR="006513AB">
        <w:t>Velikoj Gorici</w:t>
      </w:r>
      <w:r>
        <w:t xml:space="preserve">, Zemljišnoknjižni odjel </w:t>
      </w:r>
      <w:r w:rsidR="006513AB">
        <w:t>Vrbovec</w:t>
      </w:r>
      <w:r>
        <w:t xml:space="preserve"> zabilježiti u zemljišnim knjigama dosudu nekretnin</w:t>
      </w:r>
      <w:r w:rsidR="006513AB">
        <w:t>a</w:t>
      </w:r>
      <w:r>
        <w:t xml:space="preserve"> naveden</w:t>
      </w:r>
      <w:r w:rsidR="006513AB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6513AB">
        <w:t>e</w:t>
      </w:r>
      <w:r>
        <w:t xml:space="preserve"> stečajnog dužnika navede</w:t>
      </w:r>
      <w:r w:rsidR="006513AB">
        <w:t>ne u izreci rješenja prodavale su</w:t>
      </w:r>
      <w:r>
        <w:t xml:space="preserve"> se u stečajnom postupku na prijedlog stečajnog upravitelja temeljem odredbe čl. 247. st. 1. Stečajnog zakona (Narodne novine broj 71/15, dalje:SZ).</w:t>
      </w:r>
    </w:p>
    <w:p w:rsidRDefault="005B5D7E" w:rsidP="005B5D7E" w:rsidR="005B5D7E">
      <w:pPr>
        <w:ind w:firstLine="708"/>
        <w:jc w:val="both"/>
      </w:pPr>
    </w:p>
    <w:p w:rsidRDefault="00C14141" w:rsidP="005B5D7E" w:rsidR="005B5D7E">
      <w:pPr>
        <w:ind w:firstLine="708"/>
        <w:jc w:val="both"/>
      </w:pPr>
      <w:r>
        <w:t>Prodaju nekretnina</w:t>
      </w:r>
      <w:r w:rsidR="005B5D7E"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Na prvoj dražbi radi prodaje dužnikov</w:t>
      </w:r>
      <w:r w:rsidR="006513AB">
        <w:t>ih</w:t>
      </w:r>
      <w:r>
        <w:t xml:space="preserve"> nekretnin</w:t>
      </w:r>
      <w:r w:rsidR="006513AB">
        <w:t>a</w:t>
      </w:r>
      <w:r>
        <w:t xml:space="preserve"> kao u izreci rješenja sudjelovao je jedan ponuditelj i to razlučni vjerovnik </w:t>
      </w:r>
      <w:r w:rsidR="006513AB">
        <w:t xml:space="preserve">Karlovačka banka d.d. 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6513AB">
        <w:t>Karlovačka banka d.d.</w:t>
      </w:r>
      <w:r>
        <w:t xml:space="preserve"> dao je ponudu za navedenu imovinu u iznosu od </w:t>
      </w:r>
      <w:r w:rsidR="006513AB">
        <w:t>14.866.170,42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lastRenderedPageBreak/>
        <w:t xml:space="preserve">Nakon primitka obavijesti FINA-e o provedenoj elektroničkoj javnoj dražbi sudac je utvrdio da je kupac </w:t>
      </w:r>
      <w:r w:rsidR="00933FF1">
        <w:t>Karlovačka banka d.d.</w:t>
      </w:r>
      <w:r>
        <w:t xml:space="preserve"> ponudio najveću cijenu i da su ispunjene pretpostavke da mu se dosu</w:t>
      </w:r>
      <w:r w:rsidR="00933FF1">
        <w:t>de</w:t>
      </w:r>
      <w:r>
        <w:t xml:space="preserve"> nekretnin</w:t>
      </w:r>
      <w:r w:rsidR="00933FF1">
        <w:t>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C14141">
        <w:t>9</w:t>
      </w:r>
      <w:r w:rsidR="00933FF1">
        <w:t>. kolovoza</w:t>
      </w:r>
      <w:r>
        <w:t xml:space="preserve"> 2017.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2BB" w:rsidR="005B02BB">
      <w:r>
        <w:separator/>
      </w:r>
    </w:p>
  </w:endnote>
  <w:endnote w:id="0" w:type="continuationSeparator">
    <w:p w:rsidRDefault="005B02BB" w:rsidR="005B0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2BB" w:rsidR="005B02BB">
      <w:r>
        <w:separator/>
      </w:r>
    </w:p>
  </w:footnote>
  <w:footnote w:id="0" w:type="continuationSeparator">
    <w:p w:rsidRDefault="005B02BB" w:rsidR="005B0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724">
          <w:rPr>
            <w:noProof/>
          </w:rPr>
          <w:t>6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6513AB">
      <w:t>3093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231AAE"/>
    <w:multiLevelType w:val="hybridMultilevel"/>
    <w:tmpl w:val="7316B0FE"/>
    <w:lvl w:tplc="7BF4C534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  <w:b w:val="false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3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12"/>
  </w:num>
  <w:num w:numId="11">
    <w:abstractNumId w:val="16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86F3C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B4C94"/>
    <w:rsid w:val="004D131A"/>
    <w:rsid w:val="004D51F6"/>
    <w:rsid w:val="004D6A18"/>
    <w:rsid w:val="004E460E"/>
    <w:rsid w:val="00511110"/>
    <w:rsid w:val="00543696"/>
    <w:rsid w:val="00550590"/>
    <w:rsid w:val="0058326B"/>
    <w:rsid w:val="005B02BB"/>
    <w:rsid w:val="005B5D7E"/>
    <w:rsid w:val="005C6F27"/>
    <w:rsid w:val="005D06CE"/>
    <w:rsid w:val="005D6A12"/>
    <w:rsid w:val="005E43FC"/>
    <w:rsid w:val="006014AF"/>
    <w:rsid w:val="00614EE4"/>
    <w:rsid w:val="0062734C"/>
    <w:rsid w:val="006513AB"/>
    <w:rsid w:val="006A3517"/>
    <w:rsid w:val="006E1197"/>
    <w:rsid w:val="006E3F02"/>
    <w:rsid w:val="00701CCB"/>
    <w:rsid w:val="007119DD"/>
    <w:rsid w:val="00711C4A"/>
    <w:rsid w:val="0073793E"/>
    <w:rsid w:val="00764D42"/>
    <w:rsid w:val="00772023"/>
    <w:rsid w:val="007A2724"/>
    <w:rsid w:val="007D0612"/>
    <w:rsid w:val="007F3174"/>
    <w:rsid w:val="007F5F20"/>
    <w:rsid w:val="00845603"/>
    <w:rsid w:val="008B0E75"/>
    <w:rsid w:val="008B6D58"/>
    <w:rsid w:val="008F0A93"/>
    <w:rsid w:val="008F543E"/>
    <w:rsid w:val="00903C4E"/>
    <w:rsid w:val="009068DA"/>
    <w:rsid w:val="0091326A"/>
    <w:rsid w:val="00920AD8"/>
    <w:rsid w:val="00933FF1"/>
    <w:rsid w:val="00947868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14141"/>
    <w:rsid w:val="00C622D5"/>
    <w:rsid w:val="00C829CD"/>
    <w:rsid w:val="00C971E7"/>
    <w:rsid w:val="00CE24DC"/>
    <w:rsid w:val="00CF01AD"/>
    <w:rsid w:val="00D4324B"/>
    <w:rsid w:val="00D546F8"/>
    <w:rsid w:val="00D60363"/>
    <w:rsid w:val="00D6478B"/>
    <w:rsid w:val="00D96FBC"/>
    <w:rsid w:val="00DA28E4"/>
    <w:rsid w:val="00DF65CD"/>
    <w:rsid w:val="00DF68BD"/>
    <w:rsid w:val="00E12B73"/>
    <w:rsid w:val="00E45EF2"/>
    <w:rsid w:val="00E80B4A"/>
    <w:rsid w:val="00F20831"/>
    <w:rsid w:val="00F26EAB"/>
    <w:rsid w:val="00F31536"/>
    <w:rsid w:val="00F32504"/>
    <w:rsid w:val="00F45CD9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balonia" w:type="paragraph">
    <w:name w:val="Balloon Text"/>
    <w:basedOn w:val="Normal"/>
    <w:link w:val="TekstbaloniaChar"/>
    <w:rsid w:val="008456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56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02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02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02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02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balonia" w:type="paragraph">
    <w:name w:val="Balloon Text"/>
    <w:basedOn w:val="Normal"/>
    <w:link w:val="TekstbaloniaChar"/>
    <w:rsid w:val="008456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56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02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02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02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02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St-3093/2016-70</izvorni_sadrzaj>
    <derivirana_varijabla naziv="DomainObject.Oznaka_1">St-3093/2016-70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3 SVESKA</izvorni_sadrzaj>
    <derivirana_varijabla naziv="DomainObject.Predmet.Opis_1">SPIS IMA 3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St-3093/2016-70</izvorni_sadrzaj>
    <derivirana_varijabla naziv="DomainObject.PoslovniBrojDokumenta_1">St-3093/2016-70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  <item>, OIB 08106331075</item>
    </izvorni_sadrzaj>
    <derivirana_varijabla naziv="DomainObject.Predmet.SudioniciListNazivOIB_1">
      <item>, OIB 38645127354</item>
      <item>, OIB 85821130368</item>
      <item>, OIB 69790148037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75B78-7637-4A3C-B929-A8314CFBE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6</properties:Pages>
  <properties:Words>2306</properties:Words>
  <properties:Characters>11665</properties:Characters>
  <properties:Lines>278</properties:Lines>
  <properties:Paragraphs>81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2017-08-07T11:57:00Z</dcterms:created>
  <dc:creator>Korisnik</dc:creator>
  <cp:lastModifiedBy>Draženka Prpić</cp:lastModifiedBy>
  <cp:lastPrinted>2017-08-09T07:20:00Z</cp:lastPrinted>
  <dcterms:modified xmlns:xsi="http://www.w3.org/2001/XMLSchema-instance" xsi:type="dcterms:W3CDTF">2017-08-09T07:20:00Z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St-3093/2016-70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