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0730706" w14:paraId="0730706" w:rsidRDefault="0089454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89454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9454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894545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454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894545">
            <w:rPr>
              <w:rStyle w:val="eSPISCCParagraphDefaultFont"/>
            </w:rPr>
            <w:t>Sukoišanska 6</w:t>
          </w:r>
        </w:sdtContent>
      </w:sdt>
      <w:r w:rsidR="00AE649C" w:rsidRPr="006C43C5">
        <w:t xml:space="preserve"> </w:t>
      </w:r>
    </w:p>
    <w:p w:rsidRDefault="00894545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894545">
            <w:rPr>
              <w:rStyle w:val="eSPISCCParagraphDefaultFont"/>
            </w:rPr>
            <w:t>21000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894545">
            <w:rPr>
              <w:rStyle w:val="eSPISCCParagraphDefaultFont"/>
            </w:rPr>
            <w:t>Split</w:t>
          </w:r>
        </w:sdtContent>
      </w:sdt>
      <w:r w:rsidR="00AE649C" w:rsidRPr="006C43C5">
        <w:t xml:space="preserve"> </w:t>
      </w:r>
    </w:p>
    <w:p w:rsidRDefault="00894545" w:rsidP="00894545" w:rsidR="00894545" w:rsidRPr="00894545">
      <w:pPr>
        <w:pStyle w:val="Bezproreda"/>
        <w:jc w:val="center"/>
        <w:rPr>
          <w:b/>
        </w:rPr>
      </w:pPr>
      <w:r w:rsidRPr="00894545">
        <w:rPr>
          <w:b/>
        </w:rPr>
        <w:t>R J E Š E N J E</w:t>
      </w:r>
    </w:p>
    <w:p w:rsidRDefault="00894545" w:rsidP="00894545" w:rsidR="00894545" w:rsidRPr="00894545">
      <w:pPr>
        <w:pStyle w:val="Bezproreda"/>
        <w:jc w:val="center"/>
        <w:rPr>
          <w:b/>
        </w:rPr>
      </w:pPr>
      <w:r w:rsidRPr="00894545">
        <w:rPr>
          <w:b/>
        </w:rPr>
        <w:t>o pristojbi</w:t>
      </w:r>
    </w:p>
    <w:p w:rsidRDefault="00894545" w:rsidP="00894545" w:rsidR="00894545">
      <w:pPr>
        <w:jc w:val="both"/>
        <w:rPr>
          <w:b/>
        </w:rPr>
      </w:pPr>
      <w:r>
        <w:t xml:space="preserve">          TRGOVAČKI SUD U SPLITU, po stečajnom sudcu Jozi Ćaleta, u stečajnom postupku nad stečajnim dužnikom: KONSTRUKTOR-INŽENJERING, d.d., u stečaju, Split, Svačićeva 4, OIB: 8135639128, (dalje: Dužnik, stečajni Dužnik), kojega zastupa stečajni upravitelj Frano Krišto, iz Splita, Dubrovačka 3a, 22. siječnja 2018.                                           </w:t>
      </w:r>
    </w:p>
    <w:p w:rsidRDefault="00894545" w:rsidP="00894545" w:rsidR="00894545">
      <w:pPr>
        <w:jc w:val="center"/>
      </w:pPr>
      <w:r>
        <w:rPr>
          <w:b/>
        </w:rPr>
        <w:t>r i j e š i o    j e</w:t>
      </w:r>
    </w:p>
    <w:p w:rsidRDefault="00894545" w:rsidP="00894545" w:rsidR="00894545" w:rsidRPr="0072128C">
      <w:pPr>
        <w:tabs>
          <w:tab w:pos="7088" w:val="left"/>
        </w:tabs>
        <w:spacing w:after="0"/>
        <w:contextualSpacing/>
        <w:jc w:val="both"/>
        <w:rPr>
          <w:rFonts w:cs="Times New Roman" w:eastAsia="Times New Roman"/>
          <w:noProof/>
          <w:lang w:eastAsia="hr-HR"/>
        </w:rPr>
      </w:pPr>
      <w:r>
        <w:t xml:space="preserve">          </w:t>
      </w:r>
      <w:r>
        <w:rPr>
          <w:b/>
        </w:rPr>
        <w:t>1)</w:t>
      </w:r>
      <w:r>
        <w:t xml:space="preserve">  Temeljem članka 39., Zakona o sudskim pristojbama („Narodne novine“, br.: 74/95., 57/96., 137/02. i 125/11., dalje: ZSP), nalaže se stranci: NADA ERAK, iz Obrovca, Put Kruševa 5, OIB: 50224471447, (dalje: Stranka),  roku od 8. (osam) dana od dana primitka ovog rješenja, platiti sudsku pristojbu, na račun prihoda Državnog proračuna Republike Hrvatske, Zagreb, broj računa: </w:t>
      </w:r>
      <w:r>
        <w:rPr>
          <w:rStyle w:val="PozadinaSvijetloZelena"/>
        </w:rPr>
        <w:t>HR635045-3566-10026168219.</w:t>
      </w:r>
      <w:r>
        <w:t xml:space="preserve">, poziv na broj: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671695662"/>
          <w:placeholder>
            <w:docPart w:val="42EAB49312B44455B123F18717BBECB5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94545">
            <w:rPr>
              <w:rStyle w:val="eSPISCCParagraphDefaultFont"/>
              <w:rFonts w:eastAsiaTheme="minorHAnsi"/>
            </w:rPr>
            <w:t>HR635045-3566-10032156588.,</w:t>
          </w:r>
        </w:sdtContent>
      </w:sdt>
    </w:p>
    <w:p w:rsidRDefault="00894545" w:rsidP="00894545" w:rsidR="00894545">
      <w:pPr>
        <w:tabs>
          <w:tab w:pos="7088" w:val="left"/>
        </w:tabs>
        <w:spacing w:lineRule="auto" w:line="276"/>
        <w:jc w:val="both"/>
        <w:rPr>
          <w:lang w:val="en-US"/>
        </w:rPr>
      </w:pPr>
      <w:r>
        <w:rPr>
          <w:rStyle w:val="PozadinaSvijetloZelena"/>
        </w:rPr>
        <w:t>o</w:t>
      </w:r>
      <w:r>
        <w:t xml:space="preserve">pis plaćanja: „sudska pristojba u predmetu: 14.St-1196/16 i to za: </w:t>
      </w:r>
    </w:p>
    <w:p w:rsidRDefault="00894545" w:rsidP="00894545" w:rsidR="00894545">
      <w:pPr>
        <w:jc w:val="both"/>
      </w:pPr>
    </w:p>
    <w:p w:rsidRDefault="00894545" w:rsidP="00894545" w:rsidR="00894545">
      <w:pPr>
        <w:pStyle w:val="Bezproreda"/>
      </w:pPr>
      <w:r>
        <w:rPr>
          <w:b/>
        </w:rPr>
        <w:t>a)</w:t>
      </w:r>
      <w:r>
        <w:t xml:space="preserve">  prijavu tražbine u iznosu od:                                                              500,00  kuna                                                 </w:t>
      </w:r>
    </w:p>
    <w:p w:rsidRDefault="00894545" w:rsidP="00894545" w:rsidR="00894545">
      <w:pPr>
        <w:jc w:val="right"/>
      </w:pPr>
    </w:p>
    <w:p w:rsidRDefault="00894545" w:rsidP="00894545" w:rsidR="00894545">
      <w:pPr>
        <w:jc w:val="right"/>
      </w:pPr>
      <w:r>
        <w:t xml:space="preserve">Ukupno: </w:t>
      </w:r>
      <w:r>
        <w:rPr>
          <w:u w:val="single"/>
        </w:rPr>
        <w:t>__50000</w:t>
      </w:r>
      <w:r>
        <w:t xml:space="preserve">___kuna,                                         </w:t>
      </w:r>
    </w:p>
    <w:p w:rsidRDefault="00894545" w:rsidP="00894545" w:rsidR="00894545">
      <w:pPr>
        <w:jc w:val="both"/>
        <w:rPr>
          <w:b/>
        </w:rPr>
      </w:pPr>
    </w:p>
    <w:p w:rsidRDefault="00894545" w:rsidP="00894545" w:rsidR="00894545">
      <w:pPr>
        <w:jc w:val="both"/>
        <w:rPr>
          <w:b/>
          <w:u w:val="single"/>
        </w:rPr>
      </w:pPr>
      <w:r>
        <w:rPr>
          <w:b/>
          <w:u w:val="single"/>
        </w:rPr>
        <w:t>i o tome bez odgode obavijestiti ovaj Sud dostavom uplatnice ili drugoga pisanog dokaza, pozivom na gornji poslovni broj spisa.</w:t>
      </w:r>
    </w:p>
    <w:p w:rsidRDefault="00894545" w:rsidP="00894545" w:rsidR="00894545">
      <w:pPr>
        <w:jc w:val="both"/>
        <w:rPr>
          <w:b/>
        </w:rPr>
      </w:pPr>
    </w:p>
    <w:p w:rsidRDefault="00894545" w:rsidP="00894545" w:rsidR="00894545">
      <w:pPr>
        <w:numPr>
          <w:ilvl w:val="0"/>
          <w:numId w:val="47"/>
        </w:numPr>
        <w:spacing w:after="0"/>
        <w:ind w:left="360"/>
        <w:jc w:val="both"/>
      </w:pPr>
      <w:r>
        <w:t>Ako Stranka ne plati naprijed navedenu sudsku pristojbu i o tome bez odgode</w:t>
      </w:r>
      <w:r w:rsidRPr="00894545">
        <w:rPr>
          <w:b/>
        </w:rPr>
        <w:t xml:space="preserve"> </w:t>
      </w:r>
      <w:r>
        <w:t xml:space="preserve">ne obavijesti ovaj Sud, Sud će u daljnjem roku od 8. (osam) dana na ovo rješenje, odnosno, na rješenje o prigovoru, staviti potvrdu o ovršnosti te ga dostaviti Financijskoj agenciji radi provedbe ovrhe na novčanim sredstvima Stranke. Ako Financijska agencija u roku od godine dana ne provede ovrhu na novčanim sredstvima i oročenim novčanim  </w:t>
      </w:r>
      <w:r w:rsidRPr="00894545">
        <w:rPr>
          <w:b/>
        </w:rPr>
        <w:t xml:space="preserve">                                                          </w:t>
      </w:r>
      <w:r>
        <w:t xml:space="preserve">sredstvima Stranke u cjelokupnom iznosu pristojbene obveze, dostavit će rješenje o pristojbi s potvrdom ovršnosti nadležnoj ispostavi Područnog ureda Porezne uprave </w:t>
      </w:r>
    </w:p>
    <w:p w:rsidRDefault="00894545" w:rsidP="00894545" w:rsidR="00894545">
      <w:pPr>
        <w:jc w:val="both"/>
      </w:pPr>
      <w:r>
        <w:lastRenderedPageBreak/>
        <w:t xml:space="preserve">prema prebivalištu, odnosno, sjedištu Stranke kao pristojbenog obveznika, radi provedbe ovrhe na njezinoj cjelokupnoj imovini prema propisima o prisilnoj naplati poreza (članak 40., ZSP). </w:t>
      </w:r>
    </w:p>
    <w:p w:rsidRDefault="00894545" w:rsidP="00894545" w:rsidR="00894545">
      <w:pPr>
        <w:numPr>
          <w:ilvl w:val="0"/>
          <w:numId w:val="47"/>
        </w:numPr>
        <w:spacing w:after="0"/>
        <w:ind w:firstLine="218" w:left="142"/>
        <w:jc w:val="both"/>
      </w:pPr>
      <w:r>
        <w:t>Nalaže se Financijskoj agenciji, temeljem članka 39., stavak 5., ZSP, provedba ovrhe na novčanim sredstvima Stranke: NADA ERAK, iz Obrovca, Put Kruševa 5, OIB: 50224471447, (dalje: Stranka), sa svih računa i oročenih novčanih sredstava Stranke, prema odredbama zakona koji uređuje provedbu ovrhe na novčanim sredstvima.</w:t>
      </w:r>
    </w:p>
    <w:p w:rsidRDefault="00894545" w:rsidP="00894545" w:rsidR="00894545">
      <w:pPr>
        <w:jc w:val="both"/>
      </w:pPr>
    </w:p>
    <w:p w:rsidRDefault="00894545" w:rsidP="00894545" w:rsidR="00894545">
      <w:pPr>
        <w:jc w:val="center"/>
      </w:pPr>
      <w:r>
        <w:t>Split,  22. siječnj</w:t>
      </w:r>
      <w:r>
        <w:t>a</w:t>
      </w:r>
      <w:r>
        <w:t xml:space="preserve"> 2018.</w:t>
      </w:r>
    </w:p>
    <w:p w:rsidRDefault="00894545" w:rsidP="00894545" w:rsidR="00894545">
      <w:pPr>
        <w:jc w:val="both"/>
      </w:pPr>
    </w:p>
    <w:p w:rsidRDefault="00894545" w:rsidP="00894545" w:rsidR="00894545">
      <w:pPr>
        <w:pStyle w:val="Bezproreda"/>
      </w:pPr>
      <w:r>
        <w:t>ZAPISNIČAR:                                                                                STEČAJNI SUDAC:</w:t>
      </w:r>
    </w:p>
    <w:p w:rsidRDefault="00894545" w:rsidP="00894545" w:rsidR="00894545">
      <w:pPr>
        <w:pStyle w:val="Bezproreda"/>
      </w:pPr>
      <w:r>
        <w:t xml:space="preserve"> Vesna Čargo,                                                                                         Jozo Ćaleta,</w:t>
      </w:r>
    </w:p>
    <w:p w:rsidRDefault="00894545" w:rsidP="00894545" w:rsidR="00894545">
      <w:pPr>
        <w:jc w:val="both"/>
      </w:pPr>
    </w:p>
    <w:p w:rsidRDefault="00894545" w:rsidP="00894545" w:rsidR="00894545">
      <w:pPr>
        <w:pStyle w:val="Bezproreda"/>
      </w:pPr>
      <w:r>
        <w:t xml:space="preserve">POUKA O PRAVNOM LIJEKU:  </w:t>
      </w:r>
    </w:p>
    <w:p w:rsidRDefault="00894545" w:rsidP="00894545" w:rsidR="00894545">
      <w:pPr>
        <w:pStyle w:val="Bezproreda"/>
      </w:pPr>
    </w:p>
    <w:p w:rsidRDefault="00894545" w:rsidP="00894545" w:rsidR="00894545">
      <w:pPr>
        <w:pStyle w:val="Bezproreda"/>
      </w:pPr>
      <w:r>
        <w:t xml:space="preserve">Protiv ovog rješenja Stranka može, u roku od tri dana od dana kad joj je rješenje dostavljeno, podnijeti prigovor. Prigovor se podnosi u 3. (tri) primjerka, Trgovačkom sudu u Splitu, Split, Sukoišanska 6. (članak </w:t>
      </w:r>
      <w:smartTag w:element="metricconverter" w:uri="urn:schemas-microsoft-com:office:smarttags">
        <w:smartTagPr>
          <w:attr w:val="39. a" w:name="ProductID"/>
        </w:smartTagPr>
        <w:r>
          <w:t>39. a</w:t>
        </w:r>
      </w:smartTag>
      <w:r>
        <w:t>, stavak 1., ZSP).</w:t>
      </w:r>
    </w:p>
    <w:p w:rsidRDefault="00894545" w:rsidP="00894545" w:rsidR="00894545">
      <w:pPr>
        <w:jc w:val="both"/>
      </w:pPr>
    </w:p>
    <w:p w:rsidRDefault="00894545" w:rsidP="00894545" w:rsidR="00894545">
      <w:pPr>
        <w:pStyle w:val="Bezproreda"/>
      </w:pPr>
      <w:r>
        <w:t xml:space="preserve"> DNA:</w:t>
      </w:r>
    </w:p>
    <w:p w:rsidRDefault="00894545" w:rsidP="00894545" w:rsidR="00894545">
      <w:pPr>
        <w:pStyle w:val="Bezproreda"/>
        <w:rPr>
          <w:lang w:val="en-US"/>
        </w:rPr>
      </w:pPr>
      <w:r>
        <w:t>1) NADA ERAK, Obrovac, Put Kruševa 5</w:t>
      </w:r>
      <w:r>
        <w:rPr>
          <w:rStyle w:val="xbe"/>
          <w:rFonts w:eastAsiaTheme="majorEastAsia"/>
          <w:color w:val="222222"/>
        </w:rPr>
        <w:t xml:space="preserve">, </w:t>
      </w:r>
      <w:r>
        <w:t xml:space="preserve"> </w:t>
      </w:r>
    </w:p>
    <w:p w:rsidRDefault="00894545" w:rsidP="00894545" w:rsidR="00894545">
      <w:pPr>
        <w:pStyle w:val="Bezproreda"/>
        <w:rPr>
          <w:b/>
        </w:rPr>
      </w:pPr>
      <w:r>
        <w:t>2)  Spis.</w:t>
      </w: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94545" w:rsidP="00BC4B7C" w:rsidR="0089454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lastRenderedPageBreak/>
        <w:t>Podaci za uplatu pristojbe</w:t>
      </w:r>
    </w:p>
    <w:p w:rsidRDefault="0089454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94545">
            <w:rPr>
              <w:rStyle w:val="eSPISCCParagraphDefaultFont"/>
              <w:rFonts w:eastAsiaTheme="minorHAnsi"/>
            </w:rPr>
            <w:t>Pristojba na rješenje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89454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32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894545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94545">
                  <w:rPr>
                    <w:rStyle w:val="eSPISCCParagraphDefaultFont"/>
                    <w:rFonts w:eastAsiaTheme="minorHAnsi"/>
                  </w:rPr>
                  <w:t>Nada Erak, OIB 50224471447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89454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94545">
                  <w:rPr>
                    <w:rStyle w:val="eSPISCCParagraphDefaultFont"/>
                    <w:rFonts w:eastAsiaTheme="minorHAnsi"/>
                  </w:rPr>
                  <w:t>500,00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89454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894545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89454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94545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89454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94545">
                  <w:rPr>
                    <w:rStyle w:val="eSPISCCParagraphDefaultFont"/>
                    <w:rFonts w:eastAsiaTheme="minorHAnsi"/>
                  </w:rPr>
                  <w:t>HR635045-3566-10032156588.,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89454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94545">
                  <w:rPr>
                    <w:rStyle w:val="eSPISCCParagraphDefaultFont"/>
                    <w:rFonts w:eastAsiaTheme="minorHAnsi"/>
                  </w:rPr>
                  <w:t>Pristojba St-1196/2016, TS ST.</w:t>
                </w:r>
              </w:sdtContent>
            </w:sdt>
          </w:p>
        </w:tc>
      </w:tr>
    </w:tbl>
    <w:p w:rsidRDefault="0089454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5"/>
                      <wp:effectExtent b="8255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545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94545" w:rsidRPr="00894545">
          <w:rPr>
            <w:rStyle w:val="eSPISCCParagraphDefaultFont"/>
          </w:rPr>
          <w:t>Ref 14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894545" w:rsidRPr="00894545">
          <w:rPr>
            <w:rStyle w:val="eSPISCCParagraphDefaultFont"/>
          </w:rPr>
          <w:t>St-1196/2016-157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5579B"/>
    <w:multiLevelType w:val="hybridMultilevel"/>
    <w:tmpl w:val="7C881436"/>
    <w:lvl w:tplc="6882BA1E" w:ilvl="0">
      <w:start w:val="2"/>
      <w:numFmt w:val="decimal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545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89454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89454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2EAB49312B44455B123F18717BBEC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DC82488-81CC-4712-A49F-4E1CBA11C5B2}"/>
      </w:docPartPr>
      <w:docPartBody>
        <w:p w:rsidRDefault="00125026" w:rsidP="00125026" w:rsidR="00000000">
          <w:pPr>
            <w:pStyle w:val="42EAB49312B44455B123F18717BBECB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125026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25026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C45DDCEFB5FB401691B9BA987D99FC10" w:type="paragraph">
    <w:name w:val="C45DDCEFB5FB401691B9BA987D99FC10"/>
    <w:rsid w:val="00125026"/>
  </w:style>
  <w:style w:customStyle="true" w:styleId="42EAB49312B44455B123F18717BBECB5" w:type="paragraph">
    <w:name w:val="42EAB49312B44455B123F18717BBECB5"/>
    <w:rsid w:val="00125026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25026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C45DDCEFB5FB401691B9BA987D99FC10" w:type="paragraph">
    <w:name w:val="C45DDCEFB5FB401691B9BA987D99FC10"/>
    <w:rsid w:val="00125026"/>
  </w:style>
  <w:style w:customStyle="1" w:styleId="42EAB49312B44455B123F18717BBECB5" w:type="paragraph">
    <w:name w:val="42EAB49312B44455B123F18717BBECB5"/>
    <w:rsid w:val="0012502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St-1196/2016-157</izvorni_sadrzaj>
    <derivirana_varijabla naziv="DomainObject.Oznaka_1">St-1196/2016-157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  <derivirana_varijabla naziv="Padez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  <derivirana_varijabla naziv="Dativ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</izvorni_sadrzaj>
    <derivirana_varijabla naziv="DomainObject.Predmet.StrankaFormated_1">  FINANCIJSKA AGENCIJA, RC SPLIT; Raiffeisenbank Austria d.d. zastupanog po punomoćniku Ivo Staničić; PISAC COMMERCE d.o.o.; SVEUČILIŠTE U RIJECI; Nada Erak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</derivirana_varijabla>
  </DomainObject.Predmet.StrankaWithAdressOIB>
  <DomainObject.Predmet.StrankaNazivFormated>
    <izvorni_sadrzaj>FINANCIJSKA AGENCIJA, RC SPLIT,Raiffeisenbank Austria d.d.,PISAC COMMERCE d.o.o.,SVEUČILIŠTE U RIJECI,Nada Erak</izvorni_sadrzaj>
    <derivirana_varijabla naziv="DomainObject.Predmet.StrankaNazivFormated_1">FINANCIJSKA AGENCIJA, RC SPLIT,Raiffeisenbank Austria d.d.,PISAC COMMERCE d.o.o.,SVEUČILIŠTE U RIJECI,Nada Erak</derivirana_varijabla>
    <derivirana_varijabla naziv="Padez">FINANCIJSKA AGENCIJA, RC SPLIT,Raiffeisenbank Austria d.d.,PISAC COMMERCE d.o.o.,SVEUČILIŠTE U RIJECI,Nada Erak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  <derivirana_varijabla naziv="Padez">Vesna Katić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  <derivirana_varijabla naziv="DrugaOsoba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St-1196/2016-157</izvorni_sadrzaj>
    <derivirana_varijabla naziv="DomainObject.PoslovniBrojDokumenta_1">St-1196/2016-157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</derivirana_varijabla>
    <derivirana_varijabla naziv="OstaliSudionici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Pristojba na rješenje u iznosu od 500,00 kn</izvorni_sadrzaj>
    <derivirana_varijabla naziv="DomainObject.Predmet.Pristojbe_1">sudsku pristojbu za Pristojba na rješenje u iznosu od 500,00 kn</derivirana_varijabla>
  </DomainObject.Predmet.Pristojbe>
  <DomainObject.Predmet.PristojbeSudionikNazivOIB>
    <izvorni_sadrzaj>Nada Erak, OIB 50224471447</izvorni_sadrzaj>
    <derivirana_varijabla naziv="DomainObject.Predmet.PristojbeSudionikNazivOIB_1">Nada Erak, OIB 50224471447</derivirana_varijabla>
  </DomainObject.Predmet.PristojbeSudionikNazivOIB>
  <DomainObject.Predmet.PristojbePNB>
    <izvorni_sadrzaj>HR635045-3566-10032156588</izvorni_sadrzaj>
    <derivirana_varijabla naziv="DomainObject.Predmet.PristojbePNB_1">HR635045-3566-10032156588.,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St-1196/2016, TS ST.</izvorni_sadrzaj>
    <derivirana_varijabla naziv="DomainObject.Predmet.PristojbeOpisPlacanja_1">Pristojba St-1196/2016, TS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81356391287</item>
      <item>, OIB 85821130368</item>
      <item>, OIB 76440987322</item>
      <item>, OIB null</item>
      <item>, OIB 53056966535</item>
      <item>, OIB null</item>
      <item>, OIB 91715306536</item>
      <item>, OIB 64218323816</item>
      <item>, OIB 50224471447</item>
    </izvorni_sadrzaj>
    <derivirana_varijabla naziv="DomainObject.Predmet.SudioniciListNazivOIB_1">
      <item>, OIB 81356391287</item>
      <item>, OIB 85821130368</item>
      <item>, OIB 76440987322</item>
      <item>, OIB null</item>
      <item>, OIB 53056966535</item>
      <item>, OIB null</item>
      <item>, OIB 91715306536</item>
      <item>, OIB 64218323816</item>
      <item>, OIB 50224471447</item>
    </derivirana_varijabla>
  </DomainObject.Predmet.SudioniciListNazivOIB>
  <DomainObject.Barcode>
    <izvorni_sadrzaj>iVBORw0KGgoAAAANSUhEUgAABVUAAAEvAQAAAABtFxymAAAEE0lEQVR42u3dQW7rOgyFYQJegJfk
rXtJHr6BAT6J51BO76iT1ijwF0GaOJb12TOCpBT5Z/7+C6xYsWLFihUrVqxYM6P+7v2897wjtuvY
8ow4cn7IcXCbZ553HOO08SHqyN3v4/j8dZ/njLHj3xy+z9e4ZnhUjlF65TXn2q6Imm5+rSto4KZJ
5xHB5tdxcFwfK1asWLFixYoVK1asv2adc8wJhjWKGLrK7ZHnpiGi6Pay9dMhwSG6ho+vGjKOzCFy
13NZP0kc62HtWLFixYoVK1asWLFifcla71kBhqz10zy+wowZltRpUUrfwxVb46YpNSRrplDYoxvW
XeWc3pHSvPLVAVJZdT5WrFixYsWKFStWrFjfsTqc0PRj4qMTD8pb1IcSZH+9i67YZt5eIZQOUUpj
XmT3EL37mjOrofNzTSTWfFJYsWLFihUrVqxYsWJ9y7orzDgrIVFlSXa41EkaRxpVz6RaKN1h1TNl
1UWdFZAcFYocCnI0yypp8jVV8+Q45/R1VgYFK1asWLFixYoVK1asv281YryrSyGUyXBAUqmICloc
7SiGmTP5ov+kQz6HKG+hn54HMQObKxSxLGtNihUrVqxYsWLFihUr1resTx+CUhHRiQr3SM/apnRs
c7nmyYGNy6Qy9nOFKKXpZgn1V3RuQ4gaqOKnp2qqAp4DK1asWLFixYoVK1asL1lDP8ySJrGUwOjm
h1oUyV0Qbnh+CqSiIpNugXBuQ+cfKplSLkQRjhyOf3SrqeWW4rv93FixYsWKFStWrFixYv0Zayjq
KKvyEDrouqVdq6meqWCjF1fttZC+5DaiJ672hrOCnFn/1N3RDn4UID2zPMVSWLFixYoVK1asWLFi
fcOqHgZf14mKzYurrn7pGZO4n0EbJyiNofyENL2CUnbP8+dqSv0InA5xX3Tv2XD3jg5YsWLFihUr
VqxYsWJ9x1rhR2UgPhueVeF0KKXhNVW9B0Ou1oitl0YVV/s0ODjxJg3uc1j7MSjs8UJLdduOoL7Z
I40VK1asWLFixYoVK9afsTqvsD8Nz2uZ1FggJzy0fYJ7pL0HW/dOa+0k33n99GHKZ3+FS/3Yh0ud
Oqtx71ixYsWKFStWrFixYn3JWukHvfdFU+FHdTVrc7WqcFqJio5DqsPZvc2btljbz15QKR26KEyq
Vz+RKq76sqNDbt9c/xUrVqxYsWLFihUrVqw/YQ13Qeil7oVub/blVj+Dq5dirY4aCmZWhVNlSioK
UvzT9U93r9mq26vn8vRI6LYTK1asWLFixYoVK1asb1kdvXhhU7Ul6D0/+qKVhFjbKisRohtTLVTv
3KaNmVfns2MVbbGge8ivsyiq8XYLWLFixYoVK1asWLFi/S3rX/nDihUrVqxYsWLFivVPWf8HVxmn
QPSY+YEAAAAASUVORK5CYII=</izvorni_sadrzaj>
    <derivirana_varijabla naziv="DomainObject.Barcode_1">iVBORw0KGgoAAAANSUhEUgAABVUAAAEvAQAAAABtFxymAAAEE0lEQVR42u3dQW7rOgyFYQJegJfk
rXtJHr6BAT6J51BO76iT1ijwF0GaOJb12TOCpBT5Z/7+C6xYsWLFihUrVqxYM6P+7v2897wjtuvY
8ow4cn7IcXCbZ553HOO08SHqyN3v4/j8dZ/njLHj3xy+z9e4ZnhUjlF65TXn2q6Imm5+rSto4KZJ
5xHB5tdxcFwfK1asWLFixYoVK1asv2adc8wJhjWKGLrK7ZHnpiGi6Pay9dMhwSG6ho+vGjKOzCFy
13NZP0kc62HtWLFixYoVK1asWLFifcla71kBhqz10zy+wowZltRpUUrfwxVb46YpNSRrplDYoxvW
XeWc3pHSvPLVAVJZdT5WrFixYsWKFStWrFjfsTqc0PRj4qMTD8pb1IcSZH+9i67YZt5eIZQOUUpj
XmT3EL37mjOrofNzTSTWfFJYsWLFihUrVqxYsWJ9y7orzDgrIVFlSXa41EkaRxpVz6RaKN1h1TNl
1UWdFZAcFYocCnI0yypp8jVV8+Q45/R1VgYFK1asWLFixYoVK1asv281YryrSyGUyXBAUqmICloc
7SiGmTP5ov+kQz6HKG+hn54HMQObKxSxLGtNihUrVqxYsWLFihUr1resTx+CUhHRiQr3SM/apnRs
c7nmyYGNy6Qy9nOFKKXpZgn1V3RuQ4gaqOKnp2qqAp4DK1asWLFixYoVK1asL1lDP8ySJrGUwOjm
h1oUyV0Qbnh+CqSiIpNugXBuQ+cfKplSLkQRjhyOf3SrqeWW4rv93FixYsWKFStWrFixYv0Zayjq
KKvyEDrouqVdq6meqWCjF1fttZC+5DaiJ672hrOCnFn/1N3RDn4UID2zPMVSWLFixYoVK1asWLFi
fcOqHgZf14mKzYurrn7pGZO4n0EbJyiNofyENL2CUnbP8+dqSv0InA5xX3Tv2XD3jg5YsWLFihUr
VqxYsWJ9x1rhR2UgPhueVeF0KKXhNVW9B0Ou1oitl0YVV/s0ODjxJg3uc1j7MSjs8UJLdduOoL7Z
I40VK1asWLFixYoVK9afsTqvsD8Nz2uZ1FggJzy0fYJ7pL0HW/dOa+0k33n99GHKZ3+FS/3Yh0ud
Oqtx71ixYsWKFStWrFixYn3JWukHvfdFU+FHdTVrc7WqcFqJio5DqsPZvc2btljbz15QKR26KEyq
Vz+RKq76sqNDbt9c/xUrVqxYsWLFihUrVqw/YQ13Qeil7oVub/blVj+Dq5dirY4aCmZWhVNlSioK
UvzT9U93r9mq26vn8vRI6LYTK1asWLFixYoVK1asb1kdvXhhU7Ul6D0/+qKVhFjbKisRohtTLVTv
3KaNmVfns2MVbbGge8ivsyiq8XYLWLFixYoVK1asWLFi/S3rX/nDihUrVqxYsWLFivVPWf8HVxmn
QPSY+YEAAAAASUVORK5CYII=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Pristojba na rješenje</izvorni_sadrzaj>
    <derivirana_varijabla naziv="DomainObject.Predmet.PristojbeNazivVrste_1">Pristojba na rješenje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A2076-09D4-4CC4-B27F-4CA482E7D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475</properties:Words>
  <properties:Characters>2780</properties:Characters>
  <properties:Lines>101</properties:Lines>
  <properties:Paragraphs>43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Jozo Ćaleta</cp:lastModifiedBy>
  <cp:lastPrinted>2018-01-22T09:18:00Z</cp:lastPrinted>
  <dcterms:modified xmlns:xsi="http://www.w3.org/2001/XMLSchema-instance" xsi:type="dcterms:W3CDTF">2018-01-22T09:20:00Z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St-1196/2016-157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