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859f4" w14:paraId="34859f4" w:rsidRDefault="007E101F" w:rsidP="005B2C8C" w:rsidR="00D54B21" w:rsidRPr="005B2C8C">
      <w:pPr>
        <w:ind w:firstLine="426" w:left="708"/>
        <w15:collapsed w:val="false"/>
        <w:rPr>
          <w:rFonts w:hAnsi="Times New Roman" w:ascii="Times New Roman"/>
          <w:b/>
          <w:color w:val="000000"/>
          <w:u w:val="single"/>
        </w:rPr>
      </w:pPr>
      <w:r>
        <w:rPr>
          <w:rFonts w:hAnsi="Times New Roman" w:ascii="Times New Roman"/>
          <w:noProof/>
          <w:color w:val="0000FF"/>
          <w:lang w:eastAsia="hr-HR"/>
        </w:rPr>
        <w:drawing>
          <wp:inline distR="0" distL="0" distB="0" distT="0">
            <wp:extent cy="698500" cx="552450"/>
            <wp:effectExtent b="6350" r="0" t="0" l="0"/>
            <wp:docPr descr="http://tbn0.google.com/images?q=tbn:8lIypWC5bJjP1M:http://www.hnv.org.yu/images/grb-rh.jpg" name="Slika 2"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8500" cx="552450"/>
                    </a:xfrm>
                    <a:prstGeom prst="rect">
                      <a:avLst/>
                    </a:prstGeom>
                    <a:noFill/>
                    <a:ln>
                      <a:noFill/>
                    </a:ln>
                  </pic:spPr>
                </pic:pic>
              </a:graphicData>
            </a:graphic>
          </wp:inline>
        </w:drawing>
      </w:r>
      <w:r w:rsidR="00D54B21" w:rsidRPr="005B2C8C">
        <w:rPr>
          <w:rFonts w:hAnsi="Times New Roman" w:ascii="Times New Roman"/>
          <w:color w:val="000000"/>
        </w:rPr>
        <w:tab/>
      </w:r>
      <w:r w:rsidR="00D54B21" w:rsidRPr="005B2C8C">
        <w:rPr>
          <w:rFonts w:hAnsi="Times New Roman" w:ascii="Times New Roman"/>
          <w:color w:val="000000"/>
        </w:rPr>
        <w:tab/>
      </w:r>
      <w:r w:rsidR="00D54B21" w:rsidRPr="005B2C8C">
        <w:rPr>
          <w:rFonts w:hAnsi="Times New Roman" w:ascii="Times New Roman"/>
          <w:color w:val="000000"/>
        </w:rPr>
        <w:tab/>
      </w:r>
      <w:r w:rsidR="00D54B21" w:rsidRPr="005B2C8C">
        <w:rPr>
          <w:rFonts w:hAnsi="Times New Roman" w:ascii="Times New Roman"/>
          <w:color w:val="000000"/>
        </w:rPr>
        <w:tab/>
      </w:r>
      <w:r w:rsidR="00D54B21" w:rsidRPr="005B2C8C">
        <w:rPr>
          <w:rFonts w:hAnsi="Times New Roman" w:ascii="Times New Roman"/>
          <w:color w:val="000000"/>
        </w:rPr>
        <w:tab/>
      </w:r>
      <w:r w:rsidR="00D54B21" w:rsidRPr="005B2C8C">
        <w:rPr>
          <w:rFonts w:hAnsi="Times New Roman" w:ascii="Times New Roman"/>
          <w:color w:val="000000"/>
        </w:rPr>
        <w:tab/>
        <w:t xml:space="preserve"> </w:t>
      </w:r>
    </w:p>
    <w:p w:rsidRDefault="00D54B21" w:rsidP="005B2C8C" w:rsidR="00D54B21" w:rsidRPr="005B2C8C">
      <w:pPr>
        <w:rPr>
          <w:rFonts w:hAnsi="Times New Roman" w:ascii="Times New Roman"/>
          <w:b/>
        </w:rPr>
      </w:pPr>
      <w:r w:rsidRPr="005B2C8C">
        <w:rPr>
          <w:rFonts w:hAnsi="Times New Roman" w:ascii="Times New Roman"/>
          <w:color w:val="000000"/>
        </w:rPr>
        <w:t xml:space="preserve">        </w:t>
      </w:r>
      <w:r w:rsidRPr="005B2C8C">
        <w:rPr>
          <w:rFonts w:hAnsi="Times New Roman" w:ascii="Times New Roman"/>
          <w:b/>
        </w:rPr>
        <w:t>REPUBLIKA HRVATSKA</w:t>
      </w:r>
    </w:p>
    <w:p w:rsidRDefault="00D54B21" w:rsidP="005B2C8C" w:rsidR="00D54B21" w:rsidRPr="005B2C8C">
      <w:pPr>
        <w:rPr>
          <w:rFonts w:hAnsi="Times New Roman" w:ascii="Times New Roman"/>
          <w:b/>
        </w:rPr>
      </w:pPr>
      <w:r w:rsidRPr="005B2C8C">
        <w:rPr>
          <w:rFonts w:hAnsi="Times New Roman" w:ascii="Times New Roman"/>
          <w:b/>
        </w:rPr>
        <w:t xml:space="preserve">     TRGOVAČKI SUD U SPLITU</w:t>
      </w:r>
    </w:p>
    <w:p w:rsidRDefault="00D54B21" w:rsidP="005B2C8C" w:rsidR="00D54B21" w:rsidRPr="005B2C8C">
      <w:pPr>
        <w:rPr>
          <w:rFonts w:hAnsi="Times New Roman" w:ascii="Times New Roman"/>
          <w:b/>
        </w:rPr>
      </w:pPr>
      <w:r w:rsidRPr="005B2C8C">
        <w:rPr>
          <w:rFonts w:hAnsi="Times New Roman" w:ascii="Times New Roman"/>
          <w:b/>
        </w:rPr>
        <w:t xml:space="preserve">   STALNA SLUŽBA DUBROVNIK</w:t>
      </w:r>
    </w:p>
    <w:p w:rsidRDefault="00D54B21" w:rsidP="005B2C8C" w:rsidR="00D54B21" w:rsidRPr="005B2C8C">
      <w:pPr>
        <w:rPr>
          <w:rFonts w:hAnsi="Times New Roman" w:ascii="Times New Roman"/>
          <w:b/>
        </w:rPr>
      </w:pPr>
      <w:r w:rsidRPr="005B2C8C">
        <w:rPr>
          <w:rFonts w:hAnsi="Times New Roman" w:ascii="Times New Roman"/>
        </w:rPr>
        <w:t xml:space="preserve">     </w:t>
      </w:r>
      <w:r w:rsidRPr="005B2C8C">
        <w:rPr>
          <w:rFonts w:hAnsi="Times New Roman" w:ascii="Times New Roman"/>
          <w:b/>
        </w:rPr>
        <w:t>Dr. A. Starčevića 23, Dubrovnik</w:t>
      </w:r>
    </w:p>
    <w:p w:rsidRDefault="00D54B21" w:rsidP="005B2C8C" w:rsidR="00D54B21" w:rsidRPr="005B2C8C">
      <w:pPr>
        <w:jc w:val="right"/>
        <w:rPr>
          <w:rFonts w:hAnsi="Times New Roman" w:ascii="Times New Roman"/>
          <w:b/>
        </w:rPr>
      </w:pPr>
      <w:proofErr w:type="spellStart"/>
      <w:r w:rsidRPr="005B2C8C">
        <w:rPr>
          <w:rFonts w:hAnsi="Times New Roman" w:ascii="Times New Roman"/>
          <w:b/>
        </w:rPr>
        <w:t>Posl</w:t>
      </w:r>
      <w:proofErr w:type="spellEnd"/>
      <w:r w:rsidRPr="005B2C8C">
        <w:rPr>
          <w:rFonts w:hAnsi="Times New Roman" w:ascii="Times New Roman"/>
          <w:b/>
        </w:rPr>
        <w:t>. br. 6-St.</w:t>
      </w:r>
      <w:r w:rsidR="00361D50">
        <w:rPr>
          <w:rFonts w:hAnsi="Times New Roman" w:ascii="Times New Roman"/>
          <w:b/>
        </w:rPr>
        <w:t>76</w:t>
      </w:r>
      <w:r w:rsidR="00F02FB7">
        <w:rPr>
          <w:rFonts w:hAnsi="Times New Roman" w:ascii="Times New Roman"/>
          <w:b/>
        </w:rPr>
        <w:t>8</w:t>
      </w:r>
      <w:r w:rsidRPr="005B2C8C">
        <w:rPr>
          <w:rFonts w:hAnsi="Times New Roman" w:ascii="Times New Roman"/>
          <w:b/>
        </w:rPr>
        <w:t>/2016-</w:t>
      </w:r>
      <w:r w:rsidR="00BD5893">
        <w:rPr>
          <w:rFonts w:hAnsi="Times New Roman" w:ascii="Times New Roman"/>
          <w:b/>
        </w:rPr>
        <w:t>61</w:t>
      </w:r>
    </w:p>
    <w:p w:rsidRDefault="00D54B21" w:rsidP="005B2C8C" w:rsidR="00D54B21" w:rsidRPr="005B2C8C">
      <w:pPr>
        <w:jc w:val="right"/>
        <w:rPr>
          <w:rFonts w:hAnsi="Times New Roman" w:ascii="Times New Roman"/>
          <w:b/>
        </w:rPr>
      </w:pPr>
    </w:p>
    <w:p w:rsidRDefault="00D54B21" w:rsidP="005B2C8C" w:rsidR="00D54B21" w:rsidRPr="005B2C8C">
      <w:pPr>
        <w:jc w:val="center"/>
        <w:rPr>
          <w:rFonts w:hAnsi="Times New Roman" w:ascii="Times New Roman"/>
          <w:b/>
        </w:rPr>
      </w:pPr>
    </w:p>
    <w:p w:rsidRDefault="00D54B21" w:rsidP="005B2C8C" w:rsidR="00D54B21" w:rsidRPr="005B2C8C">
      <w:pPr>
        <w:jc w:val="center"/>
        <w:rPr>
          <w:rFonts w:hAnsi="Times New Roman" w:ascii="Times New Roman"/>
          <w:b/>
        </w:rPr>
      </w:pPr>
      <w:r w:rsidRPr="005B2C8C">
        <w:rPr>
          <w:rFonts w:hAnsi="Times New Roman" w:ascii="Times New Roman"/>
          <w:b/>
        </w:rPr>
        <w:t>U   I M E   R E P U B L I K E    H R V A T S K E</w:t>
      </w:r>
    </w:p>
    <w:p w:rsidRDefault="00D54B21" w:rsidP="005B2C8C" w:rsidR="00D54B21" w:rsidRPr="005B2C8C">
      <w:pPr>
        <w:jc w:val="center"/>
        <w:rPr>
          <w:rFonts w:hAnsi="Times New Roman" w:ascii="Times New Roman"/>
          <w:b/>
        </w:rPr>
      </w:pPr>
    </w:p>
    <w:p w:rsidRDefault="00D54B21" w:rsidP="005B2C8C" w:rsidR="00D54B21" w:rsidRPr="005B2C8C">
      <w:pPr>
        <w:jc w:val="center"/>
        <w:rPr>
          <w:rFonts w:hAnsi="Times New Roman" w:ascii="Times New Roman"/>
          <w:b/>
        </w:rPr>
      </w:pPr>
      <w:r w:rsidRPr="005B2C8C">
        <w:rPr>
          <w:rFonts w:hAnsi="Times New Roman" w:ascii="Times New Roman"/>
          <w:b/>
        </w:rPr>
        <w:t>R J E Š E N J E</w:t>
      </w:r>
    </w:p>
    <w:p w:rsidRDefault="00D54B21" w:rsidP="005B2C8C" w:rsidR="00D54B21" w:rsidRPr="005B2C8C">
      <w:pPr>
        <w:jc w:val="center"/>
        <w:rPr>
          <w:rFonts w:hAnsi="Times New Roman" w:ascii="Times New Roman"/>
          <w:b/>
        </w:rPr>
      </w:pPr>
    </w:p>
    <w:p w:rsidRDefault="00D54B21" w:rsidP="005B2C8C" w:rsidR="00D54B21" w:rsidRPr="005B2C8C">
      <w:pPr>
        <w:jc w:val="center"/>
        <w:rPr>
          <w:rFonts w:hAnsi="Times New Roman" w:ascii="Times New Roman"/>
          <w:b/>
        </w:rPr>
      </w:pPr>
    </w:p>
    <w:p w:rsidRDefault="00D54B21" w:rsidP="00D26C62" w:rsidR="00D54B21" w:rsidRPr="005B2C8C">
      <w:pPr>
        <w:ind w:firstLine="708"/>
        <w:jc w:val="both"/>
        <w:rPr>
          <w:rFonts w:hAnsi="Times New Roman" w:ascii="Times New Roman"/>
        </w:rPr>
      </w:pPr>
      <w:r w:rsidRPr="005C5A12">
        <w:rPr>
          <w:rFonts w:hAnsi="Times New Roman" w:ascii="Times New Roman"/>
        </w:rPr>
        <w:t xml:space="preserve">Trgovački sud u Splitu, Stalna služba u Dubrovniku, po stečajnom sucu tog suda Srđanu Gavraniću, kao sucu pojedincu, u </w:t>
      </w:r>
      <w:r w:rsidR="00821C2A" w:rsidRPr="005C5A12">
        <w:rPr>
          <w:rFonts w:hAnsi="Times New Roman" w:ascii="Times New Roman"/>
        </w:rPr>
        <w:t xml:space="preserve">stečajnom </w:t>
      </w:r>
      <w:r w:rsidR="008E6823" w:rsidRPr="005C5A12">
        <w:rPr>
          <w:rFonts w:hAnsi="Times New Roman" w:ascii="Times New Roman"/>
        </w:rPr>
        <w:t xml:space="preserve">postupku </w:t>
      </w:r>
      <w:r w:rsidR="00821C2A" w:rsidRPr="005C5A12">
        <w:rPr>
          <w:rFonts w:hAnsi="Times New Roman" w:ascii="Times New Roman"/>
        </w:rPr>
        <w:t>nad</w:t>
      </w:r>
      <w:r w:rsidR="008E6823" w:rsidRPr="005C5A12">
        <w:rPr>
          <w:rFonts w:hAnsi="Times New Roman" w:ascii="Times New Roman"/>
        </w:rPr>
        <w:t xml:space="preserve"> dužnik</w:t>
      </w:r>
      <w:r w:rsidR="00821C2A" w:rsidRPr="005C5A12">
        <w:rPr>
          <w:rFonts w:hAnsi="Times New Roman" w:ascii="Times New Roman"/>
        </w:rPr>
        <w:t>om</w:t>
      </w:r>
      <w:r w:rsidR="008E6823" w:rsidRPr="005C5A12">
        <w:rPr>
          <w:rFonts w:hAnsi="Times New Roman" w:ascii="Times New Roman"/>
        </w:rPr>
        <w:t xml:space="preserve"> </w:t>
      </w:r>
      <w:r w:rsidR="00F02FB7" w:rsidRPr="005C5A12">
        <w:rPr>
          <w:rFonts w:hAnsi="Times New Roman" w:ascii="Times New Roman"/>
        </w:rPr>
        <w:t xml:space="preserve">RAČICA d.o.o. za građenje i turizam, </w:t>
      </w:r>
      <w:r w:rsidR="00F02FB7" w:rsidRPr="005C5A12">
        <w:rPr>
          <w:rFonts w:hAnsi="Times New Roman" w:ascii="Times New Roman"/>
          <w:lang w:val="en-AU"/>
        </w:rPr>
        <w:t xml:space="preserve">"u </w:t>
      </w:r>
      <w:proofErr w:type="spellStart"/>
      <w:r w:rsidR="00F02FB7" w:rsidRPr="005C5A12">
        <w:rPr>
          <w:rFonts w:hAnsi="Times New Roman" w:ascii="Times New Roman"/>
          <w:lang w:val="en-AU"/>
        </w:rPr>
        <w:t>stečaju</w:t>
      </w:r>
      <w:proofErr w:type="spellEnd"/>
      <w:r w:rsidR="00F02FB7" w:rsidRPr="005C5A12">
        <w:rPr>
          <w:rFonts w:hAnsi="Times New Roman" w:ascii="Times New Roman"/>
          <w:lang w:val="en-AU"/>
        </w:rPr>
        <w:t>"</w:t>
      </w:r>
      <w:r w:rsidR="00F02FB7" w:rsidRPr="005C5A12">
        <w:rPr>
          <w:rFonts w:hAnsi="Times New Roman" w:ascii="Times New Roman"/>
        </w:rPr>
        <w:t xml:space="preserve"> Stari Grad, Kralja Zvonimira 16, MBS: 060213683, OIB: 25457469148</w:t>
      </w:r>
      <w:r w:rsidR="00361D50" w:rsidRPr="005C5A12">
        <w:rPr>
          <w:rFonts w:hAnsi="Times New Roman" w:ascii="Times New Roman"/>
          <w:lang w:val="en-AU"/>
        </w:rPr>
        <w:t xml:space="preserve">, </w:t>
      </w:r>
      <w:r w:rsidR="00485125" w:rsidRPr="005C5A12">
        <w:rPr>
          <w:rFonts w:hAnsi="Times New Roman" w:ascii="Times New Roman"/>
        </w:rPr>
        <w:t xml:space="preserve">zastupano po stečajnom upravitelju </w:t>
      </w:r>
      <w:r w:rsidR="00361D50" w:rsidRPr="005C5A12">
        <w:rPr>
          <w:rFonts w:hAnsi="Times New Roman" w:ascii="Times New Roman"/>
        </w:rPr>
        <w:t xml:space="preserve">Franu </w:t>
      </w:r>
      <w:proofErr w:type="spellStart"/>
      <w:r w:rsidR="00361D50" w:rsidRPr="005C5A12">
        <w:rPr>
          <w:rFonts w:hAnsi="Times New Roman" w:ascii="Times New Roman"/>
        </w:rPr>
        <w:t>Krišto</w:t>
      </w:r>
      <w:proofErr w:type="spellEnd"/>
      <w:r w:rsidR="00361D50" w:rsidRPr="005C5A12">
        <w:rPr>
          <w:rFonts w:hAnsi="Times New Roman" w:ascii="Times New Roman"/>
        </w:rPr>
        <w:t xml:space="preserve"> iz Splita</w:t>
      </w:r>
      <w:r w:rsidRPr="005C5A12">
        <w:rPr>
          <w:rFonts w:hAnsi="Times New Roman" w:ascii="Times New Roman"/>
        </w:rPr>
        <w:t xml:space="preserve">, nakon ispitnog i izvještajnog ročišta održanog dana </w:t>
      </w:r>
      <w:r w:rsidR="00081A44" w:rsidRPr="005C5A12">
        <w:rPr>
          <w:rFonts w:hAnsi="Times New Roman" w:ascii="Times New Roman"/>
        </w:rPr>
        <w:t>8.</w:t>
      </w:r>
      <w:r w:rsidRPr="005C5A12">
        <w:rPr>
          <w:rFonts w:hAnsi="Times New Roman" w:ascii="Times New Roman"/>
        </w:rPr>
        <w:t xml:space="preserve"> </w:t>
      </w:r>
      <w:r w:rsidR="00081A44" w:rsidRPr="005C5A12">
        <w:rPr>
          <w:rFonts w:hAnsi="Times New Roman" w:ascii="Times New Roman"/>
        </w:rPr>
        <w:t xml:space="preserve">prosinca </w:t>
      </w:r>
      <w:r w:rsidRPr="005C5A12">
        <w:rPr>
          <w:rFonts w:hAnsi="Times New Roman" w:ascii="Times New Roman"/>
        </w:rPr>
        <w:t xml:space="preserve">2016. godine u prisutnosti stečajnog upravitelja i vjerovnika </w:t>
      </w:r>
      <w:r w:rsidR="005C5A12" w:rsidRPr="005C5A12">
        <w:rPr>
          <w:rFonts w:hAnsi="Times New Roman" w:ascii="Times New Roman"/>
        </w:rPr>
        <w:t xml:space="preserve">REPUBLIKA HRVATSKA, MINISTARSTVO FINANCIJA </w:t>
      </w:r>
      <w:proofErr w:type="spellStart"/>
      <w:r w:rsidR="005C5A12" w:rsidRPr="005C5A12">
        <w:rPr>
          <w:rFonts w:hAnsi="Times New Roman" w:ascii="Times New Roman"/>
        </w:rPr>
        <w:t>zatupana</w:t>
      </w:r>
      <w:proofErr w:type="spellEnd"/>
      <w:r w:rsidR="005C5A12" w:rsidRPr="005C5A12">
        <w:rPr>
          <w:rFonts w:hAnsi="Times New Roman" w:ascii="Times New Roman"/>
        </w:rPr>
        <w:t xml:space="preserve"> po zakonskom zastupniku zamjeniku ŽDO Split Jurica </w:t>
      </w:r>
      <w:proofErr w:type="spellStart"/>
      <w:r w:rsidR="005C5A12" w:rsidRPr="005C5A12">
        <w:rPr>
          <w:rFonts w:hAnsi="Times New Roman" w:ascii="Times New Roman"/>
        </w:rPr>
        <w:t>Jurač</w:t>
      </w:r>
      <w:proofErr w:type="spellEnd"/>
      <w:r w:rsidR="005C5A12" w:rsidRPr="005C5A12">
        <w:rPr>
          <w:rFonts w:hAnsi="Times New Roman" w:ascii="Times New Roman"/>
        </w:rPr>
        <w:t xml:space="preserve">, CROATIA OSIGURANJE d.d., </w:t>
      </w:r>
      <w:proofErr w:type="spellStart"/>
      <w:r w:rsidR="005C5A12" w:rsidRPr="005C5A12">
        <w:rPr>
          <w:rFonts w:hAnsi="Times New Roman" w:ascii="Times New Roman"/>
        </w:rPr>
        <w:t>zagreb</w:t>
      </w:r>
      <w:proofErr w:type="spellEnd"/>
      <w:r w:rsidR="005C5A12" w:rsidRPr="005C5A12">
        <w:rPr>
          <w:rFonts w:hAnsi="Times New Roman" w:ascii="Times New Roman"/>
        </w:rPr>
        <w:t xml:space="preserve">, zastupano po punomoćniku Marijani Tomić, </w:t>
      </w:r>
      <w:proofErr w:type="spellStart"/>
      <w:r w:rsidR="005C5A12" w:rsidRPr="005C5A12">
        <w:rPr>
          <w:rFonts w:hAnsi="Times New Roman" w:ascii="Times New Roman"/>
        </w:rPr>
        <w:t>dipl.iur</w:t>
      </w:r>
      <w:proofErr w:type="spellEnd"/>
      <w:r w:rsidR="005C5A12" w:rsidRPr="005C5A12">
        <w:rPr>
          <w:rFonts w:hAnsi="Times New Roman" w:ascii="Times New Roman"/>
        </w:rPr>
        <w:t xml:space="preserve">, </w:t>
      </w:r>
      <w:proofErr w:type="spellStart"/>
      <w:r w:rsidR="005C5A12" w:rsidRPr="005C5A12">
        <w:rPr>
          <w:rFonts w:hAnsi="Times New Roman" w:ascii="Times New Roman"/>
        </w:rPr>
        <w:t>zaposlenicoj</w:t>
      </w:r>
      <w:proofErr w:type="spellEnd"/>
      <w:r w:rsidR="005C5A12" w:rsidRPr="005C5A12">
        <w:rPr>
          <w:rFonts w:hAnsi="Times New Roman" w:ascii="Times New Roman"/>
        </w:rPr>
        <w:t xml:space="preserve"> kod vjerovnika,</w:t>
      </w:r>
      <w:r w:rsidR="00D26C62">
        <w:rPr>
          <w:rFonts w:hAnsi="Times New Roman" w:ascii="Times New Roman"/>
        </w:rPr>
        <w:t xml:space="preserve"> OTP banka Hrvatska </w:t>
      </w:r>
      <w:r w:rsidR="005C5A12" w:rsidRPr="005C5A12">
        <w:rPr>
          <w:rFonts w:hAnsi="Times New Roman" w:ascii="Times New Roman"/>
        </w:rPr>
        <w:t>d.d.</w:t>
      </w:r>
      <w:r w:rsidR="00D26C62">
        <w:rPr>
          <w:rFonts w:hAnsi="Times New Roman" w:ascii="Times New Roman"/>
        </w:rPr>
        <w:t>,</w:t>
      </w:r>
      <w:r w:rsidR="005C5A12" w:rsidRPr="005C5A12">
        <w:rPr>
          <w:rFonts w:hAnsi="Times New Roman" w:ascii="Times New Roman"/>
        </w:rPr>
        <w:t xml:space="preserve"> Zad</w:t>
      </w:r>
      <w:r w:rsidR="00D26C62">
        <w:rPr>
          <w:rFonts w:hAnsi="Times New Roman" w:ascii="Times New Roman"/>
        </w:rPr>
        <w:t>a</w:t>
      </w:r>
      <w:r w:rsidR="005C5A12" w:rsidRPr="005C5A12">
        <w:rPr>
          <w:rFonts w:hAnsi="Times New Roman" w:ascii="Times New Roman"/>
        </w:rPr>
        <w:t>r,</w:t>
      </w:r>
      <w:r w:rsidR="00D26C62">
        <w:rPr>
          <w:rFonts w:hAnsi="Times New Roman" w:ascii="Times New Roman"/>
        </w:rPr>
        <w:t xml:space="preserve"> zastupano po </w:t>
      </w:r>
      <w:r w:rsidR="005C5A12" w:rsidRPr="005C5A12">
        <w:rPr>
          <w:rFonts w:hAnsi="Times New Roman" w:ascii="Times New Roman"/>
        </w:rPr>
        <w:t>punomoćnik</w:t>
      </w:r>
      <w:r w:rsidR="00D26C62">
        <w:rPr>
          <w:rFonts w:hAnsi="Times New Roman" w:ascii="Times New Roman"/>
        </w:rPr>
        <w:t>u</w:t>
      </w:r>
      <w:r w:rsidR="005C5A12" w:rsidRPr="005C5A12">
        <w:rPr>
          <w:rFonts w:hAnsi="Times New Roman" w:ascii="Times New Roman"/>
        </w:rPr>
        <w:t xml:space="preserve"> Tadij</w:t>
      </w:r>
      <w:r w:rsidR="00D26C62">
        <w:rPr>
          <w:rFonts w:hAnsi="Times New Roman" w:ascii="Times New Roman"/>
        </w:rPr>
        <w:t>i</w:t>
      </w:r>
      <w:r w:rsidR="005C5A12" w:rsidRPr="005C5A12">
        <w:rPr>
          <w:rFonts w:hAnsi="Times New Roman" w:ascii="Times New Roman"/>
        </w:rPr>
        <w:t xml:space="preserve"> Mamić</w:t>
      </w:r>
      <w:r w:rsidR="00D26C62">
        <w:rPr>
          <w:rFonts w:hAnsi="Times New Roman" w:ascii="Times New Roman"/>
        </w:rPr>
        <w:t>u</w:t>
      </w:r>
      <w:r w:rsidR="005C5A12" w:rsidRPr="005C5A12">
        <w:rPr>
          <w:rFonts w:hAnsi="Times New Roman" w:ascii="Times New Roman"/>
        </w:rPr>
        <w:t>, odvjetnik</w:t>
      </w:r>
      <w:r w:rsidR="00D26C62">
        <w:rPr>
          <w:rFonts w:hAnsi="Times New Roman" w:ascii="Times New Roman"/>
        </w:rPr>
        <w:t>u</w:t>
      </w:r>
      <w:r w:rsidR="005C5A12" w:rsidRPr="005C5A12">
        <w:rPr>
          <w:rFonts w:hAnsi="Times New Roman" w:ascii="Times New Roman"/>
        </w:rPr>
        <w:t xml:space="preserve"> u Splitu, </w:t>
      </w:r>
      <w:r w:rsidRPr="005B2C8C">
        <w:rPr>
          <w:rFonts w:hAnsi="Times New Roman" w:ascii="Times New Roman"/>
        </w:rPr>
        <w:t>istog dana</w:t>
      </w:r>
    </w:p>
    <w:p w:rsidRDefault="00D54B21" w:rsidP="005B2C8C" w:rsidR="00D54B21" w:rsidRPr="005B2C8C">
      <w:pPr>
        <w:jc w:val="both"/>
        <w:rPr>
          <w:rFonts w:hAnsi="Times New Roman" w:ascii="Times New Roman"/>
        </w:rPr>
      </w:pPr>
    </w:p>
    <w:p w:rsidRDefault="00D54B21" w:rsidP="005B2C8C" w:rsidR="00D54B21" w:rsidRPr="005B2C8C">
      <w:pPr>
        <w:jc w:val="both"/>
        <w:rPr>
          <w:rFonts w:hAnsi="Times New Roman" w:ascii="Times New Roman"/>
        </w:rPr>
      </w:pPr>
    </w:p>
    <w:p w:rsidRDefault="00D54B21" w:rsidP="005B2C8C" w:rsidR="00D54B21" w:rsidRPr="005B2C8C">
      <w:pPr>
        <w:jc w:val="center"/>
        <w:rPr>
          <w:rFonts w:hAnsi="Times New Roman" w:ascii="Times New Roman"/>
          <w:b/>
        </w:rPr>
      </w:pPr>
      <w:r w:rsidRPr="005B2C8C">
        <w:rPr>
          <w:rFonts w:hAnsi="Times New Roman" w:ascii="Times New Roman"/>
          <w:b/>
        </w:rPr>
        <w:t>r i j e š i o    j e</w:t>
      </w:r>
    </w:p>
    <w:p w:rsidRDefault="00D54B21" w:rsidP="005B2C8C" w:rsidR="00D54B21" w:rsidRPr="005B2C8C">
      <w:pPr>
        <w:jc w:val="center"/>
        <w:rPr>
          <w:rFonts w:hAnsi="Times New Roman" w:ascii="Times New Roman"/>
          <w:b/>
        </w:rPr>
      </w:pPr>
    </w:p>
    <w:p w:rsidRDefault="00485125" w:rsidP="00485125" w:rsidR="00485125" w:rsidRPr="00485125">
      <w:pPr>
        <w:pStyle w:val="Odlomakpopisa"/>
        <w:numPr>
          <w:ilvl w:val="0"/>
          <w:numId w:val="6"/>
        </w:numPr>
        <w:tabs>
          <w:tab w:pos="284" w:val="left"/>
        </w:tabs>
        <w:ind w:firstLine="0" w:left="0"/>
        <w:rPr>
          <w:rFonts w:hAnsi="Times New Roman" w:ascii="Times New Roman"/>
        </w:rPr>
      </w:pPr>
      <w:r w:rsidRPr="00485125">
        <w:rPr>
          <w:rFonts w:hAnsi="Times New Roman" w:ascii="Times New Roman"/>
        </w:rPr>
        <w:t>Utvrđuju se osnovane tražbine vjerovnika I. (</w:t>
      </w:r>
      <w:r>
        <w:rPr>
          <w:rFonts w:hAnsi="Times New Roman" w:ascii="Times New Roman"/>
        </w:rPr>
        <w:t>prvog</w:t>
      </w:r>
      <w:r w:rsidRPr="00485125">
        <w:rPr>
          <w:rFonts w:hAnsi="Times New Roman" w:ascii="Times New Roman"/>
        </w:rPr>
        <w:t>) višeg isplatnog reda:</w:t>
      </w:r>
    </w:p>
    <w:p w:rsidRDefault="00E24D9E" w:rsidP="00E24D9E" w:rsidR="00485125" w:rsidRPr="002160E0">
      <w:pPr>
        <w:pStyle w:val="Odlomakpopisa"/>
        <w:numPr>
          <w:ilvl w:val="0"/>
          <w:numId w:val="10"/>
        </w:numPr>
        <w:ind w:hanging="284" w:left="284"/>
        <w:jc w:val="both"/>
        <w:rPr>
          <w:rFonts w:hAnsi="Times New Roman" w:ascii="Times New Roman"/>
        </w:rPr>
      </w:pPr>
      <w:r w:rsidRPr="00E24D9E">
        <w:rPr>
          <w:rFonts w:hAnsi="Times New Roman" w:ascii="Times New Roman"/>
        </w:rPr>
        <w:t xml:space="preserve">REPUBLIKA HRVATSKA, MINISTARSTVO FINANCIJA, </w:t>
      </w:r>
      <w:r w:rsidR="00D26C62">
        <w:rPr>
          <w:rFonts w:hAnsi="Times New Roman" w:ascii="Times New Roman"/>
        </w:rPr>
        <w:t>Zagreb</w:t>
      </w:r>
      <w:r>
        <w:rPr>
          <w:rFonts w:hAnsi="Times New Roman" w:ascii="Times New Roman"/>
        </w:rPr>
        <w:t xml:space="preserve">, </w:t>
      </w:r>
      <w:r w:rsidRPr="007A2C09">
        <w:rPr>
          <w:rFonts w:hAnsi="Times New Roman" w:ascii="Times New Roman"/>
        </w:rPr>
        <w:t xml:space="preserve">OIB: 18683136487, </w:t>
      </w:r>
      <w:r w:rsidR="000A2CAB" w:rsidRPr="00081A44">
        <w:rPr>
          <w:rFonts w:hAnsi="Times New Roman" w:ascii="Times New Roman"/>
        </w:rPr>
        <w:t xml:space="preserve">u iznosu </w:t>
      </w:r>
      <w:r w:rsidR="003A07BD">
        <w:rPr>
          <w:rFonts w:hAnsi="Times New Roman" w:ascii="Times New Roman"/>
        </w:rPr>
        <w:t>48.828,65</w:t>
      </w:r>
      <w:r w:rsidR="00641BA3">
        <w:rPr>
          <w:rFonts w:hAnsi="Times New Roman" w:ascii="Times New Roman"/>
        </w:rPr>
        <w:t xml:space="preserve"> </w:t>
      </w:r>
      <w:r w:rsidR="000A2CAB" w:rsidRPr="002160E0">
        <w:rPr>
          <w:rFonts w:hAnsi="Times New Roman" w:ascii="Times New Roman"/>
        </w:rPr>
        <w:t>kuna</w:t>
      </w:r>
      <w:r w:rsidR="00641BA3">
        <w:rPr>
          <w:rFonts w:hAnsi="Times New Roman" w:ascii="Times New Roman"/>
        </w:rPr>
        <w:t>.</w:t>
      </w:r>
    </w:p>
    <w:p w:rsidRDefault="000A2CAB" w:rsidP="000A2CAB" w:rsidR="000A2CAB" w:rsidRPr="000753A5">
      <w:pPr>
        <w:tabs>
          <w:tab w:pos="360" w:val="left"/>
        </w:tabs>
        <w:ind w:left="360"/>
        <w:jc w:val="both"/>
        <w:rPr>
          <w:rFonts w:hAnsi="Times New Roman" w:ascii="Times New Roman"/>
          <w:sz w:val="16"/>
          <w:szCs w:val="16"/>
        </w:rPr>
      </w:pPr>
    </w:p>
    <w:p w:rsidRDefault="00D54B21" w:rsidP="007A2C09" w:rsidR="00D54B21">
      <w:pPr>
        <w:numPr>
          <w:ilvl w:val="0"/>
          <w:numId w:val="6"/>
        </w:numPr>
        <w:tabs>
          <w:tab w:pos="360" w:val="left"/>
        </w:tabs>
        <w:ind w:firstLine="0" w:left="0"/>
        <w:jc w:val="both"/>
        <w:rPr>
          <w:rFonts w:hAnsi="Times New Roman" w:ascii="Times New Roman"/>
        </w:rPr>
      </w:pPr>
      <w:r w:rsidRPr="005B2C8C">
        <w:rPr>
          <w:rFonts w:hAnsi="Times New Roman" w:ascii="Times New Roman"/>
        </w:rPr>
        <w:t xml:space="preserve">Utvrđuju se osnovane tražbine vjerovnika </w:t>
      </w:r>
      <w:r w:rsidR="008E6823" w:rsidRPr="008E6823">
        <w:rPr>
          <w:rFonts w:hAnsi="Times New Roman" w:ascii="Times New Roman"/>
        </w:rPr>
        <w:t>II. (drugog) višeg isplatnog reda</w:t>
      </w:r>
      <w:r w:rsidRPr="005B2C8C">
        <w:rPr>
          <w:rFonts w:hAnsi="Times New Roman" w:ascii="Times New Roman"/>
        </w:rPr>
        <w:t>:</w:t>
      </w:r>
    </w:p>
    <w:p w:rsidRDefault="004057A1" w:rsidP="008130E6" w:rsidR="0026353D" w:rsidRPr="003A07BD">
      <w:pPr>
        <w:numPr>
          <w:ilvl w:val="0"/>
          <w:numId w:val="8"/>
        </w:numPr>
        <w:tabs>
          <w:tab w:pos="284" w:val="left"/>
        </w:tabs>
        <w:ind w:hanging="284" w:left="284"/>
        <w:jc w:val="both"/>
        <w:rPr>
          <w:rFonts w:hAnsi="Times New Roman" w:ascii="Times New Roman"/>
        </w:rPr>
      </w:pPr>
      <w:r w:rsidRPr="003A07BD">
        <w:rPr>
          <w:rFonts w:hAnsi="Times New Roman" w:ascii="Times New Roman"/>
        </w:rPr>
        <w:t xml:space="preserve"> </w:t>
      </w:r>
      <w:r w:rsidR="00CD6FB1" w:rsidRPr="003A07BD">
        <w:rPr>
          <w:rFonts w:hAnsi="Times New Roman" w:ascii="Times New Roman"/>
        </w:rPr>
        <w:t xml:space="preserve">REPUBLIKA HRVATSKA, MINISTARSTVO FINANCIJA, </w:t>
      </w:r>
      <w:r w:rsidR="005E14E8">
        <w:rPr>
          <w:rFonts w:hAnsi="Times New Roman" w:ascii="Times New Roman"/>
        </w:rPr>
        <w:t>Zagreb</w:t>
      </w:r>
      <w:r w:rsidR="00CD6FB1" w:rsidRPr="003A07BD">
        <w:rPr>
          <w:rFonts w:hAnsi="Times New Roman" w:ascii="Times New Roman"/>
        </w:rPr>
        <w:t xml:space="preserve">, OIB: 18683136487, u iznosu </w:t>
      </w:r>
      <w:r w:rsidR="0026353D" w:rsidRPr="003A07BD">
        <w:rPr>
          <w:rFonts w:hAnsi="Times New Roman" w:ascii="Times New Roman"/>
        </w:rPr>
        <w:t xml:space="preserve"> </w:t>
      </w:r>
      <w:r w:rsidR="00573BD9">
        <w:rPr>
          <w:rFonts w:hAnsi="Times New Roman" w:ascii="Times New Roman"/>
        </w:rPr>
        <w:t>12.573.526,11</w:t>
      </w:r>
      <w:r w:rsidR="00CD6FB1" w:rsidRPr="003A07BD">
        <w:rPr>
          <w:rFonts w:hAnsi="Times New Roman" w:ascii="Times New Roman"/>
        </w:rPr>
        <w:t xml:space="preserve"> </w:t>
      </w:r>
      <w:r w:rsidR="0026353D" w:rsidRPr="003A07BD">
        <w:rPr>
          <w:rFonts w:hAnsi="Times New Roman" w:ascii="Times New Roman"/>
        </w:rPr>
        <w:t>kuna,</w:t>
      </w:r>
    </w:p>
    <w:p w:rsidRDefault="00573BD9" w:rsidP="00CA5686" w:rsidR="00573BD9">
      <w:pPr>
        <w:numPr>
          <w:ilvl w:val="0"/>
          <w:numId w:val="8"/>
        </w:numPr>
        <w:tabs>
          <w:tab w:pos="0" w:val="left"/>
          <w:tab w:pos="284" w:val="left"/>
        </w:tabs>
        <w:ind w:firstLine="0" w:left="0"/>
        <w:jc w:val="both"/>
        <w:rPr>
          <w:rFonts w:hAnsi="Times New Roman" w:ascii="Times New Roman"/>
        </w:rPr>
      </w:pPr>
      <w:r>
        <w:rPr>
          <w:rFonts w:hAnsi="Times New Roman" w:ascii="Times New Roman"/>
        </w:rPr>
        <w:t>ELEKTROKOVINA ADRIA d.o.o., Split, OIB: 86742905038, u iznosu 5.011,19 kuna,</w:t>
      </w:r>
    </w:p>
    <w:p w:rsidRDefault="00573BD9" w:rsidP="00CA5686" w:rsidR="00573BD9">
      <w:pPr>
        <w:numPr>
          <w:ilvl w:val="0"/>
          <w:numId w:val="8"/>
        </w:numPr>
        <w:tabs>
          <w:tab w:pos="0" w:val="left"/>
          <w:tab w:pos="284" w:val="left"/>
        </w:tabs>
        <w:ind w:firstLine="0" w:left="0"/>
        <w:jc w:val="both"/>
        <w:rPr>
          <w:rFonts w:hAnsi="Times New Roman" w:ascii="Times New Roman"/>
        </w:rPr>
      </w:pPr>
      <w:r>
        <w:rPr>
          <w:rFonts w:hAnsi="Times New Roman" w:ascii="Times New Roman"/>
        </w:rPr>
        <w:t>HRVATSKI TELEKOM d.d., Zagreb, OIB: 81793146560, u iznosu 122.388,32 kuna,</w:t>
      </w:r>
    </w:p>
    <w:p w:rsidRDefault="00573BD9" w:rsidP="00CA5686" w:rsidR="00573BD9">
      <w:pPr>
        <w:numPr>
          <w:ilvl w:val="0"/>
          <w:numId w:val="8"/>
        </w:numPr>
        <w:tabs>
          <w:tab w:pos="0" w:val="left"/>
          <w:tab w:pos="284" w:val="left"/>
        </w:tabs>
        <w:ind w:firstLine="0" w:left="0"/>
        <w:jc w:val="both"/>
        <w:rPr>
          <w:rFonts w:hAnsi="Times New Roman" w:ascii="Times New Roman"/>
        </w:rPr>
      </w:pPr>
      <w:r>
        <w:rPr>
          <w:rFonts w:hAnsi="Times New Roman" w:ascii="Times New Roman"/>
        </w:rPr>
        <w:t>OTP banka Hrvatska d.d., Zadar, OIB: 52508873833, u iznosu 18.</w:t>
      </w:r>
      <w:r w:rsidR="005E14E8">
        <w:rPr>
          <w:rFonts w:hAnsi="Times New Roman" w:ascii="Times New Roman"/>
        </w:rPr>
        <w:t>944.518</w:t>
      </w:r>
      <w:r>
        <w:rPr>
          <w:rFonts w:hAnsi="Times New Roman" w:ascii="Times New Roman"/>
        </w:rPr>
        <w:t>,</w:t>
      </w:r>
      <w:r w:rsidR="005E14E8">
        <w:rPr>
          <w:rFonts w:hAnsi="Times New Roman" w:ascii="Times New Roman"/>
        </w:rPr>
        <w:t>19</w:t>
      </w:r>
      <w:r>
        <w:rPr>
          <w:rFonts w:hAnsi="Times New Roman" w:ascii="Times New Roman"/>
        </w:rPr>
        <w:t xml:space="preserve"> kuna,</w:t>
      </w:r>
    </w:p>
    <w:p w:rsidRDefault="004D1640" w:rsidP="00CA5686" w:rsidR="004D1640">
      <w:pPr>
        <w:numPr>
          <w:ilvl w:val="0"/>
          <w:numId w:val="8"/>
        </w:numPr>
        <w:tabs>
          <w:tab w:pos="0" w:val="left"/>
          <w:tab w:pos="284" w:val="left"/>
        </w:tabs>
        <w:ind w:firstLine="0" w:left="0"/>
        <w:jc w:val="both"/>
        <w:rPr>
          <w:rFonts w:hAnsi="Times New Roman" w:ascii="Times New Roman"/>
        </w:rPr>
      </w:pPr>
      <w:r>
        <w:rPr>
          <w:rFonts w:hAnsi="Times New Roman" w:ascii="Times New Roman"/>
        </w:rPr>
        <w:t>CROATIA OSIGURANJE d.d., Zagreb, OIB: 26187994862, u iznosu 42.515,61 kuna,</w:t>
      </w:r>
    </w:p>
    <w:p w:rsidRDefault="004D1640" w:rsidP="00CA5686" w:rsidR="004D1640">
      <w:pPr>
        <w:numPr>
          <w:ilvl w:val="0"/>
          <w:numId w:val="8"/>
        </w:numPr>
        <w:tabs>
          <w:tab w:pos="0" w:val="left"/>
          <w:tab w:pos="284" w:val="left"/>
        </w:tabs>
        <w:ind w:firstLine="0" w:left="0"/>
        <w:jc w:val="both"/>
        <w:rPr>
          <w:rFonts w:hAnsi="Times New Roman" w:ascii="Times New Roman"/>
        </w:rPr>
      </w:pPr>
      <w:r>
        <w:rPr>
          <w:rFonts w:hAnsi="Times New Roman" w:ascii="Times New Roman"/>
        </w:rPr>
        <w:t>SCALA d.o.o., Split, OIB: 69042275082, u iznosu 608.431,26 kuna,</w:t>
      </w:r>
    </w:p>
    <w:p w:rsidRDefault="004D1640" w:rsidP="00CA5686" w:rsidR="004D1640">
      <w:pPr>
        <w:numPr>
          <w:ilvl w:val="0"/>
          <w:numId w:val="8"/>
        </w:numPr>
        <w:tabs>
          <w:tab w:pos="0" w:val="left"/>
          <w:tab w:pos="284" w:val="left"/>
        </w:tabs>
        <w:ind w:firstLine="0" w:left="0"/>
        <w:jc w:val="both"/>
        <w:rPr>
          <w:rFonts w:hAnsi="Times New Roman" w:ascii="Times New Roman"/>
        </w:rPr>
      </w:pPr>
      <w:r>
        <w:rPr>
          <w:rFonts w:hAnsi="Times New Roman" w:ascii="Times New Roman"/>
        </w:rPr>
        <w:t xml:space="preserve">JURICA FRANETOVIĆ, </w:t>
      </w:r>
      <w:r w:rsidR="001D6BDE">
        <w:rPr>
          <w:rFonts w:hAnsi="Times New Roman" w:ascii="Times New Roman"/>
        </w:rPr>
        <w:t>Stari Grad, OIB: 02192971911, u iznosu 600.000,00 kuna.</w:t>
      </w:r>
    </w:p>
    <w:p w:rsidRDefault="003F7190" w:rsidR="003F7190" w:rsidRPr="000753A5">
      <w:pPr>
        <w:rPr>
          <w:sz w:val="16"/>
          <w:szCs w:val="16"/>
        </w:rPr>
      </w:pPr>
    </w:p>
    <w:p w:rsidRDefault="0080217C" w:rsidP="00332A50" w:rsidR="00D54B21" w:rsidRPr="00332A50">
      <w:pPr>
        <w:tabs>
          <w:tab w:pos="360" w:val="left"/>
        </w:tabs>
        <w:ind w:hanging="360" w:left="360"/>
        <w:jc w:val="both"/>
        <w:rPr>
          <w:rFonts w:hAnsi="Times New Roman" w:ascii="Times New Roman"/>
        </w:rPr>
      </w:pPr>
      <w:r>
        <w:rPr>
          <w:rFonts w:hAnsi="Times New Roman" w:ascii="Times New Roman"/>
          <w:b/>
        </w:rPr>
        <w:t>I</w:t>
      </w:r>
      <w:r w:rsidR="00D54B21" w:rsidRPr="00710C62">
        <w:rPr>
          <w:rFonts w:hAnsi="Times New Roman" w:ascii="Times New Roman"/>
          <w:b/>
        </w:rPr>
        <w:t>II.</w:t>
      </w:r>
      <w:r w:rsidR="00D54B21" w:rsidRPr="00710C62">
        <w:rPr>
          <w:rFonts w:hAnsi="Times New Roman" w:ascii="Times New Roman"/>
        </w:rPr>
        <w:t xml:space="preserve"> </w:t>
      </w:r>
      <w:r w:rsidR="00D54B21">
        <w:rPr>
          <w:rFonts w:hAnsi="Times New Roman" w:ascii="Times New Roman"/>
        </w:rPr>
        <w:tab/>
      </w:r>
      <w:r w:rsidR="00D54B21" w:rsidRPr="00710C62">
        <w:rPr>
          <w:rFonts w:hAnsi="Times New Roman" w:ascii="Times New Roman"/>
        </w:rPr>
        <w:t>Osporava se tražbin</w:t>
      </w:r>
      <w:r w:rsidR="00573BD9">
        <w:rPr>
          <w:rFonts w:hAnsi="Times New Roman" w:ascii="Times New Roman"/>
        </w:rPr>
        <w:t>a</w:t>
      </w:r>
      <w:r w:rsidR="00D54B21">
        <w:rPr>
          <w:rFonts w:hAnsi="Times New Roman" w:ascii="Times New Roman"/>
        </w:rPr>
        <w:t xml:space="preserve"> </w:t>
      </w:r>
      <w:r w:rsidR="00D54B21" w:rsidRPr="00332A50">
        <w:rPr>
          <w:rFonts w:hAnsi="Times New Roman" w:ascii="Times New Roman"/>
        </w:rPr>
        <w:t>vjerovnika II. (drugog) višeg isplatnog reda:</w:t>
      </w:r>
    </w:p>
    <w:p w:rsidRDefault="00073B1D" w:rsidP="00073B1D" w:rsidR="00073B1D" w:rsidRPr="00073B1D">
      <w:pPr>
        <w:tabs>
          <w:tab w:pos="360" w:val="left"/>
        </w:tabs>
        <w:jc w:val="both"/>
        <w:rPr>
          <w:rFonts w:hAnsi="Times New Roman" w:ascii="Times New Roman"/>
        </w:rPr>
      </w:pPr>
      <w:r>
        <w:rPr>
          <w:rFonts w:hAnsi="Times New Roman" w:ascii="Times New Roman"/>
        </w:rPr>
        <w:t>1.</w:t>
      </w:r>
      <w:r>
        <w:rPr>
          <w:rFonts w:hAnsi="Times New Roman" w:ascii="Times New Roman"/>
        </w:rPr>
        <w:tab/>
      </w:r>
      <w:r w:rsidR="00573BD9" w:rsidRPr="00573BD9">
        <w:rPr>
          <w:rFonts w:hAnsi="Times New Roman" w:ascii="Times New Roman"/>
        </w:rPr>
        <w:t>OTP banka Hrvatska d.d., Zada</w:t>
      </w:r>
      <w:r w:rsidR="00EC18A2">
        <w:rPr>
          <w:rFonts w:hAnsi="Times New Roman" w:ascii="Times New Roman"/>
        </w:rPr>
        <w:t xml:space="preserve">r, OIB: 52508873833, u iznosu </w:t>
      </w:r>
      <w:r w:rsidR="000753A5">
        <w:rPr>
          <w:rFonts w:hAnsi="Times New Roman" w:ascii="Times New Roman"/>
        </w:rPr>
        <w:t>223.110</w:t>
      </w:r>
      <w:r w:rsidR="00EC18A2">
        <w:rPr>
          <w:rFonts w:hAnsi="Times New Roman" w:ascii="Times New Roman"/>
        </w:rPr>
        <w:t>,</w:t>
      </w:r>
      <w:r w:rsidR="000753A5">
        <w:rPr>
          <w:rFonts w:hAnsi="Times New Roman" w:ascii="Times New Roman"/>
        </w:rPr>
        <w:t>00</w:t>
      </w:r>
      <w:r w:rsidR="00EC18A2">
        <w:rPr>
          <w:rFonts w:hAnsi="Times New Roman" w:ascii="Times New Roman"/>
        </w:rPr>
        <w:t xml:space="preserve"> </w:t>
      </w:r>
      <w:r w:rsidR="00573BD9" w:rsidRPr="00573BD9">
        <w:rPr>
          <w:rFonts w:hAnsi="Times New Roman" w:ascii="Times New Roman"/>
        </w:rPr>
        <w:t>kuna</w:t>
      </w:r>
      <w:r w:rsidR="00573BD9">
        <w:rPr>
          <w:rFonts w:hAnsi="Times New Roman" w:ascii="Times New Roman"/>
        </w:rPr>
        <w:t>.</w:t>
      </w:r>
    </w:p>
    <w:p w:rsidRDefault="00D54B21" w:rsidP="00332A50" w:rsidR="00D54B21" w:rsidRPr="000753A5">
      <w:pPr>
        <w:tabs>
          <w:tab w:pos="360" w:val="left"/>
        </w:tabs>
        <w:jc w:val="both"/>
        <w:rPr>
          <w:sz w:val="16"/>
          <w:szCs w:val="16"/>
        </w:rPr>
      </w:pPr>
    </w:p>
    <w:p w:rsidRDefault="003803FB" w:rsidP="00240A82" w:rsidR="00D54B21">
      <w:pPr>
        <w:tabs>
          <w:tab w:pos="360" w:val="left"/>
        </w:tabs>
        <w:jc w:val="both"/>
        <w:rPr>
          <w:rFonts w:hAnsi="Times New Roman" w:ascii="Times New Roman"/>
        </w:rPr>
      </w:pPr>
      <w:r>
        <w:rPr>
          <w:rFonts w:hAnsi="Times New Roman" w:ascii="Times New Roman"/>
          <w:b/>
        </w:rPr>
        <w:t>I</w:t>
      </w:r>
      <w:r w:rsidR="0080217C">
        <w:rPr>
          <w:rFonts w:hAnsi="Times New Roman" w:ascii="Times New Roman"/>
          <w:b/>
        </w:rPr>
        <w:t>V</w:t>
      </w:r>
      <w:r w:rsidR="00D54B21" w:rsidRPr="005B6956">
        <w:rPr>
          <w:b/>
        </w:rPr>
        <w:t>.</w:t>
      </w:r>
      <w:r w:rsidR="00D54B21" w:rsidRPr="005B6956">
        <w:tab/>
      </w:r>
      <w:r w:rsidR="00D54B21" w:rsidRPr="005B6956">
        <w:tab/>
      </w:r>
      <w:r w:rsidR="00D54B21">
        <w:rPr>
          <w:rFonts w:hAnsi="Times New Roman" w:ascii="Times New Roman"/>
          <w:lang w:val="fr-FR"/>
        </w:rPr>
        <w:t>Upućuj</w:t>
      </w:r>
      <w:r w:rsidR="002F6DB6">
        <w:rPr>
          <w:rFonts w:hAnsi="Times New Roman" w:ascii="Times New Roman"/>
          <w:lang w:val="fr-FR"/>
        </w:rPr>
        <w:t>e</w:t>
      </w:r>
      <w:r w:rsidR="00D54B21">
        <w:rPr>
          <w:rFonts w:hAnsi="Times New Roman" w:ascii="Times New Roman"/>
          <w:lang w:val="fr-FR"/>
        </w:rPr>
        <w:t xml:space="preserve"> se </w:t>
      </w:r>
      <w:r w:rsidR="00EC18A2">
        <w:rPr>
          <w:rFonts w:hAnsi="Times New Roman" w:ascii="Times New Roman"/>
          <w:lang w:val="fr-FR"/>
        </w:rPr>
        <w:t>vjerovnik z</w:t>
      </w:r>
      <w:r w:rsidR="0080217C">
        <w:rPr>
          <w:rFonts w:hAnsi="Times New Roman" w:ascii="Times New Roman"/>
          <w:lang w:val="fr-FR"/>
        </w:rPr>
        <w:t xml:space="preserve">a osporenu tražbinu </w:t>
      </w:r>
      <w:r w:rsidR="00D54B21" w:rsidRPr="00332A50">
        <w:rPr>
          <w:rFonts w:hAnsi="Times New Roman" w:ascii="Times New Roman"/>
          <w:lang w:val="fr-FR"/>
        </w:rPr>
        <w:t>iz točke I</w:t>
      </w:r>
      <w:r w:rsidR="00274C35">
        <w:rPr>
          <w:rFonts w:hAnsi="Times New Roman" w:ascii="Times New Roman"/>
          <w:lang w:val="fr-FR"/>
        </w:rPr>
        <w:t>I</w:t>
      </w:r>
      <w:r w:rsidR="00EC18A2">
        <w:rPr>
          <w:rFonts w:hAnsi="Times New Roman" w:ascii="Times New Roman"/>
          <w:lang w:val="fr-FR"/>
        </w:rPr>
        <w:t>I</w:t>
      </w:r>
      <w:r w:rsidR="00D54B21" w:rsidRPr="00332A50">
        <w:rPr>
          <w:rFonts w:hAnsi="Times New Roman" w:ascii="Times New Roman"/>
          <w:lang w:val="fr-FR"/>
        </w:rPr>
        <w:t xml:space="preserve">. ovog rješenja i to: </w:t>
      </w:r>
    </w:p>
    <w:p w:rsidRDefault="00D54B21" w:rsidP="00EC18A2" w:rsidR="00D54B21">
      <w:pPr>
        <w:tabs>
          <w:tab w:pos="360" w:val="left"/>
        </w:tabs>
        <w:jc w:val="both"/>
        <w:rPr>
          <w:rFonts w:hAnsi="Times New Roman" w:ascii="Times New Roman"/>
        </w:rPr>
      </w:pPr>
      <w:r>
        <w:rPr>
          <w:rFonts w:hAnsi="Times New Roman" w:ascii="Times New Roman"/>
        </w:rPr>
        <w:t>1.</w:t>
      </w:r>
      <w:r w:rsidR="00054F8A" w:rsidRPr="00054F8A">
        <w:t xml:space="preserve"> </w:t>
      </w:r>
      <w:r w:rsidR="00054F8A" w:rsidRPr="00054F8A">
        <w:rPr>
          <w:rFonts w:hAnsi="Times New Roman" w:ascii="Times New Roman"/>
        </w:rPr>
        <w:tab/>
      </w:r>
      <w:r w:rsidR="00EC18A2" w:rsidRPr="00EC18A2">
        <w:rPr>
          <w:rFonts w:hAnsi="Times New Roman" w:ascii="Times New Roman"/>
        </w:rPr>
        <w:t xml:space="preserve">OTP banka Hrvatska d.d., Zadar, OIB: 52508873833, u iznosu </w:t>
      </w:r>
      <w:r w:rsidR="00A21EAC">
        <w:rPr>
          <w:rFonts w:hAnsi="Times New Roman" w:ascii="Times New Roman"/>
        </w:rPr>
        <w:t>223.110,00 kuna</w:t>
      </w:r>
    </w:p>
    <w:p w:rsidRDefault="00A21EAC" w:rsidP="00A21EAC" w:rsidR="00A21EAC" w:rsidRPr="00332A50">
      <w:pPr>
        <w:jc w:val="both"/>
        <w:rPr>
          <w:rFonts w:hAnsi="Times New Roman" w:ascii="Times New Roman"/>
        </w:rPr>
      </w:pPr>
      <w:r w:rsidRPr="00332A50">
        <w:rPr>
          <w:rFonts w:hAnsi="Times New Roman" w:ascii="Times New Roman"/>
          <w:lang w:val="fr-FR"/>
        </w:rPr>
        <w:t xml:space="preserve">u roku od 8 dana od </w:t>
      </w:r>
      <w:r>
        <w:rPr>
          <w:rFonts w:hAnsi="Times New Roman" w:ascii="Times New Roman"/>
          <w:lang w:val="fr-FR"/>
        </w:rPr>
        <w:t>pravomoćnosti</w:t>
      </w:r>
      <w:r w:rsidRPr="00332A50">
        <w:rPr>
          <w:rFonts w:hAnsi="Times New Roman" w:ascii="Times New Roman"/>
          <w:lang w:val="fr-FR"/>
        </w:rPr>
        <w:t xml:space="preserve"> ovog rješenja pokrenuti postupak </w:t>
      </w:r>
      <w:r>
        <w:rPr>
          <w:rFonts w:hAnsi="Times New Roman" w:ascii="Times New Roman"/>
          <w:lang w:val="fr-FR"/>
        </w:rPr>
        <w:t>radi utvrđenja osnovanosti osporene</w:t>
      </w:r>
      <w:r w:rsidRPr="00332A50">
        <w:rPr>
          <w:rFonts w:hAnsi="Times New Roman" w:ascii="Times New Roman"/>
          <w:lang w:val="fr-FR"/>
        </w:rPr>
        <w:t xml:space="preserve"> tražbine, jer će se inače smatrati da </w:t>
      </w:r>
      <w:r>
        <w:rPr>
          <w:rFonts w:hAnsi="Times New Roman" w:ascii="Times New Roman"/>
          <w:lang w:val="fr-FR"/>
        </w:rPr>
        <w:t>je</w:t>
      </w:r>
      <w:r w:rsidRPr="00332A50">
        <w:rPr>
          <w:rFonts w:hAnsi="Times New Roman" w:ascii="Times New Roman"/>
          <w:lang w:val="fr-FR"/>
        </w:rPr>
        <w:t xml:space="preserve"> odusta</w:t>
      </w:r>
      <w:r>
        <w:rPr>
          <w:rFonts w:hAnsi="Times New Roman" w:ascii="Times New Roman"/>
          <w:lang w:val="fr-FR"/>
        </w:rPr>
        <w:t>o</w:t>
      </w:r>
      <w:r w:rsidRPr="00332A50">
        <w:rPr>
          <w:rFonts w:hAnsi="Times New Roman" w:ascii="Times New Roman"/>
          <w:lang w:val="fr-FR"/>
        </w:rPr>
        <w:t xml:space="preserve"> od prava na vođenje parnice</w:t>
      </w:r>
      <w:r>
        <w:rPr>
          <w:rFonts w:hAnsi="Times New Roman" w:ascii="Times New Roman"/>
          <w:lang w:val="fr-FR"/>
        </w:rPr>
        <w:t>.</w:t>
      </w:r>
    </w:p>
    <w:p w:rsidRDefault="00A21EAC" w:rsidP="00EC18A2" w:rsidR="00A21EAC">
      <w:pPr>
        <w:tabs>
          <w:tab w:pos="360" w:val="left"/>
        </w:tabs>
        <w:jc w:val="both"/>
        <w:rPr>
          <w:rFonts w:hAnsi="Times New Roman" w:ascii="Times New Roman"/>
        </w:rPr>
      </w:pPr>
    </w:p>
    <w:p w:rsidRDefault="00990350" w:rsidP="00E77DCF" w:rsidR="00990350">
      <w:pPr>
        <w:jc w:val="center"/>
        <w:rPr>
          <w:rFonts w:hAnsi="Times New Roman" w:ascii="Times New Roman"/>
          <w:b/>
        </w:rPr>
      </w:pPr>
    </w:p>
    <w:p w:rsidRDefault="00D54B21" w:rsidP="00E77DCF" w:rsidR="00D54B21" w:rsidRPr="00E77DCF">
      <w:pPr>
        <w:jc w:val="center"/>
        <w:rPr>
          <w:rFonts w:hAnsi="Times New Roman" w:ascii="Times New Roman"/>
          <w:b/>
        </w:rPr>
      </w:pPr>
      <w:r w:rsidRPr="00E77DCF">
        <w:rPr>
          <w:rFonts w:hAnsi="Times New Roman" w:ascii="Times New Roman"/>
          <w:b/>
        </w:rPr>
        <w:t>Obrazloženje</w:t>
      </w:r>
    </w:p>
    <w:p w:rsidRDefault="00D54B21" w:rsidP="00E77DCF" w:rsidR="00D54B21" w:rsidRPr="00E77DCF">
      <w:pPr>
        <w:jc w:val="both"/>
        <w:rPr>
          <w:rFonts w:hAnsi="Times New Roman" w:ascii="Times New Roman"/>
          <w:b/>
        </w:rPr>
      </w:pPr>
    </w:p>
    <w:p w:rsidRDefault="00D54B21" w:rsidP="00E77DCF" w:rsidR="00D54B21">
      <w:pPr>
        <w:ind w:firstLine="708"/>
        <w:jc w:val="both"/>
        <w:rPr>
          <w:rFonts w:hAnsi="Times New Roman" w:ascii="Times New Roman"/>
        </w:rPr>
      </w:pPr>
      <w:r w:rsidRPr="00E77DCF">
        <w:rPr>
          <w:rFonts w:hAnsi="Times New Roman" w:ascii="Times New Roman"/>
        </w:rPr>
        <w:t xml:space="preserve">Rješenjem ovog suda </w:t>
      </w:r>
      <w:proofErr w:type="spellStart"/>
      <w:r w:rsidRPr="00E77DCF">
        <w:rPr>
          <w:rFonts w:hAnsi="Times New Roman" w:ascii="Times New Roman"/>
        </w:rPr>
        <w:t>posl</w:t>
      </w:r>
      <w:proofErr w:type="spellEnd"/>
      <w:r w:rsidRPr="00E77DCF">
        <w:rPr>
          <w:rFonts w:hAnsi="Times New Roman" w:ascii="Times New Roman"/>
        </w:rPr>
        <w:t>. br. 6-St.</w:t>
      </w:r>
      <w:r w:rsidR="00A11895">
        <w:rPr>
          <w:rFonts w:hAnsi="Times New Roman" w:ascii="Times New Roman"/>
        </w:rPr>
        <w:t>767</w:t>
      </w:r>
      <w:r w:rsidRPr="00E77DCF">
        <w:rPr>
          <w:rFonts w:hAnsi="Times New Roman" w:ascii="Times New Roman"/>
        </w:rPr>
        <w:t>/2016-</w:t>
      </w:r>
      <w:r w:rsidR="00A11895">
        <w:rPr>
          <w:rFonts w:hAnsi="Times New Roman" w:ascii="Times New Roman"/>
        </w:rPr>
        <w:t>1</w:t>
      </w:r>
      <w:r w:rsidR="005C0931">
        <w:rPr>
          <w:rFonts w:hAnsi="Times New Roman" w:ascii="Times New Roman"/>
        </w:rPr>
        <w:t>8</w:t>
      </w:r>
      <w:r w:rsidRPr="00E77DCF">
        <w:rPr>
          <w:rFonts w:hAnsi="Times New Roman" w:ascii="Times New Roman"/>
        </w:rPr>
        <w:t xml:space="preserve"> od </w:t>
      </w:r>
      <w:r w:rsidR="00A11895">
        <w:rPr>
          <w:rFonts w:hAnsi="Times New Roman" w:ascii="Times New Roman"/>
        </w:rPr>
        <w:t>1</w:t>
      </w:r>
      <w:r w:rsidR="00C85064">
        <w:rPr>
          <w:rFonts w:hAnsi="Times New Roman" w:ascii="Times New Roman"/>
        </w:rPr>
        <w:t>6</w:t>
      </w:r>
      <w:r w:rsidRPr="00E77DCF">
        <w:rPr>
          <w:rFonts w:hAnsi="Times New Roman" w:ascii="Times New Roman"/>
        </w:rPr>
        <w:t xml:space="preserve">. </w:t>
      </w:r>
      <w:r w:rsidR="00C85064">
        <w:rPr>
          <w:rFonts w:hAnsi="Times New Roman" w:ascii="Times New Roman"/>
        </w:rPr>
        <w:t>rujna</w:t>
      </w:r>
      <w:r w:rsidRPr="00E77DCF">
        <w:rPr>
          <w:rFonts w:hAnsi="Times New Roman" w:ascii="Times New Roman"/>
        </w:rPr>
        <w:t xml:space="preserve"> 2016. godine </w:t>
      </w:r>
      <w:r w:rsidR="00172FA5">
        <w:rPr>
          <w:rFonts w:hAnsi="Times New Roman" w:ascii="Times New Roman"/>
        </w:rPr>
        <w:t xml:space="preserve">otvoren je stečajni postupak nad dužnikom </w:t>
      </w:r>
      <w:r w:rsidR="005C0931">
        <w:rPr>
          <w:rFonts w:hAnsi="Times New Roman" w:ascii="Times New Roman"/>
        </w:rPr>
        <w:t>RAČICA d.o.o., Stari Grad</w:t>
      </w:r>
      <w:r>
        <w:rPr>
          <w:rFonts w:hAnsi="Times New Roman" w:ascii="Times New Roman"/>
        </w:rPr>
        <w:t>.</w:t>
      </w:r>
    </w:p>
    <w:p w:rsidRDefault="00D54B21" w:rsidP="00E77DCF" w:rsidR="00D54B21" w:rsidRPr="00E77DCF">
      <w:pPr>
        <w:pStyle w:val="Tijeloteksta"/>
        <w:rPr>
          <w:sz w:val="16"/>
          <w:szCs w:val="16"/>
        </w:rPr>
      </w:pPr>
    </w:p>
    <w:p w:rsidRDefault="00D54B21" w:rsidP="00E77DCF" w:rsidR="00D54B21" w:rsidRPr="00E77DCF">
      <w:pPr>
        <w:pStyle w:val="Tijeloteksta"/>
        <w:rPr>
          <w:sz w:val="22"/>
          <w:szCs w:val="22"/>
        </w:rPr>
      </w:pPr>
      <w:r w:rsidRPr="00E77DCF">
        <w:rPr>
          <w:sz w:val="22"/>
          <w:szCs w:val="22"/>
        </w:rPr>
        <w:tab/>
        <w:t xml:space="preserve">Stečajni upravitelj je dostavio tablicu ispitanih tražbina </w:t>
      </w:r>
      <w:r w:rsidRPr="00E77DCF">
        <w:rPr>
          <w:sz w:val="22"/>
          <w:szCs w:val="22"/>
        </w:rPr>
        <w:tab/>
        <w:t>(</w:t>
      </w:r>
      <w:r w:rsidR="00EA3FB5">
        <w:rPr>
          <w:sz w:val="22"/>
          <w:szCs w:val="22"/>
        </w:rPr>
        <w:t xml:space="preserve">list </w:t>
      </w:r>
      <w:r w:rsidRPr="00D43625">
        <w:rPr>
          <w:sz w:val="22"/>
          <w:szCs w:val="22"/>
        </w:rPr>
        <w:t>spisa</w:t>
      </w:r>
      <w:r w:rsidR="001D0A8B">
        <w:rPr>
          <w:sz w:val="22"/>
          <w:szCs w:val="22"/>
        </w:rPr>
        <w:t xml:space="preserve"> </w:t>
      </w:r>
      <w:r w:rsidR="005C0931">
        <w:rPr>
          <w:sz w:val="22"/>
          <w:szCs w:val="22"/>
        </w:rPr>
        <w:t>81-82)</w:t>
      </w:r>
      <w:r w:rsidRPr="00E77DCF">
        <w:rPr>
          <w:sz w:val="22"/>
          <w:szCs w:val="22"/>
        </w:rPr>
        <w:t xml:space="preserve">. Na temelju dostavljenih tablica na ispitnom ročištu održanom dana </w:t>
      </w:r>
      <w:r w:rsidR="00D6152A">
        <w:rPr>
          <w:sz w:val="22"/>
          <w:szCs w:val="22"/>
        </w:rPr>
        <w:t>8</w:t>
      </w:r>
      <w:r w:rsidRPr="00E77DCF">
        <w:rPr>
          <w:sz w:val="22"/>
          <w:szCs w:val="22"/>
        </w:rPr>
        <w:t xml:space="preserve">. </w:t>
      </w:r>
      <w:r w:rsidR="00D6152A">
        <w:rPr>
          <w:sz w:val="22"/>
          <w:szCs w:val="22"/>
        </w:rPr>
        <w:t>prosinca</w:t>
      </w:r>
      <w:r w:rsidRPr="00E77DCF">
        <w:rPr>
          <w:sz w:val="22"/>
          <w:szCs w:val="22"/>
        </w:rPr>
        <w:t xml:space="preserve"> 2016. godine predmet ispitivanja su bile tražbine u iznosima i u isplatnim redovima kako su prijavljene u roku određenom za prijavu tražbina prema oglasu objavljenom na mrežna stranica e-Oglasna ploča sudova o otvaranju stečajnog postupka od </w:t>
      </w:r>
      <w:r w:rsidR="0080217C" w:rsidRPr="005C0931">
        <w:rPr>
          <w:sz w:val="22"/>
          <w:szCs w:val="22"/>
        </w:rPr>
        <w:t>1</w:t>
      </w:r>
      <w:r w:rsidR="005C0931" w:rsidRPr="005C0931">
        <w:rPr>
          <w:sz w:val="22"/>
          <w:szCs w:val="22"/>
        </w:rPr>
        <w:t>6. rujn</w:t>
      </w:r>
      <w:r w:rsidR="001D0A8B" w:rsidRPr="005C0931">
        <w:rPr>
          <w:sz w:val="22"/>
          <w:szCs w:val="22"/>
        </w:rPr>
        <w:t>a</w:t>
      </w:r>
      <w:r w:rsidRPr="0000595E">
        <w:rPr>
          <w:sz w:val="22"/>
          <w:szCs w:val="22"/>
        </w:rPr>
        <w:t xml:space="preserve"> 2016. godine</w:t>
      </w:r>
      <w:r w:rsidRPr="00E77DCF">
        <w:rPr>
          <w:sz w:val="22"/>
          <w:szCs w:val="22"/>
        </w:rPr>
        <w:t>.</w:t>
      </w:r>
    </w:p>
    <w:p w:rsidRDefault="00D54B21" w:rsidP="00E77DCF" w:rsidR="00D54B21" w:rsidRPr="00990350">
      <w:pPr>
        <w:pStyle w:val="Tijeloteksta"/>
        <w:rPr>
          <w:sz w:val="16"/>
          <w:szCs w:val="16"/>
        </w:rPr>
      </w:pPr>
    </w:p>
    <w:p w:rsidRDefault="00D54B21" w:rsidP="00E77DCF" w:rsidR="00D54B21">
      <w:pPr>
        <w:pStyle w:val="Tijeloteksta"/>
        <w:rPr>
          <w:sz w:val="22"/>
          <w:szCs w:val="22"/>
        </w:rPr>
      </w:pPr>
      <w:r w:rsidRPr="00E77DCF">
        <w:rPr>
          <w:sz w:val="22"/>
          <w:szCs w:val="22"/>
        </w:rPr>
        <w:tab/>
        <w:t>Stečajni upravitelj se, u smislu čl. 260. Stečajnog zakona (NN 71/15, dalje u tekstu: SZ), određeno očitova</w:t>
      </w:r>
      <w:r w:rsidR="0002789E">
        <w:rPr>
          <w:sz w:val="22"/>
          <w:szCs w:val="22"/>
        </w:rPr>
        <w:t>o</w:t>
      </w:r>
      <w:r w:rsidRPr="00E77DCF">
        <w:rPr>
          <w:sz w:val="22"/>
          <w:szCs w:val="22"/>
        </w:rPr>
        <w:t xml:space="preserve"> da li priznaje ili osporava tražbine kako je to navedeno u izreci. Prema čl. 263. SZ, tražbina se smatra utvrđenom ako ju na ispitnom ročištu prizna stečajni upravitelj, a ne ospori koji od stečajnih vjerovnika. </w:t>
      </w:r>
    </w:p>
    <w:p w:rsidRDefault="00DF3029" w:rsidP="00DF3029" w:rsidR="00DF3029" w:rsidRPr="00990350">
      <w:pPr>
        <w:pStyle w:val="Tijeloteksta"/>
        <w:ind w:firstLine="708" w:left="708"/>
        <w:rPr>
          <w:sz w:val="16"/>
          <w:szCs w:val="16"/>
        </w:rPr>
      </w:pPr>
    </w:p>
    <w:p w:rsidRDefault="00D54B21" w:rsidP="00E77DCF" w:rsidR="00D54B21" w:rsidRPr="00E77DCF">
      <w:pPr>
        <w:pStyle w:val="Tijeloteksta"/>
        <w:rPr>
          <w:sz w:val="22"/>
          <w:szCs w:val="22"/>
        </w:rPr>
      </w:pPr>
      <w:r>
        <w:rPr>
          <w:sz w:val="22"/>
          <w:szCs w:val="22"/>
        </w:rPr>
        <w:tab/>
      </w:r>
      <w:r w:rsidR="00AE396D">
        <w:rPr>
          <w:sz w:val="22"/>
          <w:szCs w:val="22"/>
        </w:rPr>
        <w:t>Stečajni upravitelj je o</w:t>
      </w:r>
      <w:r>
        <w:rPr>
          <w:sz w:val="22"/>
          <w:szCs w:val="22"/>
        </w:rPr>
        <w:t>spor</w:t>
      </w:r>
      <w:r w:rsidR="00AE396D">
        <w:rPr>
          <w:sz w:val="22"/>
          <w:szCs w:val="22"/>
        </w:rPr>
        <w:t>i</w:t>
      </w:r>
      <w:r w:rsidR="0002789E">
        <w:rPr>
          <w:sz w:val="22"/>
          <w:szCs w:val="22"/>
        </w:rPr>
        <w:t>o</w:t>
      </w:r>
      <w:r>
        <w:rPr>
          <w:sz w:val="22"/>
          <w:szCs w:val="22"/>
        </w:rPr>
        <w:t xml:space="preserve"> tražbin</w:t>
      </w:r>
      <w:r w:rsidR="001D0A8B">
        <w:rPr>
          <w:sz w:val="22"/>
          <w:szCs w:val="22"/>
        </w:rPr>
        <w:t>u</w:t>
      </w:r>
      <w:r>
        <w:rPr>
          <w:sz w:val="22"/>
          <w:szCs w:val="22"/>
        </w:rPr>
        <w:t xml:space="preserve"> vjerovnika II. (drugog) višeg isplatnog reda i to: </w:t>
      </w:r>
    </w:p>
    <w:p w:rsidRDefault="00D54B21" w:rsidP="00CD37AA" w:rsidR="00CD37AA" w:rsidRPr="00CD37AA">
      <w:pPr>
        <w:jc w:val="both"/>
        <w:rPr>
          <w:rFonts w:hAnsi="Times New Roman" w:ascii="Times New Roman"/>
        </w:rPr>
      </w:pPr>
      <w:r>
        <w:rPr>
          <w:rFonts w:hAnsi="Times New Roman" w:ascii="Times New Roman"/>
        </w:rPr>
        <w:t xml:space="preserve">- </w:t>
      </w:r>
      <w:r w:rsidR="005C0931" w:rsidRPr="005C0931">
        <w:rPr>
          <w:rFonts w:hAnsi="Times New Roman" w:ascii="Times New Roman"/>
        </w:rPr>
        <w:t>OTP banka Hrvatska d.d., Zadar</w:t>
      </w:r>
      <w:r w:rsidR="00EB4046" w:rsidRPr="00EB4046">
        <w:rPr>
          <w:rFonts w:hAnsi="Times New Roman" w:ascii="Times New Roman"/>
        </w:rPr>
        <w:t xml:space="preserve">, u iznosu </w:t>
      </w:r>
      <w:r w:rsidR="00CD37AA">
        <w:rPr>
          <w:rFonts w:hAnsi="Times New Roman" w:ascii="Times New Roman"/>
        </w:rPr>
        <w:t>223</w:t>
      </w:r>
      <w:r w:rsidR="000630E6">
        <w:rPr>
          <w:rFonts w:hAnsi="Times New Roman" w:ascii="Times New Roman"/>
        </w:rPr>
        <w:t>.</w:t>
      </w:r>
      <w:r w:rsidR="00CD37AA">
        <w:rPr>
          <w:rFonts w:hAnsi="Times New Roman" w:ascii="Times New Roman"/>
        </w:rPr>
        <w:t>110,00 kuna</w:t>
      </w:r>
      <w:r w:rsidR="000630E6">
        <w:rPr>
          <w:rFonts w:hAnsi="Times New Roman" w:ascii="Times New Roman"/>
        </w:rPr>
        <w:t xml:space="preserve"> navodeći </w:t>
      </w:r>
      <w:r w:rsidR="00CD37AA">
        <w:rPr>
          <w:rFonts w:hAnsi="Times New Roman" w:ascii="Times New Roman"/>
        </w:rPr>
        <w:t xml:space="preserve">da se </w:t>
      </w:r>
      <w:r w:rsidR="00CD37AA" w:rsidRPr="00CD37AA">
        <w:rPr>
          <w:rFonts w:hAnsi="Times New Roman" w:ascii="Times New Roman"/>
        </w:rPr>
        <w:t>prema prijavi</w:t>
      </w:r>
      <w:r w:rsidR="00CD37AA">
        <w:rPr>
          <w:rFonts w:hAnsi="Times New Roman" w:ascii="Times New Roman"/>
        </w:rPr>
        <w:t xml:space="preserve"> tražbine</w:t>
      </w:r>
      <w:r w:rsidR="00CD37AA" w:rsidRPr="00CD37AA">
        <w:rPr>
          <w:rFonts w:hAnsi="Times New Roman" w:ascii="Times New Roman"/>
        </w:rPr>
        <w:t xml:space="preserve"> iznos odnosi na naknadno nastali trošak ovršnog postupka </w:t>
      </w:r>
      <w:proofErr w:type="spellStart"/>
      <w:r w:rsidR="00CD37AA" w:rsidRPr="00CD37AA">
        <w:rPr>
          <w:rFonts w:hAnsi="Times New Roman" w:ascii="Times New Roman"/>
        </w:rPr>
        <w:t>Ovr</w:t>
      </w:r>
      <w:proofErr w:type="spellEnd"/>
      <w:r w:rsidR="00CD37AA" w:rsidRPr="00CD37AA">
        <w:rPr>
          <w:rFonts w:hAnsi="Times New Roman" w:ascii="Times New Roman"/>
        </w:rPr>
        <w:t xml:space="preserve">-53/12 za koji trošak u poslovnim knjigama dužnika, ali ni uz prijavu tražbine nema dokaza da postoji. </w:t>
      </w:r>
    </w:p>
    <w:p w:rsidRDefault="00A15BCA" w:rsidP="00A15BCA" w:rsidR="00A15BCA" w:rsidRPr="00990350">
      <w:pPr>
        <w:jc w:val="both"/>
        <w:rPr>
          <w:sz w:val="16"/>
          <w:szCs w:val="16"/>
        </w:rPr>
      </w:pPr>
    </w:p>
    <w:p w:rsidRDefault="00D54B21" w:rsidP="005A3C8E" w:rsidR="005A3C8E" w:rsidRPr="005A3C8E">
      <w:pPr>
        <w:pStyle w:val="Tijeloteksta"/>
        <w:rPr>
          <w:sz w:val="22"/>
          <w:szCs w:val="22"/>
        </w:rPr>
      </w:pPr>
      <w:r w:rsidRPr="00E77DCF">
        <w:rPr>
          <w:sz w:val="22"/>
          <w:szCs w:val="22"/>
        </w:rPr>
        <w:tab/>
      </w:r>
      <w:r w:rsidR="005A3C8E" w:rsidRPr="005A3C8E">
        <w:rPr>
          <w:sz w:val="22"/>
          <w:szCs w:val="22"/>
        </w:rPr>
        <w:t xml:space="preserve">Sukladno čl. 266. SZ ako je stečajni upravitelj osporio tražbinu, sud će vjerovnika uputiti na parnicu protiv stečajnoga dužnika radi utvrđivanja osporene tražbine, ako za osporenu tražbinu postoji ovršna isprava, sud će na </w:t>
      </w:r>
      <w:r w:rsidR="005A3C8E" w:rsidRPr="000630E6">
        <w:rPr>
          <w:sz w:val="22"/>
          <w:szCs w:val="22"/>
        </w:rPr>
        <w:t>parnicu uputiti osporavatelja da dokaž</w:t>
      </w:r>
      <w:r w:rsidR="000630E6" w:rsidRPr="000630E6">
        <w:rPr>
          <w:sz w:val="22"/>
          <w:szCs w:val="22"/>
        </w:rPr>
        <w:t xml:space="preserve">e osnovanost svoga osporavanja. OTP banka Hrvatska d.d., Zadar </w:t>
      </w:r>
      <w:r w:rsidR="005A3C8E" w:rsidRPr="00391452">
        <w:rPr>
          <w:sz w:val="22"/>
          <w:szCs w:val="22"/>
        </w:rPr>
        <w:t xml:space="preserve">za </w:t>
      </w:r>
      <w:r w:rsidR="002C071C" w:rsidRPr="00391452">
        <w:rPr>
          <w:sz w:val="22"/>
          <w:szCs w:val="22"/>
        </w:rPr>
        <w:t>osporenu</w:t>
      </w:r>
      <w:r w:rsidR="005A3C8E" w:rsidRPr="00391452">
        <w:rPr>
          <w:sz w:val="22"/>
          <w:szCs w:val="22"/>
        </w:rPr>
        <w:t xml:space="preserve"> tražbinu </w:t>
      </w:r>
      <w:r w:rsidR="00A15BCA" w:rsidRPr="00391452">
        <w:rPr>
          <w:sz w:val="22"/>
          <w:szCs w:val="22"/>
        </w:rPr>
        <w:t>ne</w:t>
      </w:r>
      <w:r w:rsidR="004F44DF" w:rsidRPr="00391452">
        <w:rPr>
          <w:sz w:val="22"/>
          <w:szCs w:val="22"/>
        </w:rPr>
        <w:t>ma</w:t>
      </w:r>
      <w:r w:rsidR="005A3C8E" w:rsidRPr="00391452">
        <w:rPr>
          <w:sz w:val="22"/>
          <w:szCs w:val="22"/>
        </w:rPr>
        <w:t xml:space="preserve"> ovršnu ispravu</w:t>
      </w:r>
      <w:r w:rsidR="002C071C" w:rsidRPr="009F75F8">
        <w:rPr>
          <w:sz w:val="22"/>
          <w:szCs w:val="22"/>
        </w:rPr>
        <w:t>.</w:t>
      </w:r>
      <w:r w:rsidR="002C071C">
        <w:rPr>
          <w:sz w:val="22"/>
          <w:szCs w:val="22"/>
        </w:rPr>
        <w:t xml:space="preserve"> </w:t>
      </w:r>
      <w:r w:rsidR="005A3C8E" w:rsidRPr="005A3C8E">
        <w:rPr>
          <w:sz w:val="22"/>
          <w:szCs w:val="22"/>
        </w:rPr>
        <w:t>Prema čl. 267. SZ ako osoba koja je upućena na parnicu ne pokrene parnicu u roku od osam dana od dana pravomoćnosti rješenja o upućivanju u parnicu, odnosno primitka drugostupanjske odluke, smatrat će se da je odustala od prava na vođenje parnice.</w:t>
      </w:r>
    </w:p>
    <w:p w:rsidRDefault="005A3C8E" w:rsidP="00E77DCF" w:rsidR="005A3C8E" w:rsidRPr="00990350">
      <w:pPr>
        <w:pStyle w:val="Tijeloteksta"/>
        <w:rPr>
          <w:sz w:val="16"/>
          <w:szCs w:val="16"/>
        </w:rPr>
      </w:pPr>
    </w:p>
    <w:p w:rsidRDefault="00D54B21" w:rsidP="009E7AD8" w:rsidR="00D54B21">
      <w:pPr>
        <w:pStyle w:val="Tijeloteksta"/>
        <w:ind w:firstLine="708"/>
        <w:rPr>
          <w:sz w:val="22"/>
          <w:szCs w:val="22"/>
        </w:rPr>
      </w:pPr>
      <w:r w:rsidRPr="00E77DCF">
        <w:rPr>
          <w:sz w:val="22"/>
          <w:szCs w:val="22"/>
        </w:rPr>
        <w:t>Sukladno čl. 265. SZ, na temelju tablice ispitanih tražbina sud donosi rješenje o kojim odlučuje u kojem iznosu i u kojem isplatnom redu su utvrđene osporene tražbine i o upućivanju u parnicu radi utvrđenja odnosno osporavanja tražbine.</w:t>
      </w:r>
    </w:p>
    <w:p w:rsidRDefault="00D54B21" w:rsidP="00E77DCF" w:rsidR="00D54B21" w:rsidRPr="00990350">
      <w:pPr>
        <w:pStyle w:val="Tijeloteksta"/>
        <w:rPr>
          <w:sz w:val="16"/>
          <w:szCs w:val="16"/>
        </w:rPr>
      </w:pPr>
    </w:p>
    <w:p w:rsidRDefault="00D54B21" w:rsidP="00E77DCF" w:rsidR="00D54B21" w:rsidRPr="00E77DCF">
      <w:pPr>
        <w:pStyle w:val="Tijeloteksta"/>
        <w:rPr>
          <w:sz w:val="22"/>
          <w:szCs w:val="22"/>
        </w:rPr>
      </w:pPr>
      <w:r w:rsidRPr="00E77DCF">
        <w:rPr>
          <w:sz w:val="22"/>
          <w:szCs w:val="22"/>
        </w:rPr>
        <w:tab/>
        <w:t>Zbog navedenog, na temelju spomenutih propisa, odlučeno je kao u izreci.</w:t>
      </w:r>
    </w:p>
    <w:p w:rsidRDefault="00D54B21" w:rsidP="00E77DCF" w:rsidR="00D54B21" w:rsidRPr="00E77DCF">
      <w:pPr>
        <w:pStyle w:val="Tijeloteksta"/>
        <w:rPr>
          <w:sz w:val="22"/>
          <w:szCs w:val="22"/>
        </w:rPr>
      </w:pPr>
    </w:p>
    <w:p w:rsidRDefault="00D54B21" w:rsidP="00E77DCF" w:rsidR="00D54B21" w:rsidRPr="00E77DCF">
      <w:pPr>
        <w:jc w:val="center"/>
        <w:rPr>
          <w:rFonts w:hAnsi="Times New Roman" w:ascii="Times New Roman"/>
          <w:b/>
        </w:rPr>
      </w:pPr>
      <w:r w:rsidRPr="00E77DCF">
        <w:rPr>
          <w:rFonts w:hAnsi="Times New Roman" w:ascii="Times New Roman"/>
          <w:b/>
        </w:rPr>
        <w:t xml:space="preserve">U Dubrovniku, dana </w:t>
      </w:r>
      <w:r w:rsidR="00D6152A">
        <w:rPr>
          <w:rFonts w:hAnsi="Times New Roman" w:ascii="Times New Roman"/>
          <w:b/>
        </w:rPr>
        <w:t>8</w:t>
      </w:r>
      <w:r w:rsidR="005F0F39">
        <w:rPr>
          <w:rFonts w:hAnsi="Times New Roman" w:ascii="Times New Roman"/>
          <w:b/>
        </w:rPr>
        <w:t xml:space="preserve">. </w:t>
      </w:r>
      <w:r w:rsidR="00D6152A">
        <w:rPr>
          <w:rFonts w:hAnsi="Times New Roman" w:ascii="Times New Roman"/>
          <w:b/>
        </w:rPr>
        <w:t>prosinca</w:t>
      </w:r>
      <w:r w:rsidRPr="00E77DCF">
        <w:rPr>
          <w:rFonts w:hAnsi="Times New Roman" w:ascii="Times New Roman"/>
          <w:b/>
        </w:rPr>
        <w:t xml:space="preserve"> 2016. godine</w:t>
      </w:r>
    </w:p>
    <w:p w:rsidRDefault="00D54B21" w:rsidP="00E77DCF" w:rsidR="00D54B21" w:rsidRPr="00E77DCF">
      <w:pPr>
        <w:jc w:val="both"/>
        <w:rPr>
          <w:rFonts w:hAnsi="Times New Roman" w:ascii="Times New Roman"/>
          <w:sz w:val="16"/>
          <w:szCs w:val="16"/>
        </w:rPr>
      </w:pPr>
    </w:p>
    <w:p w:rsidRDefault="00D54B21" w:rsidP="00E77DCF" w:rsidR="00D54B21" w:rsidRPr="00E77DCF">
      <w:pPr>
        <w:jc w:val="both"/>
        <w:rPr>
          <w:rFonts w:hAnsi="Times New Roman" w:ascii="Times New Roman"/>
          <w:b/>
        </w:rPr>
      </w:pP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b/>
        </w:rPr>
        <w:t>Stečajni sudac:</w:t>
      </w:r>
    </w:p>
    <w:p w:rsidRDefault="00D54B21" w:rsidP="00E77DCF" w:rsidR="00D54B21" w:rsidRPr="00E77DCF">
      <w:pPr>
        <w:jc w:val="both"/>
        <w:rPr>
          <w:rFonts w:hAnsi="Times New Roman" w:ascii="Times New Roman"/>
          <w:b/>
          <w:sz w:val="16"/>
          <w:szCs w:val="16"/>
        </w:rPr>
      </w:pPr>
    </w:p>
    <w:p w:rsidRDefault="008E01B5" w:rsidP="00E77DCF" w:rsidR="00D54B21" w:rsidRPr="00E77DCF">
      <w:pPr>
        <w:jc w:val="both"/>
        <w:rPr>
          <w:rFonts w:hAnsi="Times New Roman" w:ascii="Times New Roman"/>
          <w:b/>
        </w:rPr>
      </w:pP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sidR="001924A2">
        <w:rPr>
          <w:rFonts w:hAnsi="Times New Roman" w:ascii="Times New Roman"/>
          <w:b/>
        </w:rPr>
        <w:t>Srđan Gavranić</w:t>
      </w:r>
      <w:r w:rsidR="00BD5893">
        <w:rPr>
          <w:rFonts w:hAnsi="Times New Roman" w:ascii="Times New Roman"/>
          <w:b/>
        </w:rPr>
        <w:t>, v.r.</w:t>
      </w:r>
      <w:bookmarkStart w:name="_GoBack" w:id="0"/>
      <w:bookmarkEnd w:id="0"/>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b/>
        </w:rPr>
      </w:pPr>
      <w:r w:rsidRPr="00E77DCF">
        <w:rPr>
          <w:rFonts w:hAnsi="Times New Roman" w:ascii="Times New Roman"/>
          <w:b/>
        </w:rPr>
        <w:t>POUKA O PRAVNOM LIJEKU</w:t>
      </w:r>
    </w:p>
    <w:p w:rsidRDefault="00D54B21" w:rsidP="00E77DCF" w:rsidR="00D54B21" w:rsidRPr="00E77DCF">
      <w:pPr>
        <w:jc w:val="both"/>
        <w:rPr>
          <w:rFonts w:hAnsi="Times New Roman" w:ascii="Times New Roman"/>
        </w:rPr>
      </w:pPr>
      <w:r w:rsidRPr="00E77DCF">
        <w:rPr>
          <w:rFonts w:hAnsi="Times New Roman" w:ascii="Times New Roman"/>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11. st. 4. OZ).</w:t>
      </w:r>
    </w:p>
    <w:p w:rsidRDefault="00D54B21" w:rsidP="00E77DCF" w:rsidR="00D54B21" w:rsidRPr="00E77DCF">
      <w:pPr>
        <w:jc w:val="both"/>
        <w:rPr>
          <w:rFonts w:hAnsi="Times New Roman" w:ascii="Times New Roman"/>
          <w:b/>
        </w:rPr>
      </w:pPr>
    </w:p>
    <w:p w:rsidRDefault="00D54B21" w:rsidP="00E77DCF" w:rsidR="00D54B21" w:rsidRPr="00E77DCF">
      <w:pPr>
        <w:jc w:val="both"/>
        <w:rPr>
          <w:rFonts w:hAnsi="Times New Roman" w:ascii="Times New Roman"/>
        </w:rPr>
      </w:pPr>
      <w:r w:rsidRPr="00E77DCF">
        <w:rPr>
          <w:rFonts w:hAnsi="Times New Roman" w:ascii="Times New Roman"/>
          <w:b/>
        </w:rPr>
        <w:t xml:space="preserve">DN-a </w:t>
      </w:r>
      <w:r w:rsidRPr="00E77DCF">
        <w:rPr>
          <w:rFonts w:hAnsi="Times New Roman" w:ascii="Times New Roman"/>
        </w:rPr>
        <w:t>(</w:t>
      </w:r>
      <w:r w:rsidR="00D6152A">
        <w:rPr>
          <w:rFonts w:hAnsi="Times New Roman" w:ascii="Times New Roman"/>
        </w:rPr>
        <w:t>08</w:t>
      </w:r>
      <w:r w:rsidRPr="00E77DCF">
        <w:rPr>
          <w:rFonts w:hAnsi="Times New Roman" w:ascii="Times New Roman"/>
        </w:rPr>
        <w:t>.</w:t>
      </w:r>
      <w:r w:rsidR="005F0F39">
        <w:rPr>
          <w:rFonts w:hAnsi="Times New Roman" w:ascii="Times New Roman"/>
        </w:rPr>
        <w:t>1</w:t>
      </w:r>
      <w:r w:rsidR="00D6152A">
        <w:rPr>
          <w:rFonts w:hAnsi="Times New Roman" w:ascii="Times New Roman"/>
        </w:rPr>
        <w:t>2</w:t>
      </w:r>
      <w:r w:rsidRPr="00E77DCF">
        <w:rPr>
          <w:rFonts w:hAnsi="Times New Roman" w:ascii="Times New Roman"/>
        </w:rPr>
        <w:t>.2016.g.)</w:t>
      </w:r>
      <w:r w:rsidRPr="00E77DCF">
        <w:rPr>
          <w:rFonts w:hAnsi="Times New Roman" w:ascii="Times New Roman"/>
          <w:b/>
        </w:rPr>
        <w:t>:</w:t>
      </w:r>
    </w:p>
    <w:p w:rsidRDefault="00D54B21" w:rsidP="00E77DCF" w:rsidR="00D54B21" w:rsidRPr="00E77DCF">
      <w:pPr>
        <w:rPr>
          <w:rFonts w:hAnsi="Times New Roman" w:ascii="Times New Roman"/>
        </w:rPr>
      </w:pPr>
      <w:r w:rsidRPr="00E77DCF">
        <w:rPr>
          <w:rFonts w:hAnsi="Times New Roman" w:ascii="Times New Roman"/>
        </w:rPr>
        <w:t>- stečajnom upravitelju (uz tablicu),</w:t>
      </w:r>
    </w:p>
    <w:p w:rsidRDefault="00D54B21" w:rsidP="00E77DCF" w:rsidR="00D54B21">
      <w:pPr>
        <w:rPr>
          <w:rFonts w:hAnsi="Times New Roman" w:ascii="Times New Roman"/>
        </w:rPr>
      </w:pPr>
      <w:r w:rsidRPr="00E77DCF">
        <w:rPr>
          <w:rFonts w:hAnsi="Times New Roman" w:ascii="Times New Roman"/>
        </w:rPr>
        <w:t>- mrežna stran</w:t>
      </w:r>
      <w:r>
        <w:rPr>
          <w:rFonts w:hAnsi="Times New Roman" w:ascii="Times New Roman"/>
        </w:rPr>
        <w:t>ica e-Oglasna ploča sudova,</w:t>
      </w:r>
    </w:p>
    <w:p w:rsidRDefault="00D54B21" w:rsidP="00EB4046" w:rsidR="00D54B21" w:rsidRPr="00E77DCF">
      <w:pPr>
        <w:tabs>
          <w:tab w:pos="360" w:val="left"/>
        </w:tabs>
        <w:jc w:val="both"/>
        <w:rPr>
          <w:rFonts w:hAnsi="Times New Roman" w:ascii="Times New Roman"/>
        </w:rPr>
      </w:pPr>
      <w:r>
        <w:rPr>
          <w:rFonts w:hAnsi="Times New Roman" w:ascii="Times New Roman"/>
        </w:rPr>
        <w:t xml:space="preserve">- </w:t>
      </w:r>
      <w:r w:rsidR="00FC3C3D">
        <w:rPr>
          <w:rFonts w:hAnsi="Times New Roman" w:ascii="Times New Roman"/>
        </w:rPr>
        <w:t>OTP banka Hrvatska d.d., Zadar, Domovinskog rata 3</w:t>
      </w:r>
      <w:r w:rsidR="00391452">
        <w:rPr>
          <w:rFonts w:hAnsi="Times New Roman" w:ascii="Times New Roman"/>
        </w:rPr>
        <w:t xml:space="preserve">, po punomoćniku, </w:t>
      </w:r>
      <w:r w:rsidR="00391452" w:rsidRPr="00391452">
        <w:rPr>
          <w:rFonts w:hAnsi="Times New Roman" w:ascii="Times New Roman"/>
        </w:rPr>
        <w:t>Tadiji Mamiću, odvjetniku u Splitu</w:t>
      </w:r>
      <w:r w:rsidR="008E1689">
        <w:rPr>
          <w:rFonts w:hAnsi="Times New Roman" w:ascii="Times New Roman"/>
        </w:rPr>
        <w:t>.</w:t>
      </w:r>
      <w:r w:rsidR="00990350">
        <w:rPr>
          <w:rFonts w:hAnsi="Times New Roman" w:ascii="Times New Roman"/>
        </w:rPr>
        <w:t xml:space="preserve">   </w:t>
      </w:r>
    </w:p>
    <w:sectPr w:rsidSect="00990350" w:rsidR="00D54B21" w:rsidRPr="00E77DCF">
      <w:headerReference w:type="default" r:id="rId11"/>
      <w:pgSz w:h="16838" w:w="11906"/>
      <w:pgMar w:gutter="0" w:footer="708" w:header="708" w:left="1417" w:bottom="141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1142" w:rsidP="005B2C8C" w:rsidR="00181142">
      <w:r>
        <w:separator/>
      </w:r>
    </w:p>
  </w:endnote>
  <w:endnote w:id="0" w:type="continuationSeparator">
    <w:p w:rsidRDefault="00181142" w:rsidP="005B2C8C" w:rsidR="001811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1142" w:rsidP="005B2C8C" w:rsidR="00181142">
      <w:r>
        <w:separator/>
      </w:r>
    </w:p>
  </w:footnote>
  <w:footnote w:id="0" w:type="continuationSeparator">
    <w:p w:rsidRDefault="00181142" w:rsidP="005B2C8C" w:rsidR="001811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142" w:rsidP="00137B88" w:rsidR="00181142">
    <w:pPr>
      <w:pStyle w:val="Zaglavlje"/>
      <w:tabs>
        <w:tab w:pos="5805" w:val="left"/>
      </w:tabs>
    </w:pPr>
    <w:r>
      <w:tab/>
    </w:r>
    <w:r w:rsidRPr="0000595E">
      <w:rPr>
        <w:rFonts w:hAnsi="Times New Roman" w:ascii="Times New Roman"/>
      </w:rPr>
      <w:fldChar w:fldCharType="begin"/>
    </w:r>
    <w:r w:rsidRPr="0000595E">
      <w:rPr>
        <w:rFonts w:hAnsi="Times New Roman" w:ascii="Times New Roman"/>
      </w:rPr>
      <w:instrText>PAGE   \* MERGEFORMAT</w:instrText>
    </w:r>
    <w:r w:rsidRPr="0000595E">
      <w:rPr>
        <w:rFonts w:hAnsi="Times New Roman" w:ascii="Times New Roman"/>
      </w:rPr>
      <w:fldChar w:fldCharType="separate"/>
    </w:r>
    <w:r w:rsidR="00BD5893">
      <w:rPr>
        <w:rFonts w:hAnsi="Times New Roman" w:ascii="Times New Roman"/>
        <w:noProof/>
      </w:rPr>
      <w:t>2</w:t>
    </w:r>
    <w:r w:rsidRPr="0000595E">
      <w:rPr>
        <w:rFonts w:hAnsi="Times New Roman" w:ascii="Times New Roman"/>
      </w:rPr>
      <w:fldChar w:fldCharType="end"/>
    </w:r>
    <w:r>
      <w:tab/>
    </w:r>
    <w:r w:rsidRPr="00E3458E">
      <w:rPr>
        <w:b/>
      </w:rPr>
      <w:t xml:space="preserve">            </w:t>
    </w:r>
    <w:proofErr w:type="spellStart"/>
    <w:r w:rsidRPr="00E3458E">
      <w:rPr>
        <w:rFonts w:hAnsi="Times New Roman" w:ascii="Times New Roman"/>
        <w:b/>
      </w:rPr>
      <w:t>Posl</w:t>
    </w:r>
    <w:proofErr w:type="spellEnd"/>
    <w:r w:rsidRPr="00E3458E">
      <w:rPr>
        <w:rFonts w:hAnsi="Times New Roman" w:ascii="Times New Roman"/>
        <w:b/>
      </w:rPr>
      <w:t>. br. 6. St.</w:t>
    </w:r>
    <w:r w:rsidR="00A11895">
      <w:rPr>
        <w:rFonts w:hAnsi="Times New Roman" w:ascii="Times New Roman"/>
        <w:b/>
      </w:rPr>
      <w:t>76</w:t>
    </w:r>
    <w:r w:rsidR="00FC3C3D">
      <w:rPr>
        <w:rFonts w:hAnsi="Times New Roman" w:ascii="Times New Roman"/>
        <w:b/>
      </w:rPr>
      <w:t>8</w:t>
    </w:r>
    <w:r w:rsidR="00060464">
      <w:rPr>
        <w:rFonts w:hAnsi="Times New Roman" w:ascii="Times New Roman"/>
        <w:b/>
      </w:rPr>
      <w:t>/2016-</w:t>
    </w:r>
    <w:r w:rsidR="00BD5893">
      <w:rPr>
        <w:rFonts w:hAnsi="Times New Roman" w:ascii="Times New Roman"/>
        <w:b/>
      </w:rPr>
      <w:t>61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09414373"/>
    <w:multiLevelType w:val="hybridMultilevel"/>
    <w:tmpl w:val="74BE003A"/>
    <w:lvl w:tplc="041A000F" w:ilvl="0">
      <w:start w:val="1"/>
      <w:numFmt w:val="decimal"/>
      <w:lvlText w:val="%1."/>
      <w:lvlJc w:val="left"/>
      <w:pPr>
        <w:ind w:hanging="360" w:left="2368"/>
      </w:pPr>
      <w:rPr>
        <w:rFonts w:hint="default"/>
      </w:rPr>
    </w:lvl>
    <w:lvl w:tentative="true" w:tplc="041A0019" w:ilvl="1">
      <w:start w:val="1"/>
      <w:numFmt w:val="lowerLetter"/>
      <w:lvlText w:val="%2."/>
      <w:lvlJc w:val="left"/>
      <w:pPr>
        <w:ind w:hanging="360" w:left="3088"/>
      </w:pPr>
    </w:lvl>
    <w:lvl w:tentative="true" w:tplc="041A001B" w:ilvl="2">
      <w:start w:val="1"/>
      <w:numFmt w:val="lowerRoman"/>
      <w:lvlText w:val="%3."/>
      <w:lvlJc w:val="right"/>
      <w:pPr>
        <w:ind w:hanging="180" w:left="3808"/>
      </w:pPr>
    </w:lvl>
    <w:lvl w:tentative="true" w:tplc="041A000F" w:ilvl="3">
      <w:start w:val="1"/>
      <w:numFmt w:val="decimal"/>
      <w:lvlText w:val="%4."/>
      <w:lvlJc w:val="left"/>
      <w:pPr>
        <w:ind w:hanging="360" w:left="4528"/>
      </w:pPr>
    </w:lvl>
    <w:lvl w:tentative="true" w:tplc="041A0019" w:ilvl="4">
      <w:start w:val="1"/>
      <w:numFmt w:val="lowerLetter"/>
      <w:lvlText w:val="%5."/>
      <w:lvlJc w:val="left"/>
      <w:pPr>
        <w:ind w:hanging="360" w:left="5248"/>
      </w:pPr>
    </w:lvl>
    <w:lvl w:tentative="true" w:tplc="041A001B" w:ilvl="5">
      <w:start w:val="1"/>
      <w:numFmt w:val="lowerRoman"/>
      <w:lvlText w:val="%6."/>
      <w:lvlJc w:val="right"/>
      <w:pPr>
        <w:ind w:hanging="180" w:left="5968"/>
      </w:pPr>
    </w:lvl>
    <w:lvl w:tentative="true" w:tplc="041A000F" w:ilvl="6">
      <w:start w:val="1"/>
      <w:numFmt w:val="decimal"/>
      <w:lvlText w:val="%7."/>
      <w:lvlJc w:val="left"/>
      <w:pPr>
        <w:ind w:hanging="360" w:left="6688"/>
      </w:pPr>
    </w:lvl>
    <w:lvl w:tentative="true" w:tplc="041A0019" w:ilvl="7">
      <w:start w:val="1"/>
      <w:numFmt w:val="lowerLetter"/>
      <w:lvlText w:val="%8."/>
      <w:lvlJc w:val="left"/>
      <w:pPr>
        <w:ind w:hanging="360" w:left="7408"/>
      </w:pPr>
    </w:lvl>
    <w:lvl w:tentative="true" w:tplc="041A001B" w:ilvl="8">
      <w:start w:val="1"/>
      <w:numFmt w:val="lowerRoman"/>
      <w:lvlText w:val="%9."/>
      <w:lvlJc w:val="right"/>
      <w:pPr>
        <w:ind w:hanging="180" w:left="8128"/>
      </w:pPr>
    </w:lvl>
  </w:abstractNum>
  <w:abstractNum w:abstractNumId="2">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6185B85"/>
    <w:multiLevelType w:val="hybridMultilevel"/>
    <w:tmpl w:val="8C005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4A02B63"/>
    <w:multiLevelType w:val="hybridMultilevel"/>
    <w:tmpl w:val="B0C29210"/>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5">
    <w:nsid w:val="37974CE2"/>
    <w:multiLevelType w:val="hybridMultilevel"/>
    <w:tmpl w:val="D58C0D28"/>
    <w:lvl w:tplc="1F4CE968" w:ilvl="0">
      <w:start w:val="2"/>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6">
    <w:nsid w:val="44BA5850"/>
    <w:multiLevelType w:val="hybridMultilevel"/>
    <w:tmpl w:val="3F70FC74"/>
    <w:lvl w:tplc="041A000F"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C4F4656"/>
    <w:multiLevelType w:val="hybridMultilevel"/>
    <w:tmpl w:val="C54A4DA8"/>
    <w:lvl w:tplc="9E12BD96"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C5C2118"/>
    <w:multiLevelType w:val="hybridMultilevel"/>
    <w:tmpl w:val="1DCC5A66"/>
    <w:lvl w:tplc="041A000F" w:ilvl="0">
      <w:start w:val="1"/>
      <w:numFmt w:val="decimal"/>
      <w:lvlText w:val="%1."/>
      <w:lvlJc w:val="left"/>
      <w:pPr>
        <w:ind w:hanging="360" w:left="1004"/>
      </w:pPr>
      <w:rPr>
        <w:rFonts w:hint="default"/>
      </w:rPr>
    </w:lvl>
    <w:lvl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9">
    <w:nsid w:val="660E736C"/>
    <w:multiLevelType w:val="hybridMultilevel"/>
    <w:tmpl w:val="C8A05A82"/>
    <w:lvl w:tplc="96EEC85C"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4"/>
  </w:num>
  <w:num w:numId="3">
    <w:abstractNumId w:val="2"/>
  </w:num>
  <w:num w:numId="4">
    <w:abstractNumId w:val="5"/>
  </w:num>
  <w:num w:numId="5">
    <w:abstractNumId w:val="6"/>
  </w:num>
  <w:num w:numId="6">
    <w:abstractNumId w:val="7"/>
  </w:num>
  <w:num w:numId="7">
    <w:abstractNumId w:val="1"/>
  </w:num>
  <w:num w:numId="8">
    <w:abstractNumId w:val="8"/>
  </w:num>
  <w:num w:numId="9">
    <w:abstractNumId w:val="9"/>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03BB"/>
    <w:rsid w:val="0000595E"/>
    <w:rsid w:val="00022C52"/>
    <w:rsid w:val="0002789E"/>
    <w:rsid w:val="0004498D"/>
    <w:rsid w:val="00054F8A"/>
    <w:rsid w:val="00060464"/>
    <w:rsid w:val="000630E6"/>
    <w:rsid w:val="00073B1D"/>
    <w:rsid w:val="00074754"/>
    <w:rsid w:val="000753A5"/>
    <w:rsid w:val="00081A44"/>
    <w:rsid w:val="000A2CAB"/>
    <w:rsid w:val="000E6D86"/>
    <w:rsid w:val="000E7748"/>
    <w:rsid w:val="000F3282"/>
    <w:rsid w:val="000F7B4D"/>
    <w:rsid w:val="0010388D"/>
    <w:rsid w:val="00104CD2"/>
    <w:rsid w:val="0011093E"/>
    <w:rsid w:val="00112D02"/>
    <w:rsid w:val="00124AA4"/>
    <w:rsid w:val="00137B88"/>
    <w:rsid w:val="00157C3A"/>
    <w:rsid w:val="00172FA5"/>
    <w:rsid w:val="00175D3D"/>
    <w:rsid w:val="00181142"/>
    <w:rsid w:val="001924A2"/>
    <w:rsid w:val="001B4E07"/>
    <w:rsid w:val="001D0138"/>
    <w:rsid w:val="001D0A8B"/>
    <w:rsid w:val="001D6BDE"/>
    <w:rsid w:val="0020785D"/>
    <w:rsid w:val="002160E0"/>
    <w:rsid w:val="00217F96"/>
    <w:rsid w:val="00240A82"/>
    <w:rsid w:val="0026353D"/>
    <w:rsid w:val="00274C35"/>
    <w:rsid w:val="00274D5B"/>
    <w:rsid w:val="002C071C"/>
    <w:rsid w:val="002C6553"/>
    <w:rsid w:val="002D57E2"/>
    <w:rsid w:val="002E6596"/>
    <w:rsid w:val="002F6DB6"/>
    <w:rsid w:val="00332A50"/>
    <w:rsid w:val="00333331"/>
    <w:rsid w:val="003402C0"/>
    <w:rsid w:val="00360341"/>
    <w:rsid w:val="00361D50"/>
    <w:rsid w:val="00367AF7"/>
    <w:rsid w:val="0037496E"/>
    <w:rsid w:val="00376CB0"/>
    <w:rsid w:val="003803FB"/>
    <w:rsid w:val="003854CC"/>
    <w:rsid w:val="00391452"/>
    <w:rsid w:val="003958F5"/>
    <w:rsid w:val="003A07BD"/>
    <w:rsid w:val="003F5CFD"/>
    <w:rsid w:val="003F7190"/>
    <w:rsid w:val="004057A1"/>
    <w:rsid w:val="004143C7"/>
    <w:rsid w:val="00466B22"/>
    <w:rsid w:val="00467200"/>
    <w:rsid w:val="00485125"/>
    <w:rsid w:val="004A4B7D"/>
    <w:rsid w:val="004D1640"/>
    <w:rsid w:val="004F1A3E"/>
    <w:rsid w:val="004F20A9"/>
    <w:rsid w:val="004F348F"/>
    <w:rsid w:val="004F44DF"/>
    <w:rsid w:val="004F67B0"/>
    <w:rsid w:val="004F6BC4"/>
    <w:rsid w:val="00573BD9"/>
    <w:rsid w:val="00575475"/>
    <w:rsid w:val="005A3C8E"/>
    <w:rsid w:val="005B2C8C"/>
    <w:rsid w:val="005B6956"/>
    <w:rsid w:val="005C0931"/>
    <w:rsid w:val="005C5A12"/>
    <w:rsid w:val="005E14E8"/>
    <w:rsid w:val="005F0F39"/>
    <w:rsid w:val="00641BA3"/>
    <w:rsid w:val="0064397F"/>
    <w:rsid w:val="00683279"/>
    <w:rsid w:val="0068542A"/>
    <w:rsid w:val="006874CC"/>
    <w:rsid w:val="006D62D2"/>
    <w:rsid w:val="006E6527"/>
    <w:rsid w:val="007055D2"/>
    <w:rsid w:val="00710C62"/>
    <w:rsid w:val="00723946"/>
    <w:rsid w:val="00737299"/>
    <w:rsid w:val="007560E0"/>
    <w:rsid w:val="0078546E"/>
    <w:rsid w:val="007A2C09"/>
    <w:rsid w:val="007C207B"/>
    <w:rsid w:val="007E101F"/>
    <w:rsid w:val="0080217C"/>
    <w:rsid w:val="00803D3E"/>
    <w:rsid w:val="008130E6"/>
    <w:rsid w:val="00814A03"/>
    <w:rsid w:val="00821C2A"/>
    <w:rsid w:val="0083525C"/>
    <w:rsid w:val="008422C9"/>
    <w:rsid w:val="00851CFF"/>
    <w:rsid w:val="00864000"/>
    <w:rsid w:val="008653C7"/>
    <w:rsid w:val="008765E9"/>
    <w:rsid w:val="0087792F"/>
    <w:rsid w:val="008B0FDA"/>
    <w:rsid w:val="008E01B5"/>
    <w:rsid w:val="008E1689"/>
    <w:rsid w:val="008E6823"/>
    <w:rsid w:val="00941B12"/>
    <w:rsid w:val="00985EF4"/>
    <w:rsid w:val="00990350"/>
    <w:rsid w:val="009A026F"/>
    <w:rsid w:val="009A172F"/>
    <w:rsid w:val="009D09CB"/>
    <w:rsid w:val="009D7A26"/>
    <w:rsid w:val="009E7AD8"/>
    <w:rsid w:val="009F75F8"/>
    <w:rsid w:val="00A11895"/>
    <w:rsid w:val="00A15BCA"/>
    <w:rsid w:val="00A21EAC"/>
    <w:rsid w:val="00A22D2A"/>
    <w:rsid w:val="00A343AF"/>
    <w:rsid w:val="00A413C4"/>
    <w:rsid w:val="00A70A10"/>
    <w:rsid w:val="00A85FE2"/>
    <w:rsid w:val="00A863EC"/>
    <w:rsid w:val="00A86BE2"/>
    <w:rsid w:val="00A916AB"/>
    <w:rsid w:val="00A92829"/>
    <w:rsid w:val="00AC2D90"/>
    <w:rsid w:val="00AE20C6"/>
    <w:rsid w:val="00AE396D"/>
    <w:rsid w:val="00B17182"/>
    <w:rsid w:val="00B94D5C"/>
    <w:rsid w:val="00BD002E"/>
    <w:rsid w:val="00BD5893"/>
    <w:rsid w:val="00C235FD"/>
    <w:rsid w:val="00C27F2D"/>
    <w:rsid w:val="00C30C6F"/>
    <w:rsid w:val="00C6078C"/>
    <w:rsid w:val="00C85064"/>
    <w:rsid w:val="00CA5686"/>
    <w:rsid w:val="00CB11E1"/>
    <w:rsid w:val="00CD37AA"/>
    <w:rsid w:val="00CD6FB1"/>
    <w:rsid w:val="00CE652B"/>
    <w:rsid w:val="00CF3C54"/>
    <w:rsid w:val="00D01C39"/>
    <w:rsid w:val="00D26409"/>
    <w:rsid w:val="00D26C62"/>
    <w:rsid w:val="00D43625"/>
    <w:rsid w:val="00D54B21"/>
    <w:rsid w:val="00D6152A"/>
    <w:rsid w:val="00D6460B"/>
    <w:rsid w:val="00D843F2"/>
    <w:rsid w:val="00D87A0F"/>
    <w:rsid w:val="00DA0916"/>
    <w:rsid w:val="00DB081B"/>
    <w:rsid w:val="00DF3029"/>
    <w:rsid w:val="00E24D9E"/>
    <w:rsid w:val="00E3458E"/>
    <w:rsid w:val="00E5103D"/>
    <w:rsid w:val="00E75A34"/>
    <w:rsid w:val="00E77DCF"/>
    <w:rsid w:val="00EA3FB5"/>
    <w:rsid w:val="00EA598A"/>
    <w:rsid w:val="00EB03BB"/>
    <w:rsid w:val="00EB4046"/>
    <w:rsid w:val="00EB5096"/>
    <w:rsid w:val="00EC18A2"/>
    <w:rsid w:val="00EC34BB"/>
    <w:rsid w:val="00EC4467"/>
    <w:rsid w:val="00ED1E27"/>
    <w:rsid w:val="00EF27B2"/>
    <w:rsid w:val="00F02FB7"/>
    <w:rsid w:val="00F30FAD"/>
    <w:rsid w:val="00F414CC"/>
    <w:rsid w:val="00F561AB"/>
    <w:rsid w:val="00F57E55"/>
    <w:rsid w:val="00F60469"/>
    <w:rsid w:val="00F838AF"/>
    <w:rsid w:val="00FB2066"/>
    <w:rsid w:val="00FC3C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353D"/>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true"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eastAsia="SimSun" w:hAnsi="Times New Roman" w:ascii="Times New Roman"/>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5B2C8C"/>
    <w:rPr>
      <w:rFonts w:cs="Tahoma" w:hAnsi="Tahoma" w:asci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true"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true"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locked/>
    <w:rsid w:val="00E77DCF"/>
    <w:rPr>
      <w:rFonts w:cs="Times New Roman" w:hAnsi="Times New Roman" w:asci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7C207B"/>
    <w:rPr>
      <w:color w:val="808080"/>
      <w:bdr w:space="0" w:sz="0" w:color="auto" w:val="none"/>
      <w:shd w:fill="CCFFFF" w:color="auto" w:val="clear"/>
    </w:rPr>
  </w:style>
  <w:style w:customStyle="true" w:styleId="eSPISCCParagraphDefaultFont" w:type="character">
    <w:name w:val="eSPIS_CC_Paragraph Default Font"/>
    <w:basedOn w:val="Zadanifontodlomka"/>
    <w:rsid w:val="007C207B"/>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7C207B"/>
    <w:rPr>
      <w:rFonts w:hAnsi="Times New Roman" w:ascii="Times New Roman"/>
      <w:color w:val="000000"/>
      <w:bdr w:space="0" w:sz="0" w:color="auto" w:val="none"/>
      <w:shd w:fill="FFFFCC" w:color="auto" w:val="clear"/>
      <w:lang w:val="hr-HR"/>
    </w:rPr>
  </w:style>
  <w:style w:customStyle="true" w:styleId="PozadinaSvijetloCrvena" w:type="character">
    <w:name w:val="Pozadina_SvijetloCrvena"/>
    <w:basedOn w:val="eSPISCCParagraphDefaultFont"/>
    <w:rsid w:val="007C207B"/>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7C207B"/>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353D"/>
    <w:rPr>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1"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ascii="Times New Roman" w:eastAsia="SimSu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5B2C8C"/>
    <w:rPr>
      <w:rFonts w:ascii="Tahoma" w:cs="Tahoma" w:hAns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1"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1"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ascii="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locked/>
    <w:rsid w:val="00E77DCF"/>
    <w:rPr>
      <w:rFonts w:ascii="Times New Roman" w:cs="Times New Roman" w:hAns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7C207B"/>
    <w:rPr>
      <w:color w:val="808080"/>
      <w:bdr w:color="auto" w:space="0" w:sz="0" w:val="none"/>
      <w:shd w:color="auto" w:fill="CCFFFF" w:val="clear"/>
    </w:rPr>
  </w:style>
  <w:style w:customStyle="1" w:styleId="eSPISCCParagraphDefaultFont" w:type="character">
    <w:name w:val="eSPIS_CC_Paragraph Default Font"/>
    <w:basedOn w:val="Zadanifontodlomka"/>
    <w:rsid w:val="007C207B"/>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7C207B"/>
    <w:rPr>
      <w:rFonts w:ascii="Times New Roman" w:hAnsi="Times New Roman"/>
      <w:color w:val="000000"/>
      <w:bdr w:color="auto" w:space="0" w:sz="0" w:val="none"/>
      <w:shd w:color="auto" w:fill="FFFFCC" w:val="clear"/>
      <w:lang w:val="hr-HR"/>
    </w:rPr>
  </w:style>
  <w:style w:customStyle="1" w:styleId="PozadinaSvijetloCrvena" w:type="character">
    <w:name w:val="Pozadina_SvijetloCrvena"/>
    <w:basedOn w:val="eSPISCCParagraphDefaultFont"/>
    <w:rsid w:val="007C207B"/>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7C207B"/>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8470976">
      <w:bodyDiv w:val="true"/>
      <w:marLeft w:val="0"/>
      <w:marRight w:val="0"/>
      <w:marTop w:val="0"/>
      <w:marBottom w:val="0"/>
      <w:divBdr>
        <w:top w:space="0" w:sz="0" w:color="auto" w:val="none"/>
        <w:left w:space="0" w:sz="0" w:color="auto" w:val="none"/>
        <w:bottom w:space="0" w:sz="0" w:color="auto" w:val="none"/>
        <w:right w:space="0" w:sz="0" w:color="auto" w:val="none"/>
      </w:divBdr>
    </w:div>
    <w:div w:id="815730317">
      <w:bodyDiv w:val="true"/>
      <w:marLeft w:val="0"/>
      <w:marRight w:val="0"/>
      <w:marTop w:val="0"/>
      <w:marBottom w:val="0"/>
      <w:divBdr>
        <w:top w:space="0" w:sz="0" w:color="auto" w:val="none"/>
        <w:left w:space="0" w:sz="0" w:color="auto" w:val="none"/>
        <w:bottom w:space="0" w:sz="0" w:color="auto" w:val="none"/>
        <w:right w:space="0" w:sz="0" w:color="auto" w:val="none"/>
      </w:divBdr>
    </w:div>
    <w:div w:id="16671270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2016.</izvorni_sadrzaj>
    <derivirana_varijabla naziv="DomainObject.DatumDonosenjaOdluke_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St-768/2016-61</izvorni_sadrzaj>
    <derivirana_varijabla naziv="DomainObject.Oznaka_1">St-768/2016-61</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768</izvorni_sadrzaj>
    <derivirana_varijabla naziv="DomainObject.Predmet.Broj_1">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St-768/2016</izvorni_sadrzaj>
    <derivirana_varijabla naziv="DomainObject.Predmet.OznakaBroj_1">St-768/2016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RAČICA d.o.o. za građenje i turizam</izvorni_sadrzaj>
    <derivirana_varijabla naziv="DomainObject.Predmet.ProtustrankaFormated_1">  RAČICA d.o.o. za građenje i turizam</derivirana_varijabla>
  </DomainObject.Predmet.ProtustrankaFormated>
  <DomainObject.Predmet.ProtustrankaFormatedOIB>
    <izvorni_sadrzaj>  RAČICA d.o.o. za građenje i turizam, OIB 25457469148</izvorni_sadrzaj>
    <derivirana_varijabla naziv="DomainObject.Predmet.ProtustrankaFormatedOIB_1">  RAČICA d.o.o. za građenje i turizam, OIB 25457469148</derivirana_varijabla>
  </DomainObject.Predmet.ProtustrankaFormatedOIB>
  <DomainObject.Predmet.ProtustrankaFormatedWithAdress>
    <izvorni_sadrzaj> RAČICA d.o.o. za građenje i turizam, Kralja Zvonimira/bb, 21460 Stari Grad</izvorni_sadrzaj>
    <derivirana_varijabla naziv="DomainObject.Predmet.ProtustrankaFormatedWithAdress_1"> RAČICA d.o.o. za građenje i turizam, Kralja Zvonimira/bb, 21460 Stari Grad</derivirana_varijabla>
  </DomainObject.Predmet.ProtustrankaFormatedWithAdress>
  <DomainObject.Predmet.ProtustrankaFormatedWithAdressOIB>
    <izvorni_sadrzaj> RAČICA d.o.o. za građenje i turizam, OIB 25457469148, Kralja Zvonimira/bb, 21460 Stari Grad</izvorni_sadrzaj>
    <derivirana_varijabla naziv="DomainObject.Predmet.ProtustrankaFormatedWithAdressOIB_1"> RAČICA d.o.o. za građenje i turizam, OIB 25457469148, Kralja Zvonimira/bb, 21460 Stari Grad</derivirana_varijabla>
  </DomainObject.Predmet.ProtustrankaFormatedWithAdressOIB>
  <DomainObject.Predmet.ProtustrankaWithAdress>
    <izvorni_sadrzaj>RAČICA d.o.o. za građenje i turizam Kralja Zvonimira/bb, 21460 Stari Grad</izvorni_sadrzaj>
    <derivirana_varijabla naziv="DomainObject.Predmet.ProtustrankaWithAdress_1">RAČICA d.o.o. za građenje i turizam Kralja Zvonimira/bb, 21460 Stari Grad</derivirana_varijabla>
  </DomainObject.Predmet.ProtustrankaWithAdress>
  <DomainObject.Predmet.ProtustrankaWithAdressOIB>
    <izvorni_sadrzaj>RAČICA d.o.o. za građenje i turizam, OIB 25457469148, Kralja Zvonimira/bb, 21460 Stari Grad</izvorni_sadrzaj>
    <derivirana_varijabla naziv="DomainObject.Predmet.ProtustrankaWithAdressOIB_1">RAČICA d.o.o. za građenje i turizam, OIB 25457469148, Kralja Zvonimira/bb, 21460 Stari Grad</derivirana_varijabla>
  </DomainObject.Predmet.ProtustrankaWithAdressOIB>
  <DomainObject.Predmet.ProtustrankaNazivFormated>
    <izvorni_sadrzaj>RAČICA d.o.o. za građenje i turizam</izvorni_sadrzaj>
    <derivirana_varijabla naziv="DomainObject.Predmet.ProtustrankaNazivFormated_1">RAČICA d.o.o. za građenje i turizam</derivirana_varijabla>
  </DomainObject.Predmet.ProtustrankaNazivFormated>
  <DomainObject.Predmet.ProtustrankaNazivFormatedOIB>
    <izvorni_sadrzaj>RAČICA d.o.o. za građenje i turizam, OIB 25457469148</izvorni_sadrzaj>
    <derivirana_varijabla naziv="DomainObject.Predmet.ProtustrankaNazivFormatedOIB_1">RAČICA d.o.o. za građenje i turizam, OIB 25457469148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32422426.93</izvorni_sadrzaj>
    <derivirana_varijabla naziv="DomainObject.Predmet.TrenutnaVrijednost_1">32422426.93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RAČICA d.o.o. za građenje i turizam</item>
    </izvorni_sadrzaj>
    <derivirana_varijabla naziv="DomainObject.Predmet.ProtuStrankaListFormated_1">
      <item>RAČICA d.o.o. za građenje i turizam</item>
    </derivirana_varijabla>
  </DomainObject.Predmet.ProtuStrankaListFormated>
  <DomainObject.Predmet.ProtuStrankaListFormatedOIB>
    <izvorni_sadrzaj>
      <item>RAČICA d.o.o. za građenje i turizam, OIB 25457469148</item>
    </izvorni_sadrzaj>
    <derivirana_varijabla naziv="DomainObject.Predmet.ProtuStrankaListFormatedOIB_1">
      <item>RAČICA d.o.o. za građenje i turizam, OIB 25457469148</item>
    </derivirana_varijabla>
  </DomainObject.Predmet.ProtuStrankaListFormatedOIB>
  <DomainObject.Predmet.ProtuStrankaListFormatedWithAdress>
    <izvorni_sadrzaj>
      <item>RAČICA d.o.o. za građenje i turizam, Kralja Zvonimira/bb, 21460 Stari Grad</item>
    </izvorni_sadrzaj>
    <derivirana_varijabla naziv="DomainObject.Predmet.ProtuStrankaListFormatedWithAdress_1">
      <item>RAČICA d.o.o. za građenje i turizam, Kralja Zvonimira/bb, 21460 Stari Grad</item>
    </derivirana_varijabla>
  </DomainObject.Predmet.ProtuStrankaListFormatedWithAdress>
  <DomainObject.Predmet.ProtuStrankaListFormatedWithAdressOIB>
    <izvorni_sadrzaj>
      <item>RAČICA d.o.o. za građenje i turizam, OIB 25457469148, Kralja Zvonimira/bb, 21460 Stari Grad</item>
    </izvorni_sadrzaj>
    <derivirana_varijabla naziv="DomainObject.Predmet.ProtuStrankaListFormatedWithAdressOIB_1">
      <item>RAČICA d.o.o. za građenje i turizam, OIB 25457469148, Kralja Zvonimira/bb, 21460 Stari Grad</item>
    </derivirana_varijabla>
  </DomainObject.Predmet.ProtuStrankaListFormatedWithAdressOIB>
  <DomainObject.Predmet.ProtuStrankaListNazivFormated>
    <izvorni_sadrzaj>
      <item>RAČICA d.o.o. za građenje i turizam</item>
    </izvorni_sadrzaj>
    <derivirana_varijabla naziv="DomainObject.Predmet.ProtuStrankaListNazivFormated_1">
      <item>RAČICA d.o.o. za građenje i turizam</item>
    </derivirana_varijabla>
  </DomainObject.Predmet.ProtuStrankaListNazivFormated>
  <DomainObject.Predmet.ProtuStrankaListNazivFormatedOIB>
    <izvorni_sadrzaj>
      <item>RAČICA d.o.o. za građenje i turizam, OIB 25457469148</item>
    </izvorni_sadrzaj>
    <derivirana_varijabla naziv="DomainObject.Predmet.ProtuStrankaListNazivFormatedOIB_1">
      <item>RAČICA d.o.o. za građenje i turizam, OIB 25457469148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2016.</izvorni_sadrzaj>
    <derivirana_varijabla naziv="DomainObject.Datum_1">9. prosinca 2016.</derivirana_varijabla>
  </DomainObject.Datum>
  <DomainObject.PoslovniBrojDokumenta>
    <izvorni_sadrzaj>St-768/2016-61</izvorni_sadrzaj>
    <derivirana_varijabla naziv="DomainObject.PoslovniBrojDokumenta_1">St-768/2016-61</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RAČICA d.o.o. za građenje i turizam</izvorni_sadrzaj>
    <derivirana_varijabla naziv="DomainObject.Predmet.ProtustrankaIDrugi_1">RAČICA d.o.o. za građenje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RAČICA d.o.o. za građenje i turizam, OIB 25457469148, Kralja Zvonimira/bb, 21460 Stari Grad</izvorni_sadrzaj>
    <derivirana_varijabla naziv="DomainObject.Predmet.ProtustrankaIDrugiAdressOIB_1">RAČICA d.o.o. za građenje i turizam, OIB 25457469148, Kralja Zvonimira/bb, 21460 Stari 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RAČICA d.o.o. za građenje i turizam</item>
      <item>FINANCIJSKA AGENCIJA, RC SPLIT</item>
    </izvorni_sadrzaj>
    <derivirana_varijabla naziv="DomainObject.Predmet.SudioniciListNaziv_1">
      <item>RAČICA d.o.o. za građenje i turizam</item>
      <item>FINANCIJSKA AGENCIJA, RC SPLIT</item>
    </derivirana_varijabla>
  </DomainObject.Predmet.SudioniciListNaziv>
  <DomainObject.Predmet.SudioniciListAdressOIB>
    <izvorni_sadrzaj>
      <item>RAČICA d.o.o. za građenje i turizam, OIB 25457469148, Kralja Zvonimira/bb,21460 Stari Grad</item>
      <item>FINANCIJSKA AGENCIJA, RC SPLIT, OIB 85821130368, Mažuranićevo šetalište 24 b,21000 Split</item>
    </izvorni_sadrzaj>
    <derivirana_varijabla naziv="DomainObject.Predmet.SudioniciListAdressOIB_1">
      <item>RAČICA d.o.o. za građenje i turizam, OIB 25457469148, Kralja Zvonimira/bb,21460 Stari Grad</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25457469148</item>
      <item>, OIB 85821130368</item>
    </izvorni_sadrzaj>
    <derivirana_varijabla naziv="DomainObject.Predmet.SudioniciListNazivOIB_1">
      <item>, OIB 25457469148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793</properties:Words>
  <properties:Characters>4403</properties:Characters>
  <properties:Lines>105</properties:Lines>
  <properties:Paragraphs>42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2016-12-09T10:55:00Z</dcterms:created>
  <dc:creator>Srđan Gavranić</dc:creator>
  <cp:lastModifiedBy>Mirjana Mihović</cp:lastModifiedBy>
  <cp:lastPrinted>2016-12-09T13:41:00Z</cp:lastPrinted>
  <dcterms:modified xmlns:xsi="http://www.w3.org/2001/XMLSchema-instance" xsi:type="dcterms:W3CDTF">2016-12-09T13:48:00Z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St-768/2016-61 / Odluka - Rješenje - utvrđene i osporene tražbine</vt:lpwstr>
  </prop:property>
  <prop:property name="CC_coloring" pid="4" fmtid="{D5CDD505-2E9C-101B-9397-08002B2CF9AE}">
    <vt:bool>true</vt:bool>
  </prop:property>
  <prop:property name="BrojStranica" pid="5" fmtid="{D5CDD505-2E9C-101B-9397-08002B2CF9AE}">
    <vt:i4>2</vt:i4>
  </prop:property>
</prop:Properties>
</file>