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a455" w14:paraId="1d2a455" w:rsidRDefault="00D05A22" w:rsidP="00D05A22" w:rsidR="00D05A2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5835" cx="723900"/>
            <wp:effectExtent b="571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REPUBLIKA  HRVATSKA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D05A22" w:rsidP="00D05A22" w:rsidR="00D05A2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85. St-</w:t>
      </w:r>
      <w:r w:rsidR="00694487">
        <w:rPr>
          <w:rFonts w:hAnsi="Times New Roman" w:ascii="Times New Roman"/>
          <w:szCs w:val="24"/>
          <w:lang w:val="hr-HR"/>
        </w:rPr>
        <w:t>1711</w:t>
      </w:r>
      <w:r>
        <w:rPr>
          <w:rFonts w:hAnsi="Times New Roman" w:ascii="Times New Roman"/>
          <w:szCs w:val="24"/>
          <w:lang w:val="hr-HR"/>
        </w:rPr>
        <w:t>/1</w:t>
      </w:r>
      <w:r w:rsidR="00694487">
        <w:rPr>
          <w:rFonts w:hAnsi="Times New Roman" w:ascii="Times New Roman"/>
          <w:szCs w:val="24"/>
          <w:lang w:val="hr-HR"/>
        </w:rPr>
        <w:t>7</w:t>
      </w: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E P U B L I K </w:t>
      </w:r>
      <w:r w:rsidR="00D10F6A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 H R V A T S K </w:t>
      </w:r>
      <w:r w:rsidR="00D10F6A">
        <w:rPr>
          <w:rFonts w:hAnsi="Times New Roman" w:ascii="Times New Roman"/>
          <w:szCs w:val="24"/>
          <w:lang w:val="hr-HR"/>
        </w:rPr>
        <w:t>A</w:t>
      </w: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</w:p>
    <w:p w:rsidRDefault="00D05A22" w:rsidP="00D05A22" w:rsidR="00D05A22" w:rsidRPr="00D45FE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45FEF">
        <w:rPr>
          <w:rFonts w:hAnsi="Times New Roman" w:ascii="Times New Roman"/>
          <w:szCs w:val="24"/>
          <w:lang w:val="hr-HR"/>
        </w:rPr>
        <w:t>Trgovački sud u Zagrebu, po sucu mr.sc. Ivani Koštarić Fegeš, u s</w:t>
      </w:r>
      <w:r w:rsidR="00D45FEF">
        <w:rPr>
          <w:rFonts w:hAnsi="Times New Roman" w:ascii="Times New Roman"/>
          <w:szCs w:val="24"/>
          <w:lang w:val="hr-HR"/>
        </w:rPr>
        <w:t>tečajnom postupku nad dužnikom</w:t>
      </w:r>
      <w:r w:rsidR="00694487">
        <w:rPr>
          <w:rFonts w:hAnsi="Times New Roman" w:ascii="Times New Roman"/>
          <w:szCs w:val="24"/>
          <w:lang w:val="hr-HR"/>
        </w:rPr>
        <w:t xml:space="preserve"> </w:t>
      </w:r>
      <w:r w:rsidR="00694487" w:rsidRPr="00FA413B">
        <w:rPr>
          <w:rFonts w:hAnsi="Times New Roman" w:ascii="Times New Roman"/>
          <w:lang w:val="pt-BR"/>
        </w:rPr>
        <w:t xml:space="preserve">FIN IVA d.o.o., Zagreb, Miramarska 22a, OIB: </w:t>
      </w:r>
      <w:r w:rsidR="00694487" w:rsidRPr="00FA413B">
        <w:rPr>
          <w:rFonts w:hAnsi="Times New Roman" w:ascii="Times New Roman"/>
        </w:rPr>
        <w:t>45629921719,</w:t>
      </w:r>
      <w:r w:rsidR="00BB444E">
        <w:rPr>
          <w:rFonts w:hAnsi="Times New Roman" w:ascii="Times New Roman"/>
          <w:szCs w:val="24"/>
          <w:lang w:val="hr-HR"/>
        </w:rPr>
        <w:t xml:space="preserve"> </w:t>
      </w:r>
      <w:r w:rsidR="00E43EE0">
        <w:rPr>
          <w:rFonts w:hAnsi="Times New Roman" w:ascii="Times New Roman"/>
          <w:szCs w:val="24"/>
          <w:lang w:val="hr-HR"/>
        </w:rPr>
        <w:t>14</w:t>
      </w:r>
      <w:r w:rsidR="00004158">
        <w:rPr>
          <w:rFonts w:hAnsi="Times New Roman" w:ascii="Times New Roman"/>
          <w:szCs w:val="24"/>
          <w:lang w:val="hr-HR"/>
        </w:rPr>
        <w:t xml:space="preserve">. </w:t>
      </w:r>
      <w:r w:rsidR="00E43EE0">
        <w:rPr>
          <w:rFonts w:hAnsi="Times New Roman" w:ascii="Times New Roman"/>
          <w:szCs w:val="24"/>
          <w:lang w:val="hr-HR"/>
        </w:rPr>
        <w:t>prosinca</w:t>
      </w:r>
      <w:r w:rsidRPr="00D45FEF">
        <w:rPr>
          <w:rFonts w:hAnsi="Times New Roman" w:ascii="Times New Roman"/>
          <w:szCs w:val="24"/>
          <w:lang w:val="hr-HR"/>
        </w:rPr>
        <w:t xml:space="preserve"> 201</w:t>
      </w:r>
      <w:r w:rsidR="006663D6" w:rsidRPr="00D45FEF">
        <w:rPr>
          <w:rFonts w:hAnsi="Times New Roman" w:ascii="Times New Roman"/>
          <w:szCs w:val="24"/>
          <w:lang w:val="hr-HR"/>
        </w:rPr>
        <w:t>8</w:t>
      </w:r>
      <w:r w:rsidRPr="00D45FEF">
        <w:rPr>
          <w:rFonts w:hAnsi="Times New Roman" w:ascii="Times New Roman"/>
          <w:szCs w:val="24"/>
          <w:lang w:val="hr-HR"/>
        </w:rPr>
        <w:t>.,</w:t>
      </w: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j e š i o  j e 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</w:p>
    <w:p w:rsidRDefault="006B0500" w:rsidP="006B0500" w:rsidR="007C30A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I. </w:t>
      </w:r>
      <w:r w:rsidRPr="006B0500">
        <w:rPr>
          <w:rFonts w:hAnsi="Times New Roman" w:ascii="Times New Roman"/>
          <w:szCs w:val="24"/>
          <w:lang w:val="hr-HR"/>
        </w:rPr>
        <w:t xml:space="preserve">Određuje se upis stečajne mase iza dužnika </w:t>
      </w:r>
      <w:r w:rsidR="00E755EF" w:rsidRPr="00E755EF">
        <w:rPr>
          <w:rFonts w:hAnsi="Times New Roman" w:ascii="Times New Roman"/>
          <w:szCs w:val="24"/>
          <w:lang w:val="pt-BR"/>
        </w:rPr>
        <w:t>FIN IVA d.o.o., Zagreb, Miramarska 22a, OIB: 45629921719</w:t>
      </w:r>
      <w:r w:rsidRPr="006B0500">
        <w:rPr>
          <w:rFonts w:hAnsi="Times New Roman" w:ascii="Times New Roman"/>
          <w:szCs w:val="24"/>
          <w:lang w:val="hr-HR"/>
        </w:rPr>
        <w:t>, u sudski registar Trgovačkog suda u Zagrebu.</w:t>
      </w:r>
    </w:p>
    <w:p w:rsidRDefault="00444312" w:rsidP="006B0500" w:rsidR="0044431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C30A2" w:rsidP="006B0500" w:rsidR="0044431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II. </w:t>
      </w:r>
      <w:r w:rsidR="006B0500" w:rsidRPr="006B0500">
        <w:rPr>
          <w:rFonts w:hAnsi="Times New Roman" w:ascii="Times New Roman"/>
          <w:szCs w:val="24"/>
          <w:lang w:val="hr-HR"/>
        </w:rPr>
        <w:t>Sjedište stečajne mase je na adresi stečajnog upravitelja:</w:t>
      </w:r>
      <w:r w:rsidR="00444312">
        <w:rPr>
          <w:rFonts w:hAnsi="Times New Roman" w:ascii="Times New Roman"/>
          <w:szCs w:val="24"/>
          <w:lang w:val="hr-HR"/>
        </w:rPr>
        <w:t xml:space="preserve"> </w:t>
      </w:r>
      <w:r w:rsidR="00C373B6" w:rsidRPr="00C373B6">
        <w:rPr>
          <w:rFonts w:hAnsi="Times New Roman" w:ascii="Times New Roman"/>
        </w:rPr>
        <w:t>Zagreb, Svetog Mateja 124</w:t>
      </w:r>
      <w:r w:rsidR="00444312">
        <w:rPr>
          <w:rFonts w:hAnsi="Times New Roman" w:ascii="Times New Roman"/>
          <w:szCs w:val="24"/>
          <w:lang w:val="hr-HR"/>
        </w:rPr>
        <w:t>.</w:t>
      </w:r>
      <w:r w:rsidR="006B0500" w:rsidRPr="006B0500">
        <w:rPr>
          <w:rFonts w:hAnsi="Times New Roman" w:ascii="Times New Roman"/>
          <w:szCs w:val="24"/>
          <w:lang w:val="hr-HR"/>
        </w:rPr>
        <w:t xml:space="preserve"> </w:t>
      </w:r>
    </w:p>
    <w:p w:rsidRDefault="00444312" w:rsidP="006B0500" w:rsidR="0044431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44312" w:rsidP="0076539C" w:rsidR="006B0500" w:rsidRPr="0076539C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6B0500" w:rsidRPr="006B050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F75D6" w:rsidRPr="00AF75D6">
        <w:rPr>
          <w:rFonts w:hAnsi="Times New Roman" w:ascii="Times New Roman"/>
          <w:szCs w:val="24"/>
          <w:lang w:val="hr-HR"/>
        </w:rPr>
        <w:t xml:space="preserve">Stečajni upravitelj </w:t>
      </w:r>
      <w:r w:rsidR="00B804F7" w:rsidRPr="00B804F7">
        <w:rPr>
          <w:rFonts w:hAnsi="Times New Roman" w:ascii="Times New Roman"/>
        </w:rPr>
        <w:t>Dejana Ivanović, Zagreb, Svet</w:t>
      </w:r>
      <w:r w:rsidR="00B804F7">
        <w:rPr>
          <w:rFonts w:hAnsi="Times New Roman" w:ascii="Times New Roman"/>
        </w:rPr>
        <w:t>og Mateja 124, OIB: 82361868781</w:t>
      </w:r>
      <w:r w:rsidR="0076539C">
        <w:rPr>
          <w:rFonts w:hAnsi="Times New Roman" w:ascii="Times New Roman"/>
        </w:rPr>
        <w:t xml:space="preserve">, </w:t>
      </w:r>
      <w:r w:rsidR="006B0500" w:rsidRPr="0076539C">
        <w:rPr>
          <w:rFonts w:hAnsi="Times New Roman" w:ascii="Times New Roman"/>
          <w:szCs w:val="24"/>
          <w:lang w:val="hr-HR"/>
        </w:rPr>
        <w:t>zastupa stečajnu masu.</w:t>
      </w:r>
    </w:p>
    <w:p w:rsidRDefault="006A1EA6" w:rsidP="00D05A22" w:rsidR="006A1EA6">
      <w:pPr>
        <w:pStyle w:val="Naslov2"/>
        <w:numPr>
          <w:ilvl w:val="12"/>
          <w:numId w:val="0"/>
        </w:numPr>
        <w:rPr>
          <w:b w:val="false"/>
          <w:szCs w:val="24"/>
        </w:rPr>
      </w:pPr>
    </w:p>
    <w:p w:rsidRDefault="00D05A22" w:rsidP="00D05A22" w:rsidR="00D05A22">
      <w:pPr>
        <w:pStyle w:val="Naslov2"/>
        <w:numPr>
          <w:ilvl w:val="12"/>
          <w:numId w:val="0"/>
        </w:numPr>
        <w:rPr>
          <w:b w:val="false"/>
          <w:szCs w:val="24"/>
        </w:rPr>
      </w:pPr>
      <w:r>
        <w:rPr>
          <w:b w:val="false"/>
          <w:szCs w:val="24"/>
        </w:rPr>
        <w:t>Obrazloženje</w:t>
      </w:r>
    </w:p>
    <w:p w:rsidRDefault="00D05A22" w:rsidP="00D05A22" w:rsidR="00D05A22">
      <w:pPr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Rješenjem </w:t>
      </w:r>
      <w:r w:rsidR="00204BE5">
        <w:rPr>
          <w:rFonts w:hAnsi="Times New Roman" w:ascii="Times New Roman"/>
          <w:szCs w:val="24"/>
          <w:lang w:val="hr-HR"/>
        </w:rPr>
        <w:t>Trgovačkog suda u Zagrebu</w:t>
      </w:r>
      <w:r>
        <w:rPr>
          <w:rFonts w:hAnsi="Times New Roman" w:ascii="Times New Roman"/>
          <w:szCs w:val="24"/>
          <w:lang w:val="hr-HR"/>
        </w:rPr>
        <w:t xml:space="preserve"> poslovni broj St-</w:t>
      </w:r>
      <w:r w:rsidR="00B804F7">
        <w:rPr>
          <w:rFonts w:hAnsi="Times New Roman" w:ascii="Times New Roman"/>
          <w:szCs w:val="24"/>
          <w:lang w:val="hr-HR"/>
        </w:rPr>
        <w:t>1711</w:t>
      </w:r>
      <w:r>
        <w:rPr>
          <w:rFonts w:hAnsi="Times New Roman" w:ascii="Times New Roman"/>
          <w:szCs w:val="24"/>
          <w:lang w:val="hr-HR"/>
        </w:rPr>
        <w:t>/1</w:t>
      </w:r>
      <w:r w:rsidR="00B804F7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 xml:space="preserve"> od </w:t>
      </w:r>
      <w:r w:rsidR="00B804F7">
        <w:rPr>
          <w:rFonts w:hAnsi="Times New Roman" w:ascii="Times New Roman"/>
          <w:szCs w:val="24"/>
          <w:lang w:val="hr-HR"/>
        </w:rPr>
        <w:t>22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204BE5">
        <w:rPr>
          <w:rFonts w:hAnsi="Times New Roman" w:ascii="Times New Roman"/>
          <w:szCs w:val="24"/>
          <w:lang w:val="hr-HR"/>
        </w:rPr>
        <w:t>prosinca</w:t>
      </w:r>
      <w:r>
        <w:rPr>
          <w:rFonts w:hAnsi="Times New Roman" w:ascii="Times New Roman"/>
          <w:szCs w:val="24"/>
          <w:lang w:val="hr-HR"/>
        </w:rPr>
        <w:t xml:space="preserve"> 201</w:t>
      </w:r>
      <w:r w:rsidR="00B804F7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 xml:space="preserve">. istovremeno je otvoren i zaključen </w:t>
      </w:r>
      <w:r w:rsidR="00AF75D6">
        <w:rPr>
          <w:rFonts w:hAnsi="Times New Roman" w:ascii="Times New Roman"/>
          <w:szCs w:val="24"/>
          <w:lang w:val="hr-HR"/>
        </w:rPr>
        <w:t xml:space="preserve">skraćeni </w:t>
      </w:r>
      <w:r>
        <w:rPr>
          <w:rFonts w:hAnsi="Times New Roman" w:ascii="Times New Roman"/>
          <w:szCs w:val="24"/>
          <w:lang w:val="hr-HR"/>
        </w:rPr>
        <w:t xml:space="preserve">stečajni postupak nad dužnikom </w:t>
      </w:r>
      <w:r w:rsidR="008F1286" w:rsidRPr="008F1286">
        <w:rPr>
          <w:rFonts w:hAnsi="Times New Roman" w:ascii="Times New Roman"/>
          <w:szCs w:val="24"/>
          <w:lang w:val="pt-BR"/>
        </w:rPr>
        <w:t>FIN IVA d.o.o., Zagreb, Miramarska 22a, OIB: 45629921719</w:t>
      </w:r>
      <w:r w:rsidR="00AF75D6">
        <w:rPr>
          <w:rFonts w:hAnsi="Times New Roman" w:ascii="Times New Roman"/>
          <w:lang w:val="hr-HR"/>
        </w:rPr>
        <w:t xml:space="preserve"> na temelju odredaba čl</w:t>
      </w:r>
      <w:r w:rsidR="006A1EA6">
        <w:rPr>
          <w:rFonts w:hAnsi="Times New Roman" w:ascii="Times New Roman"/>
          <w:lang w:val="hr-HR"/>
        </w:rPr>
        <w:t>anka</w:t>
      </w:r>
      <w:r w:rsidR="00AF75D6">
        <w:rPr>
          <w:rFonts w:hAnsi="Times New Roman" w:ascii="Times New Roman"/>
          <w:lang w:val="hr-HR"/>
        </w:rPr>
        <w:t xml:space="preserve"> 431. </w:t>
      </w:r>
      <w:r w:rsidR="00F27587" w:rsidRPr="00F27587">
        <w:rPr>
          <w:rFonts w:hAnsi="Times New Roman" w:ascii="Times New Roman"/>
          <w:lang w:val="hr-HR"/>
        </w:rPr>
        <w:t>Stečajnog zakona („Narodne novine“ broj 71/15, dalje: SZ).</w:t>
      </w:r>
      <w:r w:rsidR="00F2758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Po pravomoćnosti tog rješenja, dužnik je, </w:t>
      </w:r>
      <w:r w:rsidR="00213F36">
        <w:rPr>
          <w:rFonts w:hAnsi="Times New Roman" w:ascii="Times New Roman"/>
          <w:lang w:val="hr-HR"/>
        </w:rPr>
        <w:t>11</w:t>
      </w:r>
      <w:r w:rsidR="0001503A">
        <w:rPr>
          <w:rFonts w:hAnsi="Times New Roman" w:ascii="Times New Roman"/>
          <w:lang w:val="hr-HR"/>
        </w:rPr>
        <w:t xml:space="preserve">. </w:t>
      </w:r>
      <w:r w:rsidR="00213F36">
        <w:rPr>
          <w:rFonts w:hAnsi="Times New Roman" w:ascii="Times New Roman"/>
          <w:lang w:val="hr-HR"/>
        </w:rPr>
        <w:t>travnja</w:t>
      </w:r>
      <w:r w:rsidR="0001503A">
        <w:rPr>
          <w:rFonts w:hAnsi="Times New Roman" w:ascii="Times New Roman"/>
          <w:lang w:val="hr-HR"/>
        </w:rPr>
        <w:t xml:space="preserve"> 201</w:t>
      </w:r>
      <w:r w:rsidR="00213F36">
        <w:rPr>
          <w:rFonts w:hAnsi="Times New Roman" w:ascii="Times New Roman"/>
          <w:lang w:val="hr-HR"/>
        </w:rPr>
        <w:t>8</w:t>
      </w:r>
      <w:r>
        <w:rPr>
          <w:rFonts w:hAnsi="Times New Roman" w:ascii="Times New Roman"/>
          <w:lang w:val="hr-HR"/>
        </w:rPr>
        <w:t>., brisan iz sudskog registra rješenjem Trgovačkog su</w:t>
      </w:r>
      <w:r w:rsidR="0001503A">
        <w:rPr>
          <w:rFonts w:hAnsi="Times New Roman" w:ascii="Times New Roman"/>
          <w:lang w:val="hr-HR"/>
        </w:rPr>
        <w:t xml:space="preserve">da u Zagrebu poslovni broj </w:t>
      </w:r>
      <w:r w:rsidR="00213F36" w:rsidRPr="00213F36">
        <w:rPr>
          <w:rFonts w:hAnsi="Times New Roman" w:ascii="Times New Roman"/>
          <w:lang w:val="hr-HR"/>
        </w:rPr>
        <w:t>Tt-18/10657-1</w:t>
      </w:r>
      <w:r w:rsidR="00747CA1">
        <w:rPr>
          <w:rFonts w:hAnsi="Times New Roman" w:ascii="Times New Roman"/>
          <w:lang w:val="hr-HR"/>
        </w:rPr>
        <w:t>.</w:t>
      </w:r>
    </w:p>
    <w:p w:rsidRDefault="00747CA1" w:rsidP="00D05A22" w:rsidR="00747CA1" w:rsidRPr="008F24D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EE665F" w:rsidRPr="008F24D8">
        <w:rPr>
          <w:rFonts w:hAnsi="Times New Roman" w:ascii="Times New Roman"/>
          <w:lang w:val="hr-HR"/>
        </w:rPr>
        <w:t>P</w:t>
      </w:r>
      <w:r w:rsidRPr="008F24D8">
        <w:rPr>
          <w:rFonts w:hAnsi="Times New Roman" w:ascii="Times New Roman"/>
          <w:lang w:val="hr-HR"/>
        </w:rPr>
        <w:t xml:space="preserve">ravomoćnim rješenjem od </w:t>
      </w:r>
      <w:r w:rsidR="00A43B65">
        <w:rPr>
          <w:rFonts w:hAnsi="Times New Roman" w:ascii="Times New Roman"/>
          <w:szCs w:val="24"/>
          <w:lang w:val="hr-HR"/>
        </w:rPr>
        <w:t>22. prosinca 2017</w:t>
      </w:r>
      <w:r w:rsidR="00471BDC" w:rsidRPr="00471BDC">
        <w:t xml:space="preserve"> </w:t>
      </w:r>
      <w:r w:rsidR="00471BDC" w:rsidRPr="00471BDC">
        <w:rPr>
          <w:rFonts w:hAnsi="Times New Roman" w:ascii="Times New Roman"/>
          <w:szCs w:val="24"/>
          <w:lang w:val="hr-HR"/>
        </w:rPr>
        <w:t>Dejana Ivanović, Zagreb, Svetog Mateja 124, OIB: 82361868781</w:t>
      </w:r>
      <w:r w:rsidR="007C313F">
        <w:rPr>
          <w:rFonts w:hAnsi="Times New Roman" w:ascii="Times New Roman"/>
          <w:szCs w:val="24"/>
          <w:lang w:val="hr-HR"/>
        </w:rPr>
        <w:t xml:space="preserve"> </w:t>
      </w:r>
      <w:r w:rsidR="008F24D8" w:rsidRPr="008F24D8">
        <w:rPr>
          <w:rFonts w:hAnsi="Times New Roman" w:ascii="Times New Roman"/>
          <w:lang w:val="hr-HR"/>
        </w:rPr>
        <w:t>je imenovana za stečajnog upravitelja dužnika</w:t>
      </w:r>
      <w:r w:rsidR="00CD0275">
        <w:rPr>
          <w:rFonts w:hAnsi="Times New Roman" w:ascii="Times New Roman"/>
          <w:lang w:val="hr-HR"/>
        </w:rPr>
        <w:t xml:space="preserve"> (točka II. izreke rješenja)</w:t>
      </w:r>
      <w:r w:rsidR="002862B9">
        <w:rPr>
          <w:rFonts w:hAnsi="Times New Roman" w:ascii="Times New Roman"/>
          <w:lang w:val="hr-HR"/>
        </w:rPr>
        <w:t>.</w:t>
      </w:r>
    </w:p>
    <w:p w:rsidRDefault="00D05A22" w:rsidP="00062570" w:rsidR="00F34AF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Stečajni upravitelj </w:t>
      </w:r>
      <w:r w:rsidR="000B55A7" w:rsidRPr="00471BDC">
        <w:rPr>
          <w:rFonts w:hAnsi="Times New Roman" w:ascii="Times New Roman"/>
          <w:szCs w:val="24"/>
          <w:lang w:val="hr-HR"/>
        </w:rPr>
        <w:t>Dejana Ivanović</w:t>
      </w:r>
      <w:r w:rsidR="000B55A7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je podneskom od </w:t>
      </w:r>
      <w:r w:rsidR="00F34AF1">
        <w:rPr>
          <w:rFonts w:hAnsi="Times New Roman" w:ascii="Times New Roman"/>
          <w:szCs w:val="24"/>
          <w:lang w:val="hr-HR"/>
        </w:rPr>
        <w:t xml:space="preserve">14. studenoga 2018. (list 25 spisa) </w:t>
      </w:r>
      <w:r w:rsidR="002862B9">
        <w:rPr>
          <w:rFonts w:hAnsi="Times New Roman" w:ascii="Times New Roman"/>
          <w:szCs w:val="24"/>
          <w:lang w:val="hr-HR"/>
        </w:rPr>
        <w:t>predloži</w:t>
      </w:r>
      <w:r w:rsidR="00F34AF1">
        <w:rPr>
          <w:rFonts w:hAnsi="Times New Roman" w:ascii="Times New Roman"/>
          <w:szCs w:val="24"/>
          <w:lang w:val="hr-HR"/>
        </w:rPr>
        <w:t xml:space="preserve">o </w:t>
      </w:r>
      <w:r w:rsidR="002862B9">
        <w:rPr>
          <w:rFonts w:hAnsi="Times New Roman" w:ascii="Times New Roman"/>
          <w:szCs w:val="24"/>
          <w:lang w:val="hr-HR"/>
        </w:rPr>
        <w:t>nastav</w:t>
      </w:r>
      <w:r w:rsidR="00C40CB9">
        <w:rPr>
          <w:rFonts w:hAnsi="Times New Roman" w:ascii="Times New Roman"/>
          <w:szCs w:val="24"/>
          <w:lang w:val="hr-HR"/>
        </w:rPr>
        <w:t>a</w:t>
      </w:r>
      <w:r w:rsidR="002862B9">
        <w:rPr>
          <w:rFonts w:hAnsi="Times New Roman" w:ascii="Times New Roman"/>
          <w:szCs w:val="24"/>
          <w:lang w:val="hr-HR"/>
        </w:rPr>
        <w:t>k postupka i upis stečajne mase iz</w:t>
      </w:r>
      <w:r w:rsidR="006A1EA6">
        <w:rPr>
          <w:rFonts w:hAnsi="Times New Roman" w:ascii="Times New Roman"/>
          <w:szCs w:val="24"/>
          <w:lang w:val="hr-HR"/>
        </w:rPr>
        <w:t xml:space="preserve">a dužnika </w:t>
      </w:r>
      <w:r w:rsidR="00F34AF1">
        <w:rPr>
          <w:rFonts w:hAnsi="Times New Roman" w:ascii="Times New Roman"/>
          <w:szCs w:val="24"/>
          <w:lang w:val="hr-HR"/>
        </w:rPr>
        <w:t>uz obrazloženje, u bitnome, kako je dužnik vlasnik nekretnine upisane u zk.ul. 4210, k.o. 335649, TRNJE, kč.br. 1019/6, POSLOVNA ZGRADA BROJ 74 I 22/A ULICA GRADA VUKOVARA MIRAMARSKA C. SA SVIM POSEBNIM DIJELOVIMA, 1. Suvlasnički dio s neodređenim omjerom ETAŽNO VLASNIŠTVO (E-1): 1. poslovni prostor oznake LJ1 površine 56,57 čm u prizemlju, diletacija D1-Miramarska cesta br.22/a.</w:t>
      </w:r>
    </w:p>
    <w:p w:rsidRDefault="00062570" w:rsidP="00392800" w:rsidR="00B90E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05A22">
        <w:rPr>
          <w:rFonts w:hAnsi="Times New Roman" w:ascii="Times New Roman"/>
          <w:szCs w:val="24"/>
          <w:lang w:val="hr-HR"/>
        </w:rPr>
        <w:t>S obzirom na to da je u konkretnom slučaju pronađena imovina koja ulazi u stečajnu masu – naveden</w:t>
      </w:r>
      <w:r w:rsidR="00C10E38">
        <w:rPr>
          <w:rFonts w:hAnsi="Times New Roman" w:ascii="Times New Roman"/>
          <w:szCs w:val="24"/>
          <w:lang w:val="hr-HR"/>
        </w:rPr>
        <w:t>a nekretnina</w:t>
      </w:r>
      <w:r w:rsidR="003A246E">
        <w:rPr>
          <w:rFonts w:hAnsi="Times New Roman" w:ascii="Times New Roman"/>
          <w:szCs w:val="24"/>
          <w:lang w:val="hr-HR"/>
        </w:rPr>
        <w:t xml:space="preserve">, </w:t>
      </w:r>
      <w:r w:rsidR="00D05A22">
        <w:rPr>
          <w:rFonts w:hAnsi="Times New Roman" w:ascii="Times New Roman"/>
          <w:szCs w:val="24"/>
          <w:lang w:val="hr-HR"/>
        </w:rPr>
        <w:t>sud je</w:t>
      </w:r>
      <w:r w:rsidR="00392800">
        <w:rPr>
          <w:rFonts w:hAnsi="Times New Roman" w:ascii="Times New Roman"/>
          <w:szCs w:val="24"/>
          <w:lang w:val="hr-HR"/>
        </w:rPr>
        <w:t xml:space="preserve">, uzevši u obzir navedeno, </w:t>
      </w:r>
      <w:r w:rsidR="005E1C33">
        <w:rPr>
          <w:rFonts w:hAnsi="Times New Roman" w:ascii="Times New Roman"/>
          <w:szCs w:val="24"/>
          <w:lang w:val="hr-HR"/>
        </w:rPr>
        <w:t>na temelju odred</w:t>
      </w:r>
      <w:r w:rsidR="003A246E">
        <w:rPr>
          <w:rFonts w:hAnsi="Times New Roman" w:ascii="Times New Roman"/>
          <w:szCs w:val="24"/>
          <w:lang w:val="hr-HR"/>
        </w:rPr>
        <w:t xml:space="preserve">aba </w:t>
      </w:r>
      <w:r w:rsidR="005E1C33">
        <w:rPr>
          <w:rFonts w:hAnsi="Times New Roman" w:ascii="Times New Roman"/>
          <w:szCs w:val="24"/>
          <w:lang w:val="hr-HR"/>
        </w:rPr>
        <w:t>čl</w:t>
      </w:r>
      <w:r w:rsidR="003A246E">
        <w:rPr>
          <w:rFonts w:hAnsi="Times New Roman" w:ascii="Times New Roman"/>
          <w:szCs w:val="24"/>
          <w:lang w:val="hr-HR"/>
        </w:rPr>
        <w:t>anka</w:t>
      </w:r>
      <w:r w:rsidR="005E1C33">
        <w:rPr>
          <w:rFonts w:hAnsi="Times New Roman" w:ascii="Times New Roman"/>
          <w:szCs w:val="24"/>
          <w:lang w:val="hr-HR"/>
        </w:rPr>
        <w:t xml:space="preserve"> 133. st</w:t>
      </w:r>
      <w:r w:rsidR="003A246E">
        <w:rPr>
          <w:rFonts w:hAnsi="Times New Roman" w:ascii="Times New Roman"/>
          <w:szCs w:val="24"/>
          <w:lang w:val="hr-HR"/>
        </w:rPr>
        <w:t>avka</w:t>
      </w:r>
      <w:r w:rsidR="005E1C33">
        <w:rPr>
          <w:rFonts w:hAnsi="Times New Roman" w:ascii="Times New Roman"/>
          <w:szCs w:val="24"/>
          <w:lang w:val="hr-HR"/>
        </w:rPr>
        <w:t xml:space="preserve"> </w:t>
      </w:r>
      <w:r w:rsidR="003A246E">
        <w:rPr>
          <w:rFonts w:hAnsi="Times New Roman" w:ascii="Times New Roman"/>
          <w:szCs w:val="24"/>
          <w:lang w:val="hr-HR"/>
        </w:rPr>
        <w:t xml:space="preserve">1. i </w:t>
      </w:r>
      <w:r w:rsidR="005E1C33">
        <w:rPr>
          <w:rFonts w:hAnsi="Times New Roman" w:ascii="Times New Roman"/>
          <w:szCs w:val="24"/>
          <w:lang w:val="hr-HR"/>
        </w:rPr>
        <w:t>2. u vezi s odredbom čl</w:t>
      </w:r>
      <w:r w:rsidR="003A246E">
        <w:rPr>
          <w:rFonts w:hAnsi="Times New Roman" w:ascii="Times New Roman"/>
          <w:szCs w:val="24"/>
          <w:lang w:val="hr-HR"/>
        </w:rPr>
        <w:t>anka</w:t>
      </w:r>
      <w:r w:rsidR="005E1C33">
        <w:rPr>
          <w:rFonts w:hAnsi="Times New Roman" w:ascii="Times New Roman"/>
          <w:szCs w:val="24"/>
          <w:lang w:val="hr-HR"/>
        </w:rPr>
        <w:t xml:space="preserve"> 431.</w:t>
      </w:r>
      <w:r w:rsidR="003A246E">
        <w:rPr>
          <w:rFonts w:hAnsi="Times New Roman" w:ascii="Times New Roman"/>
          <w:szCs w:val="24"/>
          <w:lang w:val="hr-HR"/>
        </w:rPr>
        <w:t xml:space="preserve"> </w:t>
      </w:r>
      <w:r w:rsidR="00FD2E87">
        <w:rPr>
          <w:rFonts w:hAnsi="Times New Roman" w:ascii="Times New Roman"/>
          <w:szCs w:val="24"/>
          <w:lang w:val="hr-HR"/>
        </w:rPr>
        <w:t>st</w:t>
      </w:r>
      <w:r w:rsidR="003A246E">
        <w:rPr>
          <w:rFonts w:hAnsi="Times New Roman" w:ascii="Times New Roman"/>
          <w:szCs w:val="24"/>
          <w:lang w:val="hr-HR"/>
        </w:rPr>
        <w:t>avka</w:t>
      </w:r>
      <w:r w:rsidR="00FD2E87">
        <w:rPr>
          <w:rFonts w:hAnsi="Times New Roman" w:ascii="Times New Roman"/>
          <w:szCs w:val="24"/>
          <w:lang w:val="hr-HR"/>
        </w:rPr>
        <w:t xml:space="preserve"> </w:t>
      </w:r>
      <w:r w:rsidR="005E1C33">
        <w:rPr>
          <w:rFonts w:hAnsi="Times New Roman" w:ascii="Times New Roman"/>
          <w:szCs w:val="24"/>
          <w:lang w:val="hr-HR"/>
        </w:rPr>
        <w:t xml:space="preserve">2. SZ-a, </w:t>
      </w:r>
      <w:r w:rsidR="00B90E32">
        <w:rPr>
          <w:rFonts w:hAnsi="Times New Roman" w:ascii="Times New Roman"/>
          <w:szCs w:val="24"/>
          <w:lang w:val="hr-HR"/>
        </w:rPr>
        <w:t>odlučio kao u točki I. izreke rješenja.</w:t>
      </w:r>
    </w:p>
    <w:p w:rsidRDefault="00B90E32" w:rsidP="00392800" w:rsidR="00B90E32">
      <w:pPr>
        <w:jc w:val="both"/>
        <w:rPr>
          <w:rFonts w:hAnsi="Times New Roman" w:ascii="Times New Roman"/>
          <w:szCs w:val="24"/>
          <w:lang w:val="hr-HR"/>
        </w:rPr>
      </w:pPr>
    </w:p>
    <w:p w:rsidRDefault="00B90E32" w:rsidP="00444312" w:rsidR="00B90E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Odluka iz točke II. izreke rješenja temelji se na odredbi čl</w:t>
      </w:r>
      <w:r w:rsidR="00E420B5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438. st</w:t>
      </w:r>
      <w:r w:rsidR="00E420B5">
        <w:rPr>
          <w:rFonts w:hAnsi="Times New Roman" w:ascii="Times New Roman"/>
          <w:szCs w:val="24"/>
          <w:lang w:val="hr-HR"/>
        </w:rPr>
        <w:t>avka</w:t>
      </w:r>
      <w:r>
        <w:rPr>
          <w:rFonts w:hAnsi="Times New Roman" w:ascii="Times New Roman"/>
          <w:szCs w:val="24"/>
          <w:lang w:val="hr-HR"/>
        </w:rPr>
        <w:t xml:space="preserve"> 1. t</w:t>
      </w:r>
      <w:r w:rsidR="00E420B5">
        <w:rPr>
          <w:rFonts w:hAnsi="Times New Roman" w:ascii="Times New Roman"/>
          <w:szCs w:val="24"/>
          <w:lang w:val="hr-HR"/>
        </w:rPr>
        <w:t xml:space="preserve">očki </w:t>
      </w:r>
      <w:r>
        <w:rPr>
          <w:rFonts w:hAnsi="Times New Roman" w:ascii="Times New Roman"/>
          <w:szCs w:val="24"/>
          <w:lang w:val="hr-HR"/>
        </w:rPr>
        <w:t>4. SZ-a, a odluka iz točke III. izreke rješenja na odredbi čl</w:t>
      </w:r>
      <w:r w:rsidR="00E420B5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89. st</w:t>
      </w:r>
      <w:r w:rsidR="00E420B5">
        <w:rPr>
          <w:rFonts w:hAnsi="Times New Roman" w:ascii="Times New Roman"/>
          <w:szCs w:val="24"/>
          <w:lang w:val="hr-HR"/>
        </w:rPr>
        <w:t>avka</w:t>
      </w:r>
      <w:r>
        <w:rPr>
          <w:rFonts w:hAnsi="Times New Roman" w:ascii="Times New Roman"/>
          <w:szCs w:val="24"/>
          <w:lang w:val="hr-HR"/>
        </w:rPr>
        <w:t xml:space="preserve"> 1. t</w:t>
      </w:r>
      <w:r w:rsidR="00E420B5">
        <w:rPr>
          <w:rFonts w:hAnsi="Times New Roman" w:ascii="Times New Roman"/>
          <w:szCs w:val="24"/>
          <w:lang w:val="hr-HR"/>
        </w:rPr>
        <w:t xml:space="preserve">očki </w:t>
      </w:r>
      <w:r>
        <w:rPr>
          <w:rFonts w:hAnsi="Times New Roman" w:ascii="Times New Roman"/>
          <w:szCs w:val="24"/>
          <w:lang w:val="hr-HR"/>
        </w:rPr>
        <w:t>13. u vezi s odredbama čl</w:t>
      </w:r>
      <w:r w:rsidR="00E420B5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133. i čl</w:t>
      </w:r>
      <w:r w:rsidR="00E420B5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431. st</w:t>
      </w:r>
      <w:r w:rsidR="00E420B5">
        <w:rPr>
          <w:rFonts w:hAnsi="Times New Roman" w:ascii="Times New Roman"/>
          <w:szCs w:val="24"/>
          <w:lang w:val="hr-HR"/>
        </w:rPr>
        <w:t>avka</w:t>
      </w:r>
      <w:r>
        <w:rPr>
          <w:rFonts w:hAnsi="Times New Roman" w:ascii="Times New Roman"/>
          <w:szCs w:val="24"/>
          <w:lang w:val="hr-HR"/>
        </w:rPr>
        <w:t xml:space="preserve"> 2. SZ-a.</w:t>
      </w:r>
    </w:p>
    <w:p w:rsidRDefault="00B90E32" w:rsidP="00444312" w:rsidR="00B90E3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numPr>
          <w:ilvl w:val="12"/>
          <w:numId w:val="0"/>
        </w:num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r w:rsidR="00E43EE0">
        <w:rPr>
          <w:rFonts w:hAnsi="Times New Roman" w:ascii="Times New Roman"/>
          <w:szCs w:val="24"/>
          <w:lang w:val="hr-HR"/>
        </w:rPr>
        <w:t>14. prosinca</w:t>
      </w:r>
      <w:r w:rsidR="00E43EE0" w:rsidRPr="00D45FEF">
        <w:rPr>
          <w:rFonts w:hAnsi="Times New Roman" w:ascii="Times New Roman"/>
          <w:szCs w:val="24"/>
          <w:lang w:val="hr-HR"/>
        </w:rPr>
        <w:t xml:space="preserve"> </w:t>
      </w:r>
      <w:r w:rsidR="00382E72" w:rsidRPr="00D45FEF">
        <w:rPr>
          <w:rFonts w:hAnsi="Times New Roman" w:ascii="Times New Roman"/>
          <w:szCs w:val="24"/>
          <w:lang w:val="hr-HR"/>
        </w:rPr>
        <w:t>2018</w:t>
      </w:r>
      <w:r>
        <w:rPr>
          <w:rFonts w:hAnsi="Times New Roman" w:ascii="Times New Roman"/>
          <w:szCs w:val="24"/>
          <w:lang w:val="hr-HR"/>
        </w:rPr>
        <w:t>.</w:t>
      </w:r>
    </w:p>
    <w:p w:rsidRDefault="00D05A22" w:rsidP="00D05A22" w:rsidR="00D05A2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D05A22" w:rsidP="00D05A22" w:rsidR="00D05A2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7431ED">
        <w:rPr>
          <w:rFonts w:hAnsi="Times New Roman" w:ascii="Times New Roman"/>
          <w:szCs w:val="24"/>
          <w:lang w:val="hr-HR"/>
        </w:rPr>
        <w:t>, v.r.</w:t>
      </w:r>
    </w:p>
    <w:p w:rsidRDefault="00D05A22" w:rsidP="00D05A22" w:rsidR="00D05A2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</w:t>
      </w:r>
    </w:p>
    <w:p w:rsidRDefault="000238DF" w:rsidP="00D05A22" w:rsidR="00D05A2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</w:t>
      </w:r>
      <w:r w:rsidR="00D05A22">
        <w:rPr>
          <w:rFonts w:hAnsi="Times New Roman" w:ascii="Times New Roman"/>
          <w:szCs w:val="24"/>
          <w:lang w:val="hr-HR"/>
        </w:rPr>
        <w:t xml:space="preserve">može </w:t>
      </w:r>
      <w:r>
        <w:rPr>
          <w:rFonts w:hAnsi="Times New Roman" w:ascii="Times New Roman"/>
          <w:szCs w:val="24"/>
          <w:lang w:val="hr-HR"/>
        </w:rPr>
        <w:t xml:space="preserve">se izjaviti </w:t>
      </w:r>
      <w:r w:rsidR="00D05A22">
        <w:rPr>
          <w:rFonts w:hAnsi="Times New Roman" w:ascii="Times New Roman"/>
          <w:szCs w:val="24"/>
          <w:lang w:val="hr-HR"/>
        </w:rPr>
        <w:t>žal</w:t>
      </w:r>
      <w:r>
        <w:rPr>
          <w:rFonts w:hAnsi="Times New Roman" w:ascii="Times New Roman"/>
          <w:szCs w:val="24"/>
          <w:lang w:val="hr-HR"/>
        </w:rPr>
        <w:t>ba</w:t>
      </w:r>
      <w:r w:rsidR="00D05A22">
        <w:rPr>
          <w:rFonts w:hAnsi="Times New Roman" w:ascii="Times New Roman"/>
          <w:szCs w:val="24"/>
          <w:lang w:val="hr-HR"/>
        </w:rPr>
        <w:t xml:space="preserve"> Visokom trgovačkom sudu Republike Hrvatske u roku od 8 dana od dostave rješenja, a ulaže se putem ovog suda u 2 primjerka za sud i po 1 za svaku protivnu stranku. </w:t>
      </w:r>
      <w:r w:rsidR="00D05A22">
        <w:rPr>
          <w:rFonts w:hAnsi="Times New Roman" w:ascii="Times New Roman"/>
          <w:color w:val="000000"/>
          <w:szCs w:val="24"/>
          <w:lang w:val="hr-HR"/>
        </w:rPr>
        <w:t>Dostava se smatra obavljenom istekom osmoga dana od dana objave pismena na mrežnoj stranici e-Oglasna ploča sudova (čl</w:t>
      </w:r>
      <w:r w:rsidR="00E420B5">
        <w:rPr>
          <w:rFonts w:hAnsi="Times New Roman" w:ascii="Times New Roman"/>
          <w:color w:val="000000"/>
          <w:szCs w:val="24"/>
          <w:lang w:val="hr-HR"/>
        </w:rPr>
        <w:t>anak</w:t>
      </w:r>
      <w:r w:rsidR="00D05A22">
        <w:rPr>
          <w:rFonts w:hAnsi="Times New Roman" w:ascii="Times New Roman"/>
          <w:color w:val="000000"/>
          <w:szCs w:val="24"/>
          <w:lang w:val="hr-HR"/>
        </w:rPr>
        <w:t xml:space="preserve"> 12. st</w:t>
      </w:r>
      <w:r w:rsidR="00E420B5">
        <w:rPr>
          <w:rFonts w:hAnsi="Times New Roman" w:ascii="Times New Roman"/>
          <w:color w:val="000000"/>
          <w:szCs w:val="24"/>
          <w:lang w:val="hr-HR"/>
        </w:rPr>
        <w:t>avak</w:t>
      </w:r>
      <w:r w:rsidR="00D05A22">
        <w:rPr>
          <w:rFonts w:hAnsi="Times New Roman" w:ascii="Times New Roman"/>
          <w:color w:val="000000"/>
          <w:szCs w:val="24"/>
          <w:lang w:val="hr-HR"/>
        </w:rPr>
        <w:t xml:space="preserve"> 2. SZ</w:t>
      </w:r>
      <w:r w:rsidR="00E420B5">
        <w:rPr>
          <w:rFonts w:hAnsi="Times New Roman" w:ascii="Times New Roman"/>
          <w:color w:val="000000"/>
          <w:szCs w:val="24"/>
          <w:lang w:val="hr-HR"/>
        </w:rPr>
        <w:t>-a</w:t>
      </w:r>
      <w:r w:rsidR="00D05A22">
        <w:rPr>
          <w:rFonts w:hAnsi="Times New Roman" w:ascii="Times New Roman"/>
          <w:color w:val="000000"/>
          <w:szCs w:val="24"/>
          <w:lang w:val="hr-HR"/>
        </w:rPr>
        <w:t>).</w:t>
      </w:r>
    </w:p>
    <w:p w:rsidRDefault="00D05A22" w:rsidP="00D05A22" w:rsidR="00D05A2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7431ED" w:rsidP="007431ED" w:rsidR="007431ED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7431ED" w:rsidP="007431ED" w:rsidR="006663D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6663D6" w:rsidP="00D05A22" w:rsidR="006663D6">
      <w:pPr>
        <w:rPr>
          <w:rFonts w:hAnsi="Times New Roman" w:ascii="Times New Roman"/>
          <w:szCs w:val="24"/>
          <w:lang w:val="hr-HR"/>
        </w:rPr>
      </w:pPr>
    </w:p>
    <w:p w:rsidRDefault="006663D6" w:rsidP="00D05A22" w:rsidR="006663D6">
      <w:pPr>
        <w:rPr>
          <w:rFonts w:hAnsi="Times New Roman" w:ascii="Times New Roman"/>
          <w:szCs w:val="24"/>
          <w:lang w:val="hr-HR"/>
        </w:rPr>
      </w:pPr>
    </w:p>
    <w:p w:rsidRDefault="00D05A22" w:rsidP="006663D6" w:rsidR="00D05A2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3E407B" w:rsidP="00D05A22" w:rsidR="003E407B" w:rsidRPr="00D05A22"/>
    <w:sectPr w:rsidSect="005938F3" w:rsidR="003E407B" w:rsidRPr="00D05A22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7431ED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E43EE0">
      <w:rPr>
        <w:rFonts w:hAnsi="Times New Roman" w:ascii="Times New Roman"/>
        <w:szCs w:val="24"/>
      </w:rPr>
      <w:t>1711</w:t>
    </w:r>
    <w:r w:rsidR="0063777B">
      <w:rPr>
        <w:rFonts w:hAnsi="Times New Roman" w:ascii="Times New Roman"/>
        <w:szCs w:val="24"/>
      </w:rPr>
      <w:t>/1</w:t>
    </w:r>
    <w:r w:rsidR="00E43EE0">
      <w:rPr>
        <w:rFonts w:hAnsi="Times New Roman" w:ascii="Times New Roman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4158"/>
    <w:rsid w:val="00005603"/>
    <w:rsid w:val="0001503A"/>
    <w:rsid w:val="000238DF"/>
    <w:rsid w:val="00025631"/>
    <w:rsid w:val="00027968"/>
    <w:rsid w:val="00041293"/>
    <w:rsid w:val="00041BCF"/>
    <w:rsid w:val="00041FDD"/>
    <w:rsid w:val="00042F5D"/>
    <w:rsid w:val="00043339"/>
    <w:rsid w:val="00060ECE"/>
    <w:rsid w:val="00062570"/>
    <w:rsid w:val="0006762B"/>
    <w:rsid w:val="00073859"/>
    <w:rsid w:val="000851E2"/>
    <w:rsid w:val="000A7A4B"/>
    <w:rsid w:val="000B55A7"/>
    <w:rsid w:val="000B5A32"/>
    <w:rsid w:val="000B609B"/>
    <w:rsid w:val="000F3392"/>
    <w:rsid w:val="000F339C"/>
    <w:rsid w:val="000F36BA"/>
    <w:rsid w:val="00112B50"/>
    <w:rsid w:val="00130ABF"/>
    <w:rsid w:val="00140D26"/>
    <w:rsid w:val="001560FF"/>
    <w:rsid w:val="00161295"/>
    <w:rsid w:val="00163C90"/>
    <w:rsid w:val="00173485"/>
    <w:rsid w:val="001751F5"/>
    <w:rsid w:val="00182088"/>
    <w:rsid w:val="00186B75"/>
    <w:rsid w:val="00194EBF"/>
    <w:rsid w:val="001A362A"/>
    <w:rsid w:val="001C44B8"/>
    <w:rsid w:val="001C4CB4"/>
    <w:rsid w:val="001D0513"/>
    <w:rsid w:val="00204BE5"/>
    <w:rsid w:val="0021125A"/>
    <w:rsid w:val="00213F36"/>
    <w:rsid w:val="00214938"/>
    <w:rsid w:val="002224C6"/>
    <w:rsid w:val="00235246"/>
    <w:rsid w:val="002437A8"/>
    <w:rsid w:val="00257F6E"/>
    <w:rsid w:val="00275665"/>
    <w:rsid w:val="00284525"/>
    <w:rsid w:val="002851D3"/>
    <w:rsid w:val="002862B9"/>
    <w:rsid w:val="00295991"/>
    <w:rsid w:val="00297D4A"/>
    <w:rsid w:val="002A0BE2"/>
    <w:rsid w:val="002B2458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30BBF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2E72"/>
    <w:rsid w:val="003843F0"/>
    <w:rsid w:val="00392800"/>
    <w:rsid w:val="0039477F"/>
    <w:rsid w:val="003A137F"/>
    <w:rsid w:val="003A246E"/>
    <w:rsid w:val="003A6429"/>
    <w:rsid w:val="003C34C5"/>
    <w:rsid w:val="003D3B21"/>
    <w:rsid w:val="003E407B"/>
    <w:rsid w:val="00407054"/>
    <w:rsid w:val="00414148"/>
    <w:rsid w:val="004203D1"/>
    <w:rsid w:val="00420898"/>
    <w:rsid w:val="004208E0"/>
    <w:rsid w:val="004226AD"/>
    <w:rsid w:val="00431FD5"/>
    <w:rsid w:val="0043254E"/>
    <w:rsid w:val="00433776"/>
    <w:rsid w:val="004344EC"/>
    <w:rsid w:val="00440E47"/>
    <w:rsid w:val="00443FAE"/>
    <w:rsid w:val="00444312"/>
    <w:rsid w:val="00455450"/>
    <w:rsid w:val="004717F7"/>
    <w:rsid w:val="00471BDC"/>
    <w:rsid w:val="00483442"/>
    <w:rsid w:val="00493024"/>
    <w:rsid w:val="004A4385"/>
    <w:rsid w:val="004B1528"/>
    <w:rsid w:val="004B15A9"/>
    <w:rsid w:val="004B4712"/>
    <w:rsid w:val="004C1A9C"/>
    <w:rsid w:val="004D0A5A"/>
    <w:rsid w:val="004D31F6"/>
    <w:rsid w:val="004E2988"/>
    <w:rsid w:val="004E3CA8"/>
    <w:rsid w:val="004F79F7"/>
    <w:rsid w:val="005062AD"/>
    <w:rsid w:val="00515AE4"/>
    <w:rsid w:val="0052255E"/>
    <w:rsid w:val="005361E3"/>
    <w:rsid w:val="0056209F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E1C33"/>
    <w:rsid w:val="005F4823"/>
    <w:rsid w:val="0061455D"/>
    <w:rsid w:val="00614BB3"/>
    <w:rsid w:val="00616238"/>
    <w:rsid w:val="00624F4D"/>
    <w:rsid w:val="00626D4C"/>
    <w:rsid w:val="00627967"/>
    <w:rsid w:val="006356C5"/>
    <w:rsid w:val="006370A1"/>
    <w:rsid w:val="0063777B"/>
    <w:rsid w:val="0064041D"/>
    <w:rsid w:val="006425EE"/>
    <w:rsid w:val="006663D6"/>
    <w:rsid w:val="0067762B"/>
    <w:rsid w:val="00680F33"/>
    <w:rsid w:val="00694487"/>
    <w:rsid w:val="006A1EA6"/>
    <w:rsid w:val="006A36FF"/>
    <w:rsid w:val="006A5185"/>
    <w:rsid w:val="006B0500"/>
    <w:rsid w:val="006C314D"/>
    <w:rsid w:val="006D0D15"/>
    <w:rsid w:val="006E488E"/>
    <w:rsid w:val="006F1FA2"/>
    <w:rsid w:val="006F2DB4"/>
    <w:rsid w:val="006F49EF"/>
    <w:rsid w:val="006F7DF2"/>
    <w:rsid w:val="00716831"/>
    <w:rsid w:val="00730B10"/>
    <w:rsid w:val="007431ED"/>
    <w:rsid w:val="00747CA1"/>
    <w:rsid w:val="00753FD3"/>
    <w:rsid w:val="0076539C"/>
    <w:rsid w:val="00767FB1"/>
    <w:rsid w:val="007908A2"/>
    <w:rsid w:val="0079338C"/>
    <w:rsid w:val="007A208B"/>
    <w:rsid w:val="007A29F9"/>
    <w:rsid w:val="007A3924"/>
    <w:rsid w:val="007A72E8"/>
    <w:rsid w:val="007B1F7F"/>
    <w:rsid w:val="007B28F7"/>
    <w:rsid w:val="007C17B7"/>
    <w:rsid w:val="007C30A2"/>
    <w:rsid w:val="007C313F"/>
    <w:rsid w:val="007C6968"/>
    <w:rsid w:val="007E472A"/>
    <w:rsid w:val="00804319"/>
    <w:rsid w:val="00822F94"/>
    <w:rsid w:val="00835522"/>
    <w:rsid w:val="008470E7"/>
    <w:rsid w:val="00862D18"/>
    <w:rsid w:val="0086417D"/>
    <w:rsid w:val="00871A45"/>
    <w:rsid w:val="00880A64"/>
    <w:rsid w:val="0088276B"/>
    <w:rsid w:val="008957BC"/>
    <w:rsid w:val="008A329D"/>
    <w:rsid w:val="008B463B"/>
    <w:rsid w:val="008B7543"/>
    <w:rsid w:val="008C06FE"/>
    <w:rsid w:val="008C4F11"/>
    <w:rsid w:val="008C5861"/>
    <w:rsid w:val="008D42A8"/>
    <w:rsid w:val="008E2B89"/>
    <w:rsid w:val="008E38F4"/>
    <w:rsid w:val="008E6609"/>
    <w:rsid w:val="008F1286"/>
    <w:rsid w:val="008F24D8"/>
    <w:rsid w:val="008F4863"/>
    <w:rsid w:val="008F6E34"/>
    <w:rsid w:val="00902EEE"/>
    <w:rsid w:val="009121AD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43B65"/>
    <w:rsid w:val="00A503BB"/>
    <w:rsid w:val="00A517CE"/>
    <w:rsid w:val="00A73365"/>
    <w:rsid w:val="00A73C5C"/>
    <w:rsid w:val="00A76E30"/>
    <w:rsid w:val="00A905B9"/>
    <w:rsid w:val="00A91658"/>
    <w:rsid w:val="00A93140"/>
    <w:rsid w:val="00A95334"/>
    <w:rsid w:val="00A96C26"/>
    <w:rsid w:val="00AA1804"/>
    <w:rsid w:val="00AB39BD"/>
    <w:rsid w:val="00AB7883"/>
    <w:rsid w:val="00AC4610"/>
    <w:rsid w:val="00AE39CB"/>
    <w:rsid w:val="00AE42BB"/>
    <w:rsid w:val="00AE6E9B"/>
    <w:rsid w:val="00AF65F4"/>
    <w:rsid w:val="00AF75D6"/>
    <w:rsid w:val="00B03169"/>
    <w:rsid w:val="00B168AE"/>
    <w:rsid w:val="00B23FDC"/>
    <w:rsid w:val="00B34AB1"/>
    <w:rsid w:val="00B34C70"/>
    <w:rsid w:val="00B37013"/>
    <w:rsid w:val="00B4055C"/>
    <w:rsid w:val="00B43C9A"/>
    <w:rsid w:val="00B5469E"/>
    <w:rsid w:val="00B55D5E"/>
    <w:rsid w:val="00B616C0"/>
    <w:rsid w:val="00B740CC"/>
    <w:rsid w:val="00B803A8"/>
    <w:rsid w:val="00B804F7"/>
    <w:rsid w:val="00B81EAC"/>
    <w:rsid w:val="00B83D6D"/>
    <w:rsid w:val="00B85FCA"/>
    <w:rsid w:val="00B90E32"/>
    <w:rsid w:val="00B9264B"/>
    <w:rsid w:val="00BB444E"/>
    <w:rsid w:val="00BB5471"/>
    <w:rsid w:val="00BB593D"/>
    <w:rsid w:val="00BC3226"/>
    <w:rsid w:val="00BD1239"/>
    <w:rsid w:val="00BD5CF6"/>
    <w:rsid w:val="00BD649B"/>
    <w:rsid w:val="00BE33EB"/>
    <w:rsid w:val="00BE69E5"/>
    <w:rsid w:val="00BE6F10"/>
    <w:rsid w:val="00BF0C89"/>
    <w:rsid w:val="00C01640"/>
    <w:rsid w:val="00C03094"/>
    <w:rsid w:val="00C04A9B"/>
    <w:rsid w:val="00C10E38"/>
    <w:rsid w:val="00C172F8"/>
    <w:rsid w:val="00C17466"/>
    <w:rsid w:val="00C17F3C"/>
    <w:rsid w:val="00C35157"/>
    <w:rsid w:val="00C373B6"/>
    <w:rsid w:val="00C40CB9"/>
    <w:rsid w:val="00C61C6A"/>
    <w:rsid w:val="00C84468"/>
    <w:rsid w:val="00C84D84"/>
    <w:rsid w:val="00C9646C"/>
    <w:rsid w:val="00CA1D3E"/>
    <w:rsid w:val="00CA26F6"/>
    <w:rsid w:val="00CC49B3"/>
    <w:rsid w:val="00CD0275"/>
    <w:rsid w:val="00CE31C3"/>
    <w:rsid w:val="00CE4F54"/>
    <w:rsid w:val="00CE722B"/>
    <w:rsid w:val="00CF2939"/>
    <w:rsid w:val="00D03A92"/>
    <w:rsid w:val="00D046F5"/>
    <w:rsid w:val="00D05A22"/>
    <w:rsid w:val="00D1024B"/>
    <w:rsid w:val="00D10F6A"/>
    <w:rsid w:val="00D12724"/>
    <w:rsid w:val="00D14025"/>
    <w:rsid w:val="00D1797E"/>
    <w:rsid w:val="00D17BCC"/>
    <w:rsid w:val="00D2412E"/>
    <w:rsid w:val="00D3232D"/>
    <w:rsid w:val="00D422A2"/>
    <w:rsid w:val="00D45FEF"/>
    <w:rsid w:val="00D46D9C"/>
    <w:rsid w:val="00D54243"/>
    <w:rsid w:val="00D56D4B"/>
    <w:rsid w:val="00D714C9"/>
    <w:rsid w:val="00D80F6A"/>
    <w:rsid w:val="00DB42A7"/>
    <w:rsid w:val="00DC616A"/>
    <w:rsid w:val="00DE7483"/>
    <w:rsid w:val="00E01B33"/>
    <w:rsid w:val="00E02E12"/>
    <w:rsid w:val="00E15098"/>
    <w:rsid w:val="00E3055C"/>
    <w:rsid w:val="00E420B5"/>
    <w:rsid w:val="00E43EE0"/>
    <w:rsid w:val="00E54311"/>
    <w:rsid w:val="00E67442"/>
    <w:rsid w:val="00E7164A"/>
    <w:rsid w:val="00E755EF"/>
    <w:rsid w:val="00E8275A"/>
    <w:rsid w:val="00E97C73"/>
    <w:rsid w:val="00EA4124"/>
    <w:rsid w:val="00EB055B"/>
    <w:rsid w:val="00EC7093"/>
    <w:rsid w:val="00EE23D3"/>
    <w:rsid w:val="00EE5750"/>
    <w:rsid w:val="00EE665F"/>
    <w:rsid w:val="00EF633F"/>
    <w:rsid w:val="00F149A4"/>
    <w:rsid w:val="00F2280A"/>
    <w:rsid w:val="00F2613A"/>
    <w:rsid w:val="00F27587"/>
    <w:rsid w:val="00F33D1E"/>
    <w:rsid w:val="00F34093"/>
    <w:rsid w:val="00F34AF1"/>
    <w:rsid w:val="00F517A7"/>
    <w:rsid w:val="00F62A72"/>
    <w:rsid w:val="00F904E6"/>
    <w:rsid w:val="00F93C00"/>
    <w:rsid w:val="00F9477E"/>
    <w:rsid w:val="00FA2BAB"/>
    <w:rsid w:val="00FA2D57"/>
    <w:rsid w:val="00FB4108"/>
    <w:rsid w:val="00FC3C72"/>
    <w:rsid w:val="00FD2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3E407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3E407B"/>
    <w:rPr>
      <w:b/>
      <w:sz w:val="24"/>
    </w:rPr>
  </w:style>
  <w:style w:styleId="Tijeloteksta" w:type="paragraph">
    <w:name w:val="Body Text"/>
    <w:aliases w:val="uvlaka 2"/>
    <w:basedOn w:val="Normal"/>
    <w:link w:val="TijelotekstaChar"/>
    <w:rsid w:val="003E407B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3E407B"/>
    <w:rPr>
      <w:rFonts w:hAnsi="Arial" w:ascii="Arial"/>
      <w:sz w:val="24"/>
    </w:rPr>
  </w:style>
  <w:style w:customStyle="true" w:styleId="BodyText21" w:type="paragraph">
    <w:name w:val="Body Text 21"/>
    <w:basedOn w:val="Normal"/>
    <w:rsid w:val="008C4F11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31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1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1E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1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1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3E407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3E407B"/>
    <w:rPr>
      <w:b/>
      <w:sz w:val="24"/>
    </w:rPr>
  </w:style>
  <w:style w:styleId="Tijeloteksta" w:type="paragraph">
    <w:name w:val="Body Text"/>
    <w:aliases w:val="uvlaka 2"/>
    <w:basedOn w:val="Normal"/>
    <w:link w:val="TijelotekstaChar"/>
    <w:rsid w:val="003E407B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3E407B"/>
    <w:rPr>
      <w:rFonts w:ascii="Arial" w:hAnsi="Arial"/>
      <w:sz w:val="24"/>
    </w:rPr>
  </w:style>
  <w:style w:customStyle="1" w:styleId="BodyText21" w:type="paragraph">
    <w:name w:val="Body Text 21"/>
    <w:basedOn w:val="Normal"/>
    <w:rsid w:val="008C4F11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31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1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1E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1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1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5280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3171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>St-1711/2017-14</izvorni_sadrzaj>
    <derivirana_varijabla naziv="DomainObject.Oznaka_1">St-1711/2017-14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1711</izvorni_sadrzaj>
    <derivirana_varijabla naziv="DomainObject.Predmet.Broj_1">1711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prosinca 2017.</izvorni_sadrzaj>
    <derivirana_varijabla naziv="DomainObject.Predmet.DatumRjesavanja_1">22.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27. veljače 2018.</izvorni_sadrzaj>
    <derivirana_varijabla naziv="DomainObject.Predmet.DatumZatvaranja_1">27. veljače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St-1711/2017</izvorni_sadrzaj>
    <derivirana_varijabla naziv="DomainObject.Predmet.OznakaBroj_1">St-1711/2017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 IVA d.o.o.</izvorni_sadrzaj>
    <derivirana_varijabla naziv="DomainObject.Predmet.ProtustrankaFormated_1">  FIN IVA d.o.o.</derivirana_varijabla>
  </DomainObject.Predmet.ProtustrankaFormated>
  <DomainObject.Predmet.ProtustrankaFormatedOIB>
    <izvorni_sadrzaj>  FIN IVA d.o.o., OIB 45629921719</izvorni_sadrzaj>
    <derivirana_varijabla naziv="DomainObject.Predmet.ProtustrankaFormatedOIB_1">  FIN IVA d.o.o., OIB 45629921719</derivirana_varijabla>
  </DomainObject.Predmet.ProtustrankaFormatedOIB>
  <DomainObject.Predmet.ProtustrankaFormatedWithAdress>
    <izvorni_sadrzaj> FIN IVA d.o.o., Miramarska 22 a, 10000 Zagreb</izvorni_sadrzaj>
    <derivirana_varijabla naziv="DomainObject.Predmet.ProtustrankaFormatedWithAdress_1"> FIN IVA d.o.o., Miramarska 22 a, 10000 Zagreb</derivirana_varijabla>
  </DomainObject.Predmet.ProtustrankaFormatedWithAdress>
  <DomainObject.Predmet.ProtustrankaFormatedWithAdressOIB>
    <izvorni_sadrzaj> FIN IVA d.o.o., OIB 45629921719, Miramarska 22 a, 10000 Zagreb</izvorni_sadrzaj>
    <derivirana_varijabla naziv="DomainObject.Predmet.ProtustrankaFormatedWithAdressOIB_1"> FIN IVA d.o.o., OIB 45629921719, Miramarska 22 a, 10000 Zagreb</derivirana_varijabla>
  </DomainObject.Predmet.ProtustrankaFormatedWithAdressOIB>
  <DomainObject.Predmet.ProtustrankaWithAdress>
    <izvorni_sadrzaj>FIN IVA d.o.o. Miramarska 22 a, 10000 Zagreb</izvorni_sadrzaj>
    <derivirana_varijabla naziv="DomainObject.Predmet.ProtustrankaWithAdress_1">FIN IVA d.o.o. Miramarska 22 a, 10000 Zagreb</derivirana_varijabla>
  </DomainObject.Predmet.ProtustrankaWithAdress>
  <DomainObject.Predmet.ProtustrankaWithAdressOIB>
    <izvorni_sadrzaj>FIN IVA d.o.o., OIB 45629921719, Miramarska 22 a, 10000 Zagreb</izvorni_sadrzaj>
    <derivirana_varijabla naziv="DomainObject.Predmet.ProtustrankaWithAdressOIB_1">FIN IVA d.o.o., OIB 45629921719, Miramarska 22 a, 10000 Zagreb</derivirana_varijabla>
  </DomainObject.Predmet.ProtustrankaWithAdressOIB>
  <DomainObject.Predmet.ProtustrankaNazivFormated>
    <izvorni_sadrzaj>FIN IVA d.o.o.</izvorni_sadrzaj>
    <derivirana_varijabla naziv="DomainObject.Predmet.ProtustrankaNazivFormated_1">FIN IVA d.o.o.</derivirana_varijabla>
  </DomainObject.Predmet.ProtustrankaNazivFormated>
  <DomainObject.Predmet.ProtustrankaNazivFormatedOIB>
    <izvorni_sadrzaj>FIN IVA d.o.o., OIB 45629921719</izvorni_sadrzaj>
    <derivirana_varijabla naziv="DomainObject.Predmet.ProtustrankaNazivFormatedOIB_1">FIN IVA d.o.o., OIB 45629921719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 IVA d.o.o.</item>
    </izvorni_sadrzaj>
    <derivirana_varijabla naziv="DomainObject.Predmet.ProtuStrankaListFormated_1">
      <item>FIN IVA d.o.o.</item>
    </derivirana_varijabla>
  </DomainObject.Predmet.ProtuStrankaListFormated>
  <DomainObject.Predmet.ProtuStrankaListFormatedOIB>
    <izvorni_sadrzaj>
      <item>FIN IVA d.o.o., OIB 45629921719</item>
    </izvorni_sadrzaj>
    <derivirana_varijabla naziv="DomainObject.Predmet.ProtuStrankaListFormatedOIB_1">
      <item>FIN IVA d.o.o., OIB 45629921719</item>
    </derivirana_varijabla>
  </DomainObject.Predmet.ProtuStrankaListFormatedOIB>
  <DomainObject.Predmet.ProtuStrankaListFormatedWithAdress>
    <izvorni_sadrzaj>
      <item>FIN IVA d.o.o., Miramarska 22 a, 10000 Zagreb</item>
    </izvorni_sadrzaj>
    <derivirana_varijabla naziv="DomainObject.Predmet.ProtuStrankaListFormatedWithAdress_1">
      <item>FIN IVA d.o.o., Miramarska 22 a, 10000 Zagreb</item>
    </derivirana_varijabla>
  </DomainObject.Predmet.ProtuStrankaListFormatedWithAdress>
  <DomainObject.Predmet.ProtuStrankaListFormatedWithAdressOIB>
    <izvorni_sadrzaj>
      <item>FIN IVA d.o.o., OIB 45629921719, Miramarska 22 a, 10000 Zagreb</item>
    </izvorni_sadrzaj>
    <derivirana_varijabla naziv="DomainObject.Predmet.ProtuStrankaListFormatedWithAdressOIB_1">
      <item>FIN IVA d.o.o., OIB 45629921719, Miramarska 22 a, 10000 Zagreb</item>
    </derivirana_varijabla>
  </DomainObject.Predmet.ProtuStrankaListFormatedWithAdressOIB>
  <DomainObject.Predmet.ProtuStrankaListNazivFormated>
    <izvorni_sadrzaj>
      <item>FIN IVA d.o.o.</item>
    </izvorni_sadrzaj>
    <derivirana_varijabla naziv="DomainObject.Predmet.ProtuStrankaListNazivFormated_1">
      <item>FIN IVA d.o.o.</item>
    </derivirana_varijabla>
  </DomainObject.Predmet.ProtuStrankaListNazivFormated>
  <DomainObject.Predmet.ProtuStrankaListNazivFormatedOIB>
    <izvorni_sadrzaj>
      <item>FIN IVA d.o.o., OIB 45629921719</item>
    </izvorni_sadrzaj>
    <derivirana_varijabla naziv="DomainObject.Predmet.ProtuStrankaListNazivFormatedOIB_1">
      <item>FIN IVA d.o.o., OIB 45629921719</item>
    </derivirana_varijabla>
  </DomainObject.Predmet.ProtuStrankaListNazivFormatedOIB>
  <DomainObject.Predmet.OstaliListFormated>
    <izvorni_sadrzaj>
      <item>Ljiljana Mikulić</item>
      <item>KREDITNA BANKA ZAGREB, dioničko društvo</item>
    </izvorni_sadrzaj>
    <derivirana_varijabla naziv="DomainObject.Predmet.OstaliListFormated_1">
      <item>Ljiljana Mikulić</item>
      <item>KREDITNA BANKA ZAGREB, dioničko društvo</item>
    </derivirana_varijabla>
  </DomainObject.Predmet.OstaliListFormated>
  <DomainObject.Predmet.OstaliListFormatedOIB>
    <izvorni_sadrzaj>
      <item>Ljiljana Mikulić, OIB 61454541194</item>
      <item>KREDITNA BANKA ZAGREB, dioničko društvo, OIB 70663193635</item>
    </izvorni_sadrzaj>
    <derivirana_varijabla naziv="DomainObject.Predmet.OstaliListFormatedOIB_1">
      <item>Ljiljana Mikulić, OIB 61454541194</item>
      <item>KREDITNA BANKA ZAGREB, dioničko društvo, OIB 70663193635</item>
    </derivirana_varijabla>
  </DomainObject.Predmet.OstaliListFormatedOIB>
  <DomainObject.Predmet.OstaliListFormatedWithAdress>
    <izvorni_sadrzaj>
      <item>Ljiljana Mikulić, Odranska 12, 10000 Zagreb</item>
      <item>KREDITNA BANKA ZAGREB, dioničko društvo, Ulica grada Vukovara 74, 10000 Zagreb</item>
    </izvorni_sadrzaj>
    <derivirana_varijabla naziv="DomainObject.Predmet.OstaliListFormatedWithAdress_1">
      <item>Ljiljana Mikulić, Odranska 12, 10000 Zagreb</item>
      <item>KREDITNA BANKA ZAGREB, dioničko društvo, Ulica grada Vukovara 74, 10000 Zagreb</item>
    </derivirana_varijabla>
  </DomainObject.Predmet.OstaliListFormatedWithAdress>
  <DomainObject.Predmet.OstaliListFormatedWithAdressOIB>
    <izvorni_sadrzaj>
      <item>Ljiljana Mikulić, OIB 61454541194, Odranska 12, 10000 Zagreb</item>
      <item>KREDITNA BANKA ZAGREB, dioničko društvo, OIB 70663193635, Ulica grada Vukovara 74, 10000 Zagreb</item>
    </izvorni_sadrzaj>
    <derivirana_varijabla naziv="DomainObject.Predmet.OstaliListFormatedWithAdressOIB_1">
      <item>Ljiljana Mikulić, OIB 61454541194, Odranska 12, 10000 Zagreb</item>
      <item>KREDITNA BANKA ZAGREB, dioničko društvo, OIB 70663193635, Ulica grada Vukovara 74, 10000 Zagreb</item>
    </derivirana_varijabla>
  </DomainObject.Predmet.OstaliListFormatedWithAdressOIB>
  <DomainObject.Predmet.OstaliListNazivFormated>
    <izvorni_sadrzaj>
      <item>Ljiljana Mikulić</item>
      <item>KREDITNA BANKA ZAGREB, dioničko društvo</item>
    </izvorni_sadrzaj>
    <derivirana_varijabla naziv="DomainObject.Predmet.OstaliListNazivFormated_1">
      <item>Ljiljana Mikulić</item>
      <item>KREDITNA BANKA ZAGREB, dioničko društvo</item>
    </derivirana_varijabla>
  </DomainObject.Predmet.OstaliListNazivFormated>
  <DomainObject.Predmet.OstaliListNazivFormatedOIB>
    <izvorni_sadrzaj>
      <item>Ljiljana Mikulić, OIB 61454541194</item>
      <item>KREDITNA BANKA ZAGREB, dioničko društvo, OIB 70663193635</item>
    </izvorni_sadrzaj>
    <derivirana_varijabla naziv="DomainObject.Predmet.OstaliListNazivFormatedOIB_1">
      <item>Ljiljana Mikulić, OIB 61454541194</item>
      <item>KREDITNA BANKA ZAGREB, dioničko društvo, OIB 70663193635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St-1711/2017-14</izvorni_sadrzaj>
    <derivirana_varijabla naziv="DomainObject.PoslovniBrojDokumenta_1">St-1711/2017-14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 IVA d.o.o.</izvorni_sadrzaj>
    <derivirana_varijabla naziv="DomainObject.Predmet.ProtustrankaIDrugi_1">FIN IVA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FIN IVA d.o.o., OIB 45629921719, Miramarska 22 a, 10000 Zagreb</izvorni_sadrzaj>
    <derivirana_varijabla naziv="DomainObject.Predmet.ProtustrankaIDrugiAdressOIB_1">FIN IVA d.o.o., OIB 45629921719, Miramarska 22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prosinca 2017.</izvorni_sadrzaj>
    <derivirana_varijabla naziv="DomainObject.Predmet.OdlukaRjesenje.DatumDonosenjaOdluke_1">22. prosinca 2017.</derivirana_varijabla>
  </DomainObject.Predmet.OdlukaRjesenje.DatumDonosenjaOdluke>
  <DomainObject.Predmet.OdlukaRjesenje.DatumPravomocnosti>
    <izvorni_sadrzaj>11. siječnja 2018.</izvorni_sadrzaj>
    <derivirana_varijabla naziv="DomainObject.Predmet.OdlukaRjesenje.DatumPravomocnosti_1">11. siječnja 2018.</derivirana_varijabla>
  </DomainObject.Predmet.OdlukaRjesenje.DatumPravomocnosti>
  <DomainObject.Predmet.OdlukaRjesenje.Oznaka>
    <izvorni_sadrzaj>St-1711/2017-7</izvorni_sadrzaj>
    <derivirana_varijabla naziv="DomainObject.Predmet.OdlukaRjesenje.Oznaka_1">St-1711/2017-7</derivirana_varijabla>
  </DomainObject.Predmet.OdlukaRjesenje.Oznaka>
  <DomainObject.Predmet.SudioniciListNaziv>
    <izvorni_sadrzaj>
      <item>FINA Regionalni centar Zagreb</item>
      <item>FIN IVA d.o.o.</item>
      <item>Ljiljana Mikulić</item>
      <item>KREDITNA BANKA ZAGREB, dioničko društvo</item>
    </izvorni_sadrzaj>
    <derivirana_varijabla naziv="DomainObject.Predmet.SudioniciListNaziv_1">
      <item>FINA Regionalni centar Zagreb</item>
      <item>FIN IVA d.o.o.</item>
      <item>Ljiljana Mikulić</item>
      <item>KREDITNA BANKA ZAGREB, dioničko društvo</item>
    </derivirana_varijabla>
  </DomainObject.Predmet.SudioniciListNaziv>
  <DomainObject.Predmet.SudioniciListAdressOIB>
    <izvorni_sadrzaj>
      <item>FINA Regionalni centar Zagreb, OIB 85821130368, Trg svibanjskih žrtava 1995.1,10000 Zagreb</item>
      <item>FIN IVA d.o.o., OIB 45629921719, Miramarska 22 a,10000 Zagreb</item>
      <item>Ljiljana Mikulić, OIB 61454541194, Odranska 12,10000 Zagreb</item>
      <item>KREDITNA BANKA ZAGREB, dioničko društvo, OIB 70663193635, Ulica grada Vukovara 74,10000 Zagreb</item>
    </izvorni_sadrzaj>
    <derivirana_varijabla naziv="DomainObject.Predmet.SudioniciListAdressOIB_1">
      <item>FINA Regionalni centar Zagreb, OIB 85821130368, Trg svibanjskih žrtava 1995.1,10000 Zagreb</item>
      <item>FIN IVA d.o.o., OIB 45629921719, Miramarska 22 a,10000 Zagreb</item>
      <item>Ljiljana Mikulić, OIB 61454541194, Odranska 12,10000 Zagreb</item>
      <item>KREDITNA BANKA ZAGREB, dioničko društvo, OIB 70663193635, Ulica grada Vukovara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45629921719</item>
      <item>, OIB 61454541194</item>
      <item>, OIB 70663193635</item>
    </izvorni_sadrzaj>
    <derivirana_varijabla naziv="DomainObject.Predmet.SudioniciListNazivOIB_1">
      <item>, OIB 85821130368</item>
      <item>, OIB 45629921719</item>
      <item>, OIB 61454541194</item>
      <item>, OIB 70663193635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prosinca 2017.</izvorni_sadrzaj>
    <derivirana_varijabla naziv="DomainObject.PredzadnjaOdlukaIzPredmeta.DatumDonosenjaOdluke_1">22. prosinca 2017.</derivirana_varijabla>
  </DomainObject.PredzadnjaOdlukaIzPredmeta.DatumDonosenjaOdluke>
  <DomainObject.PredzadnjaOdlukaIzPredmeta.Oznaka>
    <izvorni_sadrzaj>St-1711/2017-7</izvorni_sadrzaj>
    <derivirana_varijabla naziv="DomainObject.PredzadnjaOdlukaIzPredmeta.Oznaka_1">St-1711/2017-7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B3AF65-3405-402E-BE0A-9061ECCAB1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464</properties:Words>
  <properties:Characters>2401</properties:Characters>
  <properties:Lines>66</properties:Lines>
  <properties:Paragraphs>24</properties:Paragraphs>
  <properties:TotalTime>122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2018-01-24T13:31:00Z</dcterms:created>
  <dc:creator>Sudsko vijeæe</dc:creator>
  <cp:lastModifiedBy>Katarina Drndelić</cp:lastModifiedBy>
  <cp:lastPrinted>2018-12-14T09:45:00Z</cp:lastPrinted>
  <dcterms:modified xmlns:xsi="http://www.w3.org/2001/XMLSchema-instance" xsi:type="dcterms:W3CDTF">2018-12-14T09:45:00Z</dcterms:modified>
  <cp:revision>66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St-1711/2017-14 / Odluka - Rješenje (UPIS STEČAJNE MASE_čl.133.st.2.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