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bd60" w14:paraId="c5dbd60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  <w:t>31-St-629/15-</w:t>
      </w:r>
      <w:r w:rsidR="006B022F">
        <w:t>193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A333BC" w:rsidRPr="00925FE6">
        <w:t>CARIN d.o.o.</w:t>
      </w:r>
      <w:r w:rsidR="00A333BC">
        <w:t xml:space="preserve"> – u stečaju,</w:t>
      </w:r>
      <w:r w:rsidR="00A333BC" w:rsidRPr="00925FE6">
        <w:t xml:space="preserve"> Zagreb, Oreškovićeva 1/a MBS: 080234626 OIB: 31515855722</w:t>
      </w:r>
      <w:r w:rsidR="00A333BC">
        <w:t xml:space="preserve"> </w:t>
      </w:r>
      <w:r w:rsidR="00D51C43" w:rsidRPr="00F47E3D">
        <w:t xml:space="preserve">dana </w:t>
      </w:r>
      <w:r w:rsidR="00A333BC">
        <w:t xml:space="preserve">14.  ožujka 2017. </w:t>
      </w:r>
      <w:r w:rsidR="006C17DB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D30BD" w:rsidP="001E0E34" w:rsidR="000D30BD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A38E9" w:rsidR="00DA38E9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DA4CB5">
        <w:t xml:space="preserve">HIDROSTRES d.o.o. – Zagreb, Gradišćanska ulica 22, OIB: 76253821370 </w:t>
      </w:r>
      <w:r w:rsidR="00DA38E9" w:rsidRPr="00CB2F04">
        <w:t xml:space="preserve">nekretnine vlasništvo stečajnog dužnika </w:t>
      </w:r>
      <w:r w:rsidR="00DA38E9">
        <w:rPr>
          <w:bCs/>
        </w:rPr>
        <w:t>što u naravi čini:</w:t>
      </w:r>
    </w:p>
    <w:p w:rsidRDefault="00DA4CB5" w:rsidP="00DA4CB5" w:rsidR="00DA4CB5">
      <w:pPr>
        <w:ind w:firstLine="708"/>
        <w:jc w:val="both"/>
      </w:pPr>
      <w:r>
        <w:t xml:space="preserve">A) </w:t>
      </w:r>
      <w:r w:rsidRPr="006F24AA">
        <w:t xml:space="preserve"> Građevinsko zemljište u Podgorju Bistranskom</w:t>
      </w:r>
      <w:r>
        <w:t>:</w:t>
      </w:r>
      <w:r w:rsidRPr="006F24AA">
        <w:t xml:space="preserve"> </w:t>
      </w:r>
    </w:p>
    <w:p w:rsidRDefault="00DA4CB5" w:rsidP="00DA4CB5" w:rsidR="00DA4CB5">
      <w:pPr>
        <w:ind w:left="708"/>
        <w:jc w:val="both"/>
      </w:pPr>
      <w:r>
        <w:t xml:space="preserve">     - </w:t>
      </w:r>
      <w:r w:rsidRPr="006F24AA">
        <w:t xml:space="preserve">kčbr. 7804 - KUĆA BR. 3. DVORIŠTE I ORANICA U STUBIČKOJ ULICI </w:t>
      </w:r>
    </w:p>
    <w:p w:rsidRDefault="00DA4CB5" w:rsidP="00DA4CB5" w:rsidR="00DA4CB5" w:rsidRPr="006F24AA">
      <w:pPr>
        <w:jc w:val="both"/>
      </w:pPr>
      <w:r w:rsidRPr="006F24AA">
        <w:t>površine 405 čhv upisano u z.k.ul. 146, k.o. 335657 PODGORJE BISTRANSKO</w:t>
      </w:r>
    </w:p>
    <w:p w:rsidRDefault="00DA4CB5" w:rsidP="00DA4CB5" w:rsidR="00DA4CB5">
      <w:pPr>
        <w:ind w:left="708"/>
        <w:jc w:val="both"/>
      </w:pPr>
      <w:r>
        <w:t xml:space="preserve">    - </w:t>
      </w:r>
      <w:r w:rsidRPr="006F24AA">
        <w:t xml:space="preserve">kčbr. 7803/1 -  ORANICA KOŽAROVO, 418 čhv upisano u z.k.ul. 472, k.o. </w:t>
      </w:r>
    </w:p>
    <w:p w:rsidRDefault="00DA4CB5" w:rsidP="00DA4CB5" w:rsidR="00DA4CB5">
      <w:pPr>
        <w:jc w:val="both"/>
      </w:pPr>
      <w:r w:rsidRPr="006F24AA">
        <w:t>335657 PODGORJE BISTRANSKO</w:t>
      </w:r>
    </w:p>
    <w:p w:rsidRDefault="00DA4CB5" w:rsidP="00DA4CB5" w:rsidR="00DA4CB5" w:rsidRPr="00FA5D83">
      <w:pPr>
        <w:jc w:val="both"/>
        <w:rPr>
          <w:b/>
        </w:rPr>
      </w:pPr>
      <w:r>
        <w:tab/>
        <w:t xml:space="preserve">B)  </w:t>
      </w:r>
      <w:r w:rsidRPr="006F24AA">
        <w:t>Građevinsko zemljište u Podgorju Bistranskom</w:t>
      </w:r>
      <w:r>
        <w:t>:</w:t>
      </w:r>
    </w:p>
    <w:p w:rsidRDefault="00DA4CB5" w:rsidP="00DA4CB5" w:rsidR="00DA4CB5">
      <w:pPr>
        <w:pStyle w:val="Odlomakpopisa"/>
        <w:numPr>
          <w:ilvl w:val="0"/>
          <w:numId w:val="6"/>
        </w:numPr>
        <w:jc w:val="both"/>
      </w:pPr>
      <w:r w:rsidRPr="006F24AA">
        <w:t xml:space="preserve">kčbr.  7808 - Oranica Ivanec Bistranski, Stubička ulica, 267 čhv (961 m2), te  </w:t>
      </w:r>
    </w:p>
    <w:p w:rsidRDefault="00DA4CB5" w:rsidP="00DA4CB5" w:rsidR="00DA4CB5">
      <w:pPr>
        <w:jc w:val="both"/>
      </w:pPr>
      <w:r w:rsidRPr="006F24AA">
        <w:t>kčbr.  7809 -  Oranica Ivanec Bistranski, Stubička ulica. 207 čhv (744 m2), sveukupno 474 čhv  (1705 m2), sve upisano u z.k.ul. 6556 k.o. 335657 PODGORJE BISTRANSKO</w:t>
      </w:r>
    </w:p>
    <w:p w:rsidRDefault="00DA4CB5" w:rsidP="00DA4CB5" w:rsidR="00DA4CB5">
      <w:pPr>
        <w:jc w:val="both"/>
      </w:pPr>
      <w:r>
        <w:t xml:space="preserve">    </w:t>
      </w:r>
      <w:r>
        <w:tab/>
        <w:t xml:space="preserve">C) Građevinsko zemljište u Zagrebu: </w:t>
      </w:r>
    </w:p>
    <w:p w:rsidRDefault="00DA4CB5" w:rsidP="00DA4CB5" w:rsidR="00DA4CB5">
      <w:pPr>
        <w:ind w:left="708"/>
        <w:jc w:val="both"/>
      </w:pPr>
      <w:r>
        <w:t xml:space="preserve">  - </w:t>
      </w:r>
      <w:r w:rsidRPr="006F24AA">
        <w:t xml:space="preserve"> kčbr. 2538/1 -   PAŠNJAK površine 425 m2 upisano u z.k.ul. 5036 k.o. 335444 </w:t>
      </w:r>
    </w:p>
    <w:p w:rsidRDefault="00DA4CB5" w:rsidP="00DA4CB5" w:rsidR="00DA4CB5">
      <w:pPr>
        <w:jc w:val="both"/>
      </w:pPr>
      <w:r w:rsidRPr="006F24AA">
        <w:t xml:space="preserve">KLARA, </w:t>
      </w:r>
    </w:p>
    <w:p w:rsidRDefault="00DA4CB5" w:rsidP="00DA4CB5" w:rsidR="00DA4CB5" w:rsidRPr="006F24AA">
      <w:pPr>
        <w:jc w:val="both"/>
      </w:pPr>
      <w:r>
        <w:tab/>
        <w:t>D) Građevinsko zemljište u Zagrebu:</w:t>
      </w:r>
    </w:p>
    <w:p w:rsidRDefault="00DA4CB5" w:rsidP="00DA4CB5" w:rsidR="00DA4CB5">
      <w:pPr>
        <w:pStyle w:val="Odlomakpopisa"/>
        <w:numPr>
          <w:ilvl w:val="0"/>
          <w:numId w:val="5"/>
        </w:numPr>
        <w:jc w:val="both"/>
      </w:pPr>
      <w:r>
        <w:t>kč</w:t>
      </w:r>
      <w:r w:rsidRPr="006F24AA">
        <w:t>br. 2311/7 - Dvorište Horvatova,</w:t>
      </w:r>
      <w:r>
        <w:t xml:space="preserve"> površine</w:t>
      </w:r>
      <w:r w:rsidRPr="006F24AA">
        <w:t xml:space="preserve"> 10m2</w:t>
      </w:r>
      <w:r>
        <w:t xml:space="preserve">, </w:t>
      </w:r>
      <w:r w:rsidRPr="006F24AA">
        <w:t xml:space="preserve">sve upisano u z.k.ul. 4, k.o. </w:t>
      </w:r>
    </w:p>
    <w:p w:rsidRDefault="00DA4CB5" w:rsidP="00DA4CB5" w:rsidR="00DA4CB5">
      <w:pPr>
        <w:jc w:val="both"/>
      </w:pPr>
      <w:r w:rsidRPr="006F24AA">
        <w:t>335444 KLARA</w:t>
      </w:r>
    </w:p>
    <w:p w:rsidRDefault="00DA4CB5" w:rsidP="00DA4CB5" w:rsidR="00DA4CB5">
      <w:pPr>
        <w:jc w:val="both"/>
      </w:pPr>
      <w:r>
        <w:tab/>
        <w:t>E) Građevinsko zemljište u Zagrebu:</w:t>
      </w:r>
    </w:p>
    <w:p w:rsidRDefault="00DA4CB5" w:rsidP="00DA4CB5" w:rsidR="00DA4CB5">
      <w:pPr>
        <w:pStyle w:val="Odlomakpopisa"/>
        <w:numPr>
          <w:ilvl w:val="0"/>
          <w:numId w:val="5"/>
        </w:numPr>
        <w:jc w:val="both"/>
      </w:pPr>
      <w:r w:rsidRPr="006F24AA">
        <w:t xml:space="preserve">te kčbr. 2311/8 - Dvorište Horvatova, </w:t>
      </w:r>
      <w:r>
        <w:t xml:space="preserve">površine </w:t>
      </w:r>
      <w:r w:rsidRPr="006F24AA">
        <w:t xml:space="preserve">24 m2, upisano u z.k.ul. 4, k.o. </w:t>
      </w:r>
    </w:p>
    <w:p w:rsidRDefault="00DA4CB5" w:rsidP="00DA4CB5" w:rsidR="00DA4CB5" w:rsidRPr="00F513BC">
      <w:pPr>
        <w:jc w:val="both"/>
      </w:pPr>
      <w:r w:rsidRPr="006F24AA">
        <w:t>335444 KLARA</w:t>
      </w: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A333BC">
        <w:t>629/15</w:t>
      </w:r>
      <w:r w:rsidR="00ED6590">
        <w:t xml:space="preserve"> </w:t>
      </w:r>
      <w:r w:rsidR="00D51C43" w:rsidRPr="00F47E3D">
        <w:t xml:space="preserve"> od </w:t>
      </w:r>
      <w:r w:rsidR="00A333BC">
        <w:t>6. veljače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DA4CB5">
        <w:t>22</w:t>
      </w:r>
      <w:r w:rsidR="00A333BC">
        <w:t>. veljače 2017</w:t>
      </w:r>
      <w:r w:rsidR="006C17DB">
        <w:t xml:space="preserve">. </w:t>
      </w:r>
      <w:r w:rsidR="00D51C43" w:rsidRPr="00F47E3D">
        <w:t xml:space="preserve"> </w:t>
      </w:r>
      <w:r w:rsidR="00C862FE" w:rsidRPr="00F47E3D">
        <w:t xml:space="preserve"> </w:t>
      </w:r>
      <w:r w:rsidR="00ED6590">
        <w:t xml:space="preserve">godine i </w:t>
      </w:r>
      <w:r w:rsidR="00786005">
        <w:t xml:space="preserve">dopunsko rješenje od 7. veljače 2017. godine postalo je pravomoćno dana 22. veljače 2017. godine i </w:t>
      </w:r>
      <w:r w:rsidR="00ED6590">
        <w:t>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A333BC">
        <w:t>6. veljače 2017</w:t>
      </w:r>
      <w:r w:rsidR="006C17DB">
        <w:t>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A333BC">
        <w:t>14. ožujka 2017.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3E4887">
        <w:t>,v.r.</w:t>
      </w:r>
    </w:p>
    <w:p w:rsidRDefault="003E4887" w:rsidR="003E48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E4887" w:rsidP="003E4887" w:rsidR="00D476F5">
      <w:pPr>
        <w:ind w:firstLine="708" w:left="5664"/>
      </w:pPr>
      <w:r>
        <w:t>Vinka Mihalinčić</w:t>
      </w:r>
      <w:r w:rsidR="00D476F5">
        <w:t xml:space="preserve"> </w:t>
      </w:r>
    </w:p>
    <w:p w:rsidRDefault="00F71DF6" w:rsidP="00F71DF6" w:rsidR="00F71DF6" w:rsidRPr="00F47E3D">
      <w:pPr>
        <w:ind w:left="360"/>
      </w:pPr>
    </w:p>
    <w:sectPr w:rsidSect="003E4887" w:rsidR="00F71DF6" w:rsidRPr="00F47E3D"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3E4887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1677</properties:Characters>
  <properties:Lines>47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2017-03-14T12:51:00Z</dcterms:created>
  <dc:creator>kraljicn</dc:creator>
  <cp:lastModifiedBy>Vinka Mihalinčić</cp:lastModifiedBy>
  <cp:lastPrinted>2017-03-14T12:48:00Z</cp:lastPrinted>
  <dcterms:modified xmlns:xsi="http://www.w3.org/2001/XMLSchema-instance" xsi:type="dcterms:W3CDTF">2017-03-14T12:53:00Z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