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e7ef5" w14:paraId="c9e7ef5" w:rsidRDefault="000F0554" w:rsidP="000E1F39" w:rsidR="000E1F39" w:rsidRPr="00655B39">
      <w:pPr>
        <w:jc w:val="center"/>
        <w15:collapsed w:val="false"/>
        <w:rPr>
          <w:rFonts w:hAnsi="Times New Roman" w:ascii="Times New Roman"/>
          <w:b/>
          <w:sz w:val="28"/>
        </w:rPr>
      </w:pPr>
      <w:bookmarkStart w:name="_GoBack" w:id="0"/>
      <w:bookmarkEnd w:id="0"/>
      <w:r>
        <w:rPr>
          <w:rFonts w:hAnsi="Times New Roman" w:ascii="Times New Roman"/>
          <w:b/>
          <w:sz w:val="28"/>
        </w:rPr>
        <w:t xml:space="preserve"> </w:t>
      </w:r>
      <w:r w:rsidR="000E1F39" w:rsidRPr="00655B39">
        <w:rPr>
          <w:rFonts w:hAnsi="Times New Roman" w:ascii="Times New Roman"/>
          <w:b/>
          <w:sz w:val="28"/>
        </w:rPr>
        <w:t>Obrazac 20.</w:t>
      </w:r>
      <w:r w:rsidR="000D686D">
        <w:rPr>
          <w:rFonts w:hAnsi="Times New Roman" w:ascii="Times New Roman"/>
          <w:b/>
          <w:sz w:val="28"/>
        </w:rPr>
        <w:t xml:space="preserve"> (čl. 89 st. 2 SZ)</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7A16ED" w:rsidP="000E1F39" w:rsidR="000E1F39" w:rsidRPr="00655B39">
      <w:pPr>
        <w:jc w:val="both"/>
        <w:rPr>
          <w:rFonts w:hAnsi="Times New Roman" w:ascii="Times New Roman"/>
          <w:sz w:val="24"/>
        </w:rPr>
      </w:pPr>
      <w:r>
        <w:rPr>
          <w:rFonts w:hAnsi="Times New Roman" w:ascii="Times New Roman"/>
          <w:sz w:val="24"/>
          <w:szCs w:val="24"/>
          <w:lang w:val="pl-PL"/>
        </w:rPr>
        <w:t>TRGOVAČKI SUD U</w:t>
      </w:r>
      <w:r w:rsidR="000D686D">
        <w:rPr>
          <w:rFonts w:hAnsi="Times New Roman" w:ascii="Times New Roman"/>
          <w:sz w:val="24"/>
        </w:rPr>
        <w:t xml:space="preserve"> ZAGREB</w:t>
      </w:r>
      <w:r>
        <w:rPr>
          <w:rFonts w:hAnsi="Times New Roman" w:ascii="Times New Roman"/>
          <w:sz w:val="24"/>
        </w:rPr>
        <w:t>U</w:t>
      </w:r>
    </w:p>
    <w:p w:rsidRDefault="000E1F39" w:rsidP="000E1F39" w:rsidR="000E1F39" w:rsidRPr="007A16ED">
      <w:pPr>
        <w:jc w:val="both"/>
        <w:rPr>
          <w:rFonts w:hAnsi="Times New Roman" w:ascii="Times New Roman"/>
          <w:b/>
          <w:sz w:val="24"/>
          <w:szCs w:val="24"/>
          <w:u w:val="single"/>
          <w:lang w:val="pl-PL"/>
        </w:rPr>
      </w:pPr>
      <w:r w:rsidRPr="007A16ED">
        <w:rPr>
          <w:rFonts w:hAnsi="Times New Roman" w:ascii="Times New Roman"/>
          <w:b/>
          <w:sz w:val="24"/>
          <w:szCs w:val="24"/>
          <w:u w:val="single"/>
          <w:lang w:val="pl-PL"/>
        </w:rPr>
        <w:t>Poslovni bro</w:t>
      </w:r>
      <w:r w:rsidR="00C74DD1">
        <w:rPr>
          <w:rFonts w:hAnsi="Times New Roman" w:ascii="Times New Roman"/>
          <w:b/>
          <w:sz w:val="24"/>
          <w:szCs w:val="24"/>
          <w:u w:val="single"/>
          <w:lang w:val="pl-PL"/>
        </w:rPr>
        <w:t xml:space="preserve">j spisa </w:t>
      </w:r>
      <w:r w:rsidR="00D04BBB">
        <w:rPr>
          <w:rFonts w:hAnsi="Times New Roman" w:ascii="Times New Roman"/>
          <w:b/>
          <w:sz w:val="24"/>
          <w:szCs w:val="24"/>
          <w:u w:val="single"/>
          <w:lang w:val="pl-PL"/>
        </w:rPr>
        <w:t>3</w:t>
      </w:r>
      <w:r w:rsidR="00C74DD1">
        <w:rPr>
          <w:rFonts w:hAnsi="Times New Roman" w:ascii="Times New Roman"/>
          <w:b/>
          <w:sz w:val="24"/>
          <w:szCs w:val="24"/>
          <w:u w:val="single"/>
          <w:lang w:val="pl-PL"/>
        </w:rPr>
        <w:t>. St-</w:t>
      </w:r>
      <w:r w:rsidR="00D04BBB">
        <w:rPr>
          <w:rFonts w:hAnsi="Times New Roman" w:ascii="Times New Roman"/>
          <w:b/>
          <w:sz w:val="24"/>
          <w:szCs w:val="24"/>
          <w:u w:val="single"/>
          <w:lang w:val="pl-PL"/>
        </w:rPr>
        <w:t>4393</w:t>
      </w:r>
      <w:r w:rsidR="000B7852">
        <w:rPr>
          <w:rFonts w:hAnsi="Times New Roman" w:ascii="Times New Roman"/>
          <w:b/>
          <w:sz w:val="24"/>
          <w:szCs w:val="24"/>
          <w:u w:val="single"/>
          <w:lang w:val="pl-PL"/>
        </w:rPr>
        <w:t>/</w:t>
      </w:r>
      <w:r w:rsidR="00C74DD1">
        <w:rPr>
          <w:rFonts w:hAnsi="Times New Roman" w:ascii="Times New Roman"/>
          <w:b/>
          <w:sz w:val="24"/>
          <w:szCs w:val="24"/>
          <w:u w:val="single"/>
          <w:lang w:val="pl-PL"/>
        </w:rPr>
        <w:t>20</w:t>
      </w:r>
      <w:r w:rsidR="000B7852">
        <w:rPr>
          <w:rFonts w:hAnsi="Times New Roman" w:ascii="Times New Roman"/>
          <w:b/>
          <w:sz w:val="24"/>
          <w:szCs w:val="24"/>
          <w:u w:val="single"/>
          <w:lang w:val="pl-PL"/>
        </w:rPr>
        <w:t>16</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 xml:space="preserve">sjedište) </w:t>
      </w:r>
    </w:p>
    <w:p w:rsidRDefault="00D04BBB" w:rsidP="00E64A2D" w:rsidR="007A16ED" w:rsidRPr="00E64A2D">
      <w:pPr>
        <w:rPr>
          <w:rFonts w:hAnsi="Times New Roman" w:ascii="Times New Roman"/>
          <w:b/>
          <w:sz w:val="24"/>
          <w:szCs w:val="24"/>
          <w:lang w:val="pl-PL"/>
        </w:rPr>
      </w:pPr>
      <w:r>
        <w:rPr>
          <w:rFonts w:hAnsi="Times New Roman" w:ascii="Times New Roman"/>
          <w:b/>
          <w:sz w:val="24"/>
          <w:szCs w:val="24"/>
          <w:lang w:val="pl-PL"/>
        </w:rPr>
        <w:t>AKTIV TAPETARIJA</w:t>
      </w:r>
      <w:r w:rsidR="000D686D" w:rsidRPr="007A16ED">
        <w:rPr>
          <w:rFonts w:hAnsi="Times New Roman" w:ascii="Times New Roman"/>
          <w:b/>
          <w:sz w:val="24"/>
          <w:szCs w:val="24"/>
          <w:lang w:val="pl-PL"/>
        </w:rPr>
        <w:t xml:space="preserve"> d.o.o. </w:t>
      </w:r>
      <w:r w:rsidR="00795A78">
        <w:rPr>
          <w:rFonts w:hAnsi="Times New Roman" w:ascii="Times New Roman"/>
          <w:b/>
          <w:sz w:val="24"/>
          <w:szCs w:val="24"/>
          <w:lang w:val="pl-PL"/>
        </w:rPr>
        <w:t>u</w:t>
      </w:r>
      <w:r w:rsidR="00C74DD1">
        <w:rPr>
          <w:rFonts w:hAnsi="Times New Roman" w:ascii="Times New Roman"/>
          <w:b/>
          <w:sz w:val="24"/>
          <w:szCs w:val="24"/>
          <w:lang w:val="pl-PL"/>
        </w:rPr>
        <w:t xml:space="preserve"> stečaju, OIB: </w:t>
      </w:r>
      <w:r>
        <w:rPr>
          <w:rFonts w:hAnsi="Times New Roman" w:ascii="Times New Roman"/>
          <w:b/>
          <w:sz w:val="24"/>
          <w:szCs w:val="24"/>
          <w:lang w:val="pl-PL"/>
        </w:rPr>
        <w:t>29164455736</w:t>
      </w:r>
      <w:r w:rsidR="00C74DD1">
        <w:rPr>
          <w:rFonts w:hAnsi="Times New Roman" w:ascii="Times New Roman"/>
          <w:b/>
          <w:sz w:val="24"/>
          <w:szCs w:val="24"/>
          <w:lang w:val="pl-PL"/>
        </w:rPr>
        <w:t xml:space="preserve">, </w:t>
      </w:r>
      <w:r>
        <w:rPr>
          <w:rFonts w:hAnsi="Times New Roman" w:ascii="Times New Roman"/>
          <w:b/>
          <w:sz w:val="24"/>
          <w:szCs w:val="24"/>
          <w:lang w:val="pl-PL"/>
        </w:rPr>
        <w:t>Zagreb</w:t>
      </w:r>
      <w:r w:rsidR="000B7852">
        <w:rPr>
          <w:rFonts w:hAnsi="Times New Roman" w:ascii="Times New Roman"/>
          <w:b/>
          <w:sz w:val="24"/>
          <w:szCs w:val="24"/>
          <w:lang w:val="pl-PL"/>
        </w:rPr>
        <w:t xml:space="preserve">, </w:t>
      </w:r>
      <w:r>
        <w:rPr>
          <w:rFonts w:hAnsi="Times New Roman" w:ascii="Times New Roman"/>
          <w:b/>
          <w:sz w:val="24"/>
          <w:szCs w:val="24"/>
          <w:lang w:val="pl-PL"/>
        </w:rPr>
        <w:t xml:space="preserve">Nike Grškovića 2 </w:t>
      </w:r>
    </w:p>
    <w:p w:rsidRDefault="007A16ED" w:rsidP="000E1F39" w:rsidR="007A16ED">
      <w:pPr>
        <w:jc w:val="center"/>
        <w:rPr>
          <w:rFonts w:hAnsi="Times New Roman" w:ascii="Times New Roman"/>
          <w:sz w:val="24"/>
          <w:szCs w:val="24"/>
          <w:lang w:val="pl-PL"/>
        </w:rPr>
      </w:pPr>
    </w:p>
    <w:p w:rsidRDefault="000E1F39" w:rsidP="007A16ED" w:rsidR="000E1F39" w:rsidRPr="007A16ED">
      <w:pPr>
        <w:pStyle w:val="Odlomakpopisa"/>
        <w:numPr>
          <w:ilvl w:val="0"/>
          <w:numId w:val="2"/>
        </w:numPr>
        <w:rPr>
          <w:rFonts w:hAnsi="Times New Roman" w:ascii="Times New Roman"/>
          <w:b/>
          <w:sz w:val="24"/>
          <w:szCs w:val="24"/>
          <w:lang w:val="pl-PL"/>
        </w:rPr>
      </w:pPr>
      <w:r w:rsidRPr="007A16ED">
        <w:rPr>
          <w:rFonts w:hAnsi="Times New Roman" w:ascii="Times New Roman"/>
          <w:b/>
          <w:sz w:val="24"/>
          <w:szCs w:val="24"/>
          <w:lang w:val="pl-PL"/>
        </w:rPr>
        <w:t>TIJEK STEČAJNOGA P</w:t>
      </w:r>
      <w:r w:rsidR="000B7852">
        <w:rPr>
          <w:rFonts w:hAnsi="Times New Roman" w:ascii="Times New Roman"/>
          <w:b/>
          <w:sz w:val="24"/>
          <w:szCs w:val="24"/>
          <w:lang w:val="pl-PL"/>
        </w:rPr>
        <w:t xml:space="preserve">OSTUPKA U RAZDOBLJU od </w:t>
      </w:r>
      <w:r w:rsidR="00D04BBB">
        <w:rPr>
          <w:rFonts w:hAnsi="Times New Roman" w:ascii="Times New Roman"/>
          <w:b/>
          <w:sz w:val="24"/>
          <w:szCs w:val="24"/>
          <w:lang w:val="pl-PL"/>
        </w:rPr>
        <w:t>2</w:t>
      </w:r>
      <w:r w:rsidR="00C74DD1">
        <w:rPr>
          <w:rFonts w:hAnsi="Times New Roman" w:ascii="Times New Roman"/>
          <w:b/>
          <w:sz w:val="24"/>
          <w:szCs w:val="24"/>
          <w:lang w:val="pl-PL"/>
        </w:rPr>
        <w:t>5</w:t>
      </w:r>
      <w:r w:rsidR="009037C4">
        <w:rPr>
          <w:rFonts w:hAnsi="Times New Roman" w:ascii="Times New Roman"/>
          <w:b/>
          <w:sz w:val="24"/>
          <w:szCs w:val="24"/>
          <w:lang w:val="pl-PL"/>
        </w:rPr>
        <w:t>.</w:t>
      </w:r>
      <w:r w:rsidR="000D686D" w:rsidRPr="007A16ED">
        <w:rPr>
          <w:rFonts w:hAnsi="Times New Roman" w:ascii="Times New Roman"/>
          <w:b/>
          <w:sz w:val="24"/>
          <w:szCs w:val="24"/>
          <w:lang w:val="pl-PL"/>
        </w:rPr>
        <w:t>0</w:t>
      </w:r>
      <w:r w:rsidR="000312F9">
        <w:rPr>
          <w:rFonts w:hAnsi="Times New Roman" w:ascii="Times New Roman"/>
          <w:b/>
          <w:sz w:val="24"/>
          <w:szCs w:val="24"/>
          <w:lang w:val="pl-PL"/>
        </w:rPr>
        <w:t>5</w:t>
      </w:r>
      <w:r w:rsidR="000B7852">
        <w:rPr>
          <w:rFonts w:hAnsi="Times New Roman" w:ascii="Times New Roman"/>
          <w:b/>
          <w:sz w:val="24"/>
          <w:szCs w:val="24"/>
          <w:lang w:val="pl-PL"/>
        </w:rPr>
        <w:t>.201</w:t>
      </w:r>
      <w:r w:rsidR="00D04BBB">
        <w:rPr>
          <w:rFonts w:hAnsi="Times New Roman" w:ascii="Times New Roman"/>
          <w:b/>
          <w:sz w:val="24"/>
          <w:szCs w:val="24"/>
          <w:lang w:val="pl-PL"/>
        </w:rPr>
        <w:t>8</w:t>
      </w:r>
      <w:r w:rsidR="00470C04">
        <w:rPr>
          <w:rFonts w:hAnsi="Times New Roman" w:ascii="Times New Roman"/>
          <w:b/>
          <w:sz w:val="24"/>
          <w:szCs w:val="24"/>
          <w:lang w:val="pl-PL"/>
        </w:rPr>
        <w:t xml:space="preserve">.g. </w:t>
      </w:r>
      <w:r w:rsidR="00C74DD1">
        <w:rPr>
          <w:rFonts w:hAnsi="Times New Roman" w:ascii="Times New Roman"/>
          <w:b/>
          <w:sz w:val="24"/>
          <w:szCs w:val="24"/>
          <w:lang w:val="pl-PL"/>
        </w:rPr>
        <w:t xml:space="preserve">do </w:t>
      </w:r>
      <w:r w:rsidR="00D04BBB">
        <w:rPr>
          <w:rFonts w:hAnsi="Times New Roman" w:ascii="Times New Roman"/>
          <w:b/>
          <w:sz w:val="24"/>
          <w:szCs w:val="24"/>
          <w:lang w:val="pl-PL"/>
        </w:rPr>
        <w:t>0</w:t>
      </w:r>
      <w:r w:rsidR="000312F9">
        <w:rPr>
          <w:rFonts w:hAnsi="Times New Roman" w:ascii="Times New Roman"/>
          <w:b/>
          <w:sz w:val="24"/>
          <w:szCs w:val="24"/>
          <w:lang w:val="pl-PL"/>
        </w:rPr>
        <w:t>1</w:t>
      </w:r>
      <w:r w:rsidR="00C74DD1">
        <w:rPr>
          <w:rFonts w:hAnsi="Times New Roman" w:ascii="Times New Roman"/>
          <w:b/>
          <w:sz w:val="24"/>
          <w:szCs w:val="24"/>
          <w:lang w:val="pl-PL"/>
        </w:rPr>
        <w:t>.</w:t>
      </w:r>
      <w:r w:rsidR="000312F9">
        <w:rPr>
          <w:rFonts w:hAnsi="Times New Roman" w:ascii="Times New Roman"/>
          <w:b/>
          <w:sz w:val="24"/>
          <w:szCs w:val="24"/>
          <w:lang w:val="pl-PL"/>
        </w:rPr>
        <w:t>1</w:t>
      </w:r>
      <w:r w:rsidR="00C74DD1">
        <w:rPr>
          <w:rFonts w:hAnsi="Times New Roman" w:ascii="Times New Roman"/>
          <w:b/>
          <w:sz w:val="24"/>
          <w:szCs w:val="24"/>
          <w:lang w:val="pl-PL"/>
        </w:rPr>
        <w:t>0</w:t>
      </w:r>
      <w:r w:rsidR="009037C4">
        <w:rPr>
          <w:rFonts w:hAnsi="Times New Roman" w:ascii="Times New Roman"/>
          <w:b/>
          <w:sz w:val="24"/>
          <w:szCs w:val="24"/>
          <w:lang w:val="pl-PL"/>
        </w:rPr>
        <w:t>.201</w:t>
      </w:r>
      <w:r w:rsidR="00D04BBB">
        <w:rPr>
          <w:rFonts w:hAnsi="Times New Roman" w:ascii="Times New Roman"/>
          <w:b/>
          <w:sz w:val="24"/>
          <w:szCs w:val="24"/>
          <w:lang w:val="pl-PL"/>
        </w:rPr>
        <w:t>8</w:t>
      </w:r>
      <w:r w:rsidR="000D686D" w:rsidRPr="007A16ED">
        <w:rPr>
          <w:rFonts w:hAnsi="Times New Roman" w:ascii="Times New Roman"/>
          <w:b/>
          <w:sz w:val="24"/>
          <w:szCs w:val="24"/>
          <w:lang w:val="pl-PL"/>
        </w:rPr>
        <w:t>.g.</w:t>
      </w:r>
    </w:p>
    <w:p w:rsidRDefault="007A16ED" w:rsidP="007A16ED" w:rsidR="007A16ED" w:rsidRPr="007A16ED">
      <w:pPr>
        <w:pStyle w:val="Odlomakpopisa"/>
        <w:ind w:left="1080"/>
        <w:rPr>
          <w:rFonts w:hAnsi="Times New Roman" w:ascii="Times New Roman"/>
          <w:b/>
          <w:sz w:val="24"/>
          <w:szCs w:val="24"/>
          <w:lang w:val="pl-PL"/>
        </w:rPr>
      </w:pPr>
    </w:p>
    <w:p w:rsidRDefault="000E1F39" w:rsidP="000E1F39" w:rsidR="00F50D96">
      <w:pPr>
        <w:jc w:val="both"/>
        <w:rPr>
          <w:rFonts w:hAnsi="Times New Roman" w:ascii="Times New Roman"/>
          <w:sz w:val="24"/>
          <w:szCs w:val="24"/>
          <w:lang w:val="pl-PL"/>
        </w:rPr>
      </w:pPr>
      <w:r w:rsidRPr="00B40BEB">
        <w:rPr>
          <w:rFonts w:hAnsi="Times New Roman" w:ascii="Times New Roman"/>
          <w:sz w:val="24"/>
          <w:szCs w:val="24"/>
          <w:lang w:val="pl-PL"/>
        </w:rPr>
        <w:t>Na</w:t>
      </w:r>
      <w:r w:rsidR="000B7852">
        <w:rPr>
          <w:rFonts w:hAnsi="Times New Roman" w:ascii="Times New Roman"/>
          <w:sz w:val="24"/>
          <w:szCs w:val="24"/>
          <w:lang w:val="pl-PL"/>
        </w:rPr>
        <w:t>stavno na prethodno podnijeto izvješće</w:t>
      </w:r>
      <w:r w:rsidR="000D686D">
        <w:rPr>
          <w:rFonts w:hAnsi="Times New Roman" w:ascii="Times New Roman"/>
          <w:sz w:val="24"/>
          <w:szCs w:val="24"/>
          <w:lang w:val="pl-PL"/>
        </w:rPr>
        <w:t xml:space="preserve"> u ovom stečajnom postupku </w:t>
      </w:r>
      <w:r w:rsidR="00C74DD1">
        <w:rPr>
          <w:rFonts w:hAnsi="Times New Roman" w:ascii="Times New Roman"/>
          <w:sz w:val="24"/>
          <w:szCs w:val="24"/>
          <w:lang w:val="pl-PL"/>
        </w:rPr>
        <w:t>od 0</w:t>
      </w:r>
      <w:r w:rsidR="00D04BBB">
        <w:rPr>
          <w:rFonts w:hAnsi="Times New Roman" w:ascii="Times New Roman"/>
          <w:sz w:val="24"/>
          <w:szCs w:val="24"/>
          <w:lang w:val="pl-PL"/>
        </w:rPr>
        <w:t>8</w:t>
      </w:r>
      <w:r w:rsidR="00C74DD1">
        <w:rPr>
          <w:rFonts w:hAnsi="Times New Roman" w:ascii="Times New Roman"/>
          <w:sz w:val="24"/>
          <w:szCs w:val="24"/>
          <w:lang w:val="pl-PL"/>
        </w:rPr>
        <w:t>.</w:t>
      </w:r>
      <w:r w:rsidR="00D04BBB">
        <w:rPr>
          <w:rFonts w:hAnsi="Times New Roman" w:ascii="Times New Roman"/>
          <w:sz w:val="24"/>
          <w:szCs w:val="24"/>
          <w:lang w:val="pl-PL"/>
        </w:rPr>
        <w:t xml:space="preserve"> siječnja </w:t>
      </w:r>
      <w:r w:rsidR="000B7852">
        <w:rPr>
          <w:rFonts w:hAnsi="Times New Roman" w:ascii="Times New Roman"/>
          <w:sz w:val="24"/>
          <w:szCs w:val="24"/>
          <w:lang w:val="pl-PL"/>
        </w:rPr>
        <w:t>201</w:t>
      </w:r>
      <w:r w:rsidR="00D04BBB">
        <w:rPr>
          <w:rFonts w:hAnsi="Times New Roman" w:ascii="Times New Roman"/>
          <w:sz w:val="24"/>
          <w:szCs w:val="24"/>
          <w:lang w:val="pl-PL"/>
        </w:rPr>
        <w:t>8</w:t>
      </w:r>
      <w:r w:rsidR="00F50D96">
        <w:rPr>
          <w:rFonts w:hAnsi="Times New Roman" w:ascii="Times New Roman"/>
          <w:sz w:val="24"/>
          <w:szCs w:val="24"/>
          <w:lang w:val="pl-PL"/>
        </w:rPr>
        <w:t xml:space="preserve">.g. za </w:t>
      </w:r>
      <w:r w:rsidR="008A68FC">
        <w:rPr>
          <w:rFonts w:hAnsi="Times New Roman" w:ascii="Times New Roman"/>
          <w:sz w:val="24"/>
          <w:szCs w:val="24"/>
          <w:lang w:val="pl-PL"/>
        </w:rPr>
        <w:t>i</w:t>
      </w:r>
      <w:r w:rsidR="000B7852">
        <w:rPr>
          <w:rFonts w:hAnsi="Times New Roman" w:ascii="Times New Roman"/>
          <w:sz w:val="24"/>
          <w:szCs w:val="24"/>
          <w:lang w:val="pl-PL"/>
        </w:rPr>
        <w:t xml:space="preserve">spitno i </w:t>
      </w:r>
      <w:r w:rsidR="00F50D96">
        <w:rPr>
          <w:rFonts w:hAnsi="Times New Roman" w:ascii="Times New Roman"/>
          <w:sz w:val="24"/>
          <w:szCs w:val="24"/>
          <w:lang w:val="pl-PL"/>
        </w:rPr>
        <w:t xml:space="preserve">izvještajno ročište održano dana </w:t>
      </w:r>
      <w:r w:rsidR="00D04BBB">
        <w:rPr>
          <w:rFonts w:hAnsi="Times New Roman" w:ascii="Times New Roman"/>
          <w:sz w:val="24"/>
          <w:szCs w:val="24"/>
          <w:lang w:val="pl-PL"/>
        </w:rPr>
        <w:t>2</w:t>
      </w:r>
      <w:r w:rsidR="00C74DD1">
        <w:rPr>
          <w:rFonts w:hAnsi="Times New Roman" w:ascii="Times New Roman"/>
          <w:sz w:val="24"/>
          <w:szCs w:val="24"/>
          <w:lang w:val="pl-PL"/>
        </w:rPr>
        <w:t>5.</w:t>
      </w:r>
      <w:r w:rsidR="00D04BBB">
        <w:rPr>
          <w:rFonts w:hAnsi="Times New Roman" w:ascii="Times New Roman"/>
          <w:sz w:val="24"/>
          <w:szCs w:val="24"/>
          <w:lang w:val="pl-PL"/>
        </w:rPr>
        <w:t xml:space="preserve"> siječnja </w:t>
      </w:r>
      <w:r w:rsidR="000B7852">
        <w:rPr>
          <w:rFonts w:hAnsi="Times New Roman" w:ascii="Times New Roman"/>
          <w:sz w:val="24"/>
          <w:szCs w:val="24"/>
          <w:lang w:val="pl-PL"/>
        </w:rPr>
        <w:t>201</w:t>
      </w:r>
      <w:r w:rsidR="00D04BBB">
        <w:rPr>
          <w:rFonts w:hAnsi="Times New Roman" w:ascii="Times New Roman"/>
          <w:sz w:val="24"/>
          <w:szCs w:val="24"/>
          <w:lang w:val="pl-PL"/>
        </w:rPr>
        <w:t>8</w:t>
      </w:r>
      <w:r w:rsidR="009037C4">
        <w:rPr>
          <w:rFonts w:hAnsi="Times New Roman" w:ascii="Times New Roman"/>
          <w:sz w:val="24"/>
          <w:szCs w:val="24"/>
          <w:lang w:val="pl-PL"/>
        </w:rPr>
        <w:t>.g.,</w:t>
      </w:r>
      <w:r w:rsidR="00F50D96">
        <w:rPr>
          <w:rFonts w:hAnsi="Times New Roman" w:ascii="Times New Roman"/>
          <w:sz w:val="24"/>
          <w:szCs w:val="24"/>
          <w:lang w:val="pl-PL"/>
        </w:rPr>
        <w:t xml:space="preserve"> </w:t>
      </w:r>
      <w:r w:rsidR="000312F9">
        <w:rPr>
          <w:rFonts w:hAnsi="Times New Roman" w:ascii="Times New Roman"/>
          <w:sz w:val="24"/>
          <w:szCs w:val="24"/>
          <w:lang w:val="pl-PL"/>
        </w:rPr>
        <w:t>periodično izvješće od 20.04.2018.g. i posebno izvješće</w:t>
      </w:r>
      <w:r w:rsidR="00903D90">
        <w:rPr>
          <w:rFonts w:hAnsi="Times New Roman" w:ascii="Times New Roman"/>
          <w:sz w:val="24"/>
          <w:szCs w:val="24"/>
          <w:lang w:val="pl-PL"/>
        </w:rPr>
        <w:t xml:space="preserve"> od 25.05.2018.g.</w:t>
      </w:r>
      <w:r w:rsidR="000312F9">
        <w:rPr>
          <w:rFonts w:hAnsi="Times New Roman" w:ascii="Times New Roman"/>
          <w:sz w:val="24"/>
          <w:szCs w:val="24"/>
          <w:lang w:val="pl-PL"/>
        </w:rPr>
        <w:t xml:space="preserve"> sa prijedlogom za sazivanje skupštine vjerovnika (održana dana 12. </w:t>
      </w:r>
      <w:r w:rsidR="00903D90">
        <w:rPr>
          <w:rFonts w:hAnsi="Times New Roman" w:ascii="Times New Roman"/>
          <w:sz w:val="24"/>
          <w:szCs w:val="24"/>
          <w:lang w:val="pl-PL"/>
        </w:rPr>
        <w:t>r</w:t>
      </w:r>
      <w:r w:rsidR="000312F9">
        <w:rPr>
          <w:rFonts w:hAnsi="Times New Roman" w:ascii="Times New Roman"/>
          <w:sz w:val="24"/>
          <w:szCs w:val="24"/>
          <w:lang w:val="pl-PL"/>
        </w:rPr>
        <w:t xml:space="preserve">ujna 2018.g.) </w:t>
      </w:r>
      <w:r w:rsidR="00F50D96">
        <w:rPr>
          <w:rFonts w:hAnsi="Times New Roman" w:ascii="Times New Roman"/>
          <w:sz w:val="24"/>
          <w:szCs w:val="24"/>
          <w:lang w:val="pl-PL"/>
        </w:rPr>
        <w:t>u ovom izvješću u smislu odredbe čl. 89 st. 2 Stečajnog zakona iznosim slijedeće.</w:t>
      </w:r>
    </w:p>
    <w:p w:rsidRDefault="00CE45AA" w:rsidP="000E1F39" w:rsidR="00CE45AA">
      <w:pPr>
        <w:jc w:val="both"/>
        <w:rPr>
          <w:rFonts w:hAnsi="Times New Roman" w:ascii="Times New Roman"/>
          <w:sz w:val="24"/>
          <w:szCs w:val="24"/>
          <w:lang w:val="pl-PL"/>
        </w:rPr>
      </w:pPr>
    </w:p>
    <w:p w:rsidRDefault="00F50D96" w:rsidP="000E1F39" w:rsidR="00D04BBB">
      <w:pPr>
        <w:jc w:val="both"/>
        <w:rPr>
          <w:rFonts w:hAnsi="Times New Roman" w:ascii="Times New Roman"/>
          <w:sz w:val="24"/>
          <w:szCs w:val="24"/>
          <w:lang w:val="pl-PL"/>
        </w:rPr>
      </w:pPr>
      <w:r>
        <w:rPr>
          <w:rFonts w:hAnsi="Times New Roman" w:ascii="Times New Roman"/>
          <w:sz w:val="24"/>
          <w:szCs w:val="24"/>
          <w:lang w:val="pl-PL"/>
        </w:rPr>
        <w:t>S</w:t>
      </w:r>
      <w:r w:rsidR="000E1F39" w:rsidRPr="00B40BEB">
        <w:rPr>
          <w:rFonts w:hAnsi="Times New Roman" w:ascii="Times New Roman"/>
          <w:sz w:val="24"/>
          <w:szCs w:val="24"/>
          <w:lang w:val="pl-PL"/>
        </w:rPr>
        <w:t xml:space="preserve">tečajni upravitelj </w:t>
      </w:r>
      <w:r w:rsidR="00C74DD1">
        <w:rPr>
          <w:rFonts w:hAnsi="Times New Roman" w:ascii="Times New Roman"/>
          <w:sz w:val="24"/>
          <w:szCs w:val="24"/>
          <w:lang w:val="pl-PL"/>
        </w:rPr>
        <w:t>je u izvješću od</w:t>
      </w:r>
      <w:r w:rsidR="00D04BBB">
        <w:rPr>
          <w:rFonts w:hAnsi="Times New Roman" w:ascii="Times New Roman"/>
          <w:sz w:val="24"/>
          <w:szCs w:val="24"/>
          <w:lang w:val="pl-PL"/>
        </w:rPr>
        <w:t xml:space="preserve"> 08</w:t>
      </w:r>
      <w:r w:rsidR="00C74DD1">
        <w:rPr>
          <w:rFonts w:hAnsi="Times New Roman" w:ascii="Times New Roman"/>
          <w:sz w:val="24"/>
          <w:szCs w:val="24"/>
          <w:lang w:val="pl-PL"/>
        </w:rPr>
        <w:t>.0</w:t>
      </w:r>
      <w:r w:rsidR="00D04BBB">
        <w:rPr>
          <w:rFonts w:hAnsi="Times New Roman" w:ascii="Times New Roman"/>
          <w:sz w:val="24"/>
          <w:szCs w:val="24"/>
          <w:lang w:val="pl-PL"/>
        </w:rPr>
        <w:t>1</w:t>
      </w:r>
      <w:r w:rsidR="009D45AD">
        <w:rPr>
          <w:rFonts w:hAnsi="Times New Roman" w:ascii="Times New Roman"/>
          <w:sz w:val="24"/>
          <w:szCs w:val="24"/>
          <w:lang w:val="pl-PL"/>
        </w:rPr>
        <w:t>.201</w:t>
      </w:r>
      <w:r w:rsidR="00D04BBB">
        <w:rPr>
          <w:rFonts w:hAnsi="Times New Roman" w:ascii="Times New Roman"/>
          <w:sz w:val="24"/>
          <w:szCs w:val="24"/>
          <w:lang w:val="pl-PL"/>
        </w:rPr>
        <w:t>8</w:t>
      </w:r>
      <w:r w:rsidR="009D45AD">
        <w:rPr>
          <w:rFonts w:hAnsi="Times New Roman" w:ascii="Times New Roman"/>
          <w:sz w:val="24"/>
          <w:szCs w:val="24"/>
          <w:lang w:val="pl-PL"/>
        </w:rPr>
        <w:t xml:space="preserve">.g. </w:t>
      </w:r>
      <w:r w:rsidR="008A68FC">
        <w:rPr>
          <w:rFonts w:hAnsi="Times New Roman" w:ascii="Times New Roman"/>
          <w:sz w:val="24"/>
          <w:szCs w:val="24"/>
          <w:lang w:val="pl-PL"/>
        </w:rPr>
        <w:t xml:space="preserve">identificirao </w:t>
      </w:r>
      <w:r>
        <w:rPr>
          <w:rFonts w:hAnsi="Times New Roman" w:ascii="Times New Roman"/>
          <w:sz w:val="24"/>
          <w:szCs w:val="24"/>
          <w:lang w:val="pl-PL"/>
        </w:rPr>
        <w:t>c</w:t>
      </w:r>
      <w:r w:rsidR="00324F53">
        <w:rPr>
          <w:rFonts w:hAnsi="Times New Roman" w:ascii="Times New Roman"/>
          <w:sz w:val="24"/>
          <w:szCs w:val="24"/>
          <w:lang w:val="pl-PL"/>
        </w:rPr>
        <w:t>j</w:t>
      </w:r>
      <w:r>
        <w:rPr>
          <w:rFonts w:hAnsi="Times New Roman" w:ascii="Times New Roman"/>
          <w:sz w:val="24"/>
          <w:szCs w:val="24"/>
          <w:lang w:val="pl-PL"/>
        </w:rPr>
        <w:t xml:space="preserve">elokupnu stečajnu masu ovog stečajnog dužnika, koja se </w:t>
      </w:r>
      <w:r w:rsidR="00C74DD1">
        <w:rPr>
          <w:rFonts w:hAnsi="Times New Roman" w:ascii="Times New Roman"/>
          <w:sz w:val="24"/>
          <w:szCs w:val="24"/>
          <w:lang w:val="pl-PL"/>
        </w:rPr>
        <w:t>sastoji</w:t>
      </w:r>
      <w:r w:rsidR="00795A78">
        <w:rPr>
          <w:rFonts w:hAnsi="Times New Roman" w:ascii="Times New Roman"/>
          <w:sz w:val="24"/>
          <w:szCs w:val="24"/>
          <w:lang w:val="pl-PL"/>
        </w:rPr>
        <w:t xml:space="preserve"> </w:t>
      </w:r>
      <w:r w:rsidR="00C74DD1">
        <w:rPr>
          <w:rFonts w:hAnsi="Times New Roman" w:ascii="Times New Roman"/>
          <w:sz w:val="24"/>
          <w:szCs w:val="24"/>
          <w:lang w:val="pl-PL"/>
        </w:rPr>
        <w:t xml:space="preserve">od </w:t>
      </w:r>
      <w:r w:rsidR="00D04BBB">
        <w:rPr>
          <w:rFonts w:hAnsi="Times New Roman" w:ascii="Times New Roman"/>
          <w:sz w:val="24"/>
          <w:szCs w:val="24"/>
          <w:lang w:val="pl-PL"/>
        </w:rPr>
        <w:t xml:space="preserve">jedne </w:t>
      </w:r>
      <w:r w:rsidR="00C74DD1">
        <w:rPr>
          <w:rFonts w:hAnsi="Times New Roman" w:ascii="Times New Roman"/>
          <w:sz w:val="24"/>
          <w:szCs w:val="24"/>
          <w:lang w:val="pl-PL"/>
        </w:rPr>
        <w:t>nekretnin</w:t>
      </w:r>
      <w:r w:rsidR="00D04BBB">
        <w:rPr>
          <w:rFonts w:hAnsi="Times New Roman" w:ascii="Times New Roman"/>
          <w:sz w:val="24"/>
          <w:szCs w:val="24"/>
          <w:lang w:val="pl-PL"/>
        </w:rPr>
        <w:t>e</w:t>
      </w:r>
      <w:r w:rsidR="00C74DD1">
        <w:rPr>
          <w:rFonts w:hAnsi="Times New Roman" w:ascii="Times New Roman"/>
          <w:sz w:val="24"/>
          <w:szCs w:val="24"/>
          <w:lang w:val="pl-PL"/>
        </w:rPr>
        <w:t xml:space="preserve">, </w:t>
      </w:r>
      <w:r w:rsidR="00D04BBB">
        <w:rPr>
          <w:rFonts w:hAnsi="Times New Roman" w:ascii="Times New Roman"/>
          <w:sz w:val="24"/>
          <w:szCs w:val="24"/>
          <w:lang w:val="pl-PL"/>
        </w:rPr>
        <w:t>koja je upisana u zk.ul.br. 268/poduložak 20542 k.o. Grad Zagreb – stan u prizemlju stambene zgrade GRŠKOVIĆEVA 2 ZAGREB, sagrađena na čest.br. 1505, po novoj izmjeri čest.br. 3047 k.o. Centar, stan koji se sastoji od dvije sobe i ostalih prostorija ukupne površine 73,01 čm.</w:t>
      </w:r>
    </w:p>
    <w:p w:rsidRDefault="00C74DD1" w:rsidP="000E1F39" w:rsidR="00C74DD1">
      <w:pPr>
        <w:jc w:val="both"/>
        <w:rPr>
          <w:rFonts w:hAnsi="Times New Roman" w:ascii="Times New Roman"/>
          <w:sz w:val="24"/>
          <w:szCs w:val="24"/>
          <w:lang w:val="pl-PL"/>
        </w:rPr>
      </w:pPr>
    </w:p>
    <w:p w:rsidRDefault="00C74DD1" w:rsidP="000E1F39" w:rsidR="000312F9">
      <w:pPr>
        <w:jc w:val="both"/>
        <w:rPr>
          <w:rFonts w:hAnsi="Times New Roman" w:ascii="Times New Roman"/>
          <w:sz w:val="24"/>
          <w:szCs w:val="24"/>
          <w:lang w:val="pl-PL"/>
        </w:rPr>
      </w:pPr>
      <w:r>
        <w:rPr>
          <w:rFonts w:hAnsi="Times New Roman" w:ascii="Times New Roman"/>
          <w:sz w:val="24"/>
          <w:szCs w:val="24"/>
          <w:lang w:val="pl-PL"/>
        </w:rPr>
        <w:t xml:space="preserve">U </w:t>
      </w:r>
      <w:r w:rsidR="000312F9">
        <w:rPr>
          <w:rFonts w:hAnsi="Times New Roman" w:ascii="Times New Roman"/>
          <w:sz w:val="24"/>
          <w:szCs w:val="24"/>
          <w:lang w:val="pl-PL"/>
        </w:rPr>
        <w:t xml:space="preserve">prethodnom periodičnom izvješću od 20.04.2018.g., stečajni upravitelj podrobno je izvijestio o </w:t>
      </w:r>
      <w:r>
        <w:rPr>
          <w:rFonts w:hAnsi="Times New Roman" w:ascii="Times New Roman"/>
          <w:sz w:val="24"/>
          <w:szCs w:val="24"/>
          <w:lang w:val="pl-PL"/>
        </w:rPr>
        <w:t>izvršenju dužnosti stečajnog upravitelja kako su definirane Stečajnim zakonom i odluka koje su vjerovnici usvojili na skupštini (izvještajno ročište) dana 15. veljače 2017.g.</w:t>
      </w:r>
    </w:p>
    <w:p w:rsidRDefault="00C74DD1" w:rsidP="000E1F39" w:rsidR="00C74DD1">
      <w:pPr>
        <w:jc w:val="both"/>
        <w:rPr>
          <w:rFonts w:hAnsi="Times New Roman" w:ascii="Times New Roman"/>
          <w:sz w:val="24"/>
          <w:szCs w:val="24"/>
          <w:lang w:val="pl-PL"/>
        </w:rPr>
      </w:pPr>
    </w:p>
    <w:p w:rsidRDefault="000312F9" w:rsidP="000E1F39" w:rsidR="000312F9">
      <w:pPr>
        <w:jc w:val="both"/>
        <w:rPr>
          <w:rFonts w:hAnsi="Times New Roman" w:ascii="Times New Roman"/>
          <w:sz w:val="24"/>
          <w:szCs w:val="24"/>
          <w:lang w:val="pl-PL"/>
        </w:rPr>
      </w:pPr>
      <w:r>
        <w:rPr>
          <w:rFonts w:hAnsi="Times New Roman" w:ascii="Times New Roman"/>
          <w:sz w:val="24"/>
          <w:szCs w:val="24"/>
          <w:lang w:val="pl-PL"/>
        </w:rPr>
        <w:t xml:space="preserve">U izviješću od 25. svibnja 2018.g. stečajni upravitelj izložio je nekoliko situacija u ovom stečajnom postupku o kojima je vjerovnicima valjalo omogućiti, da sukladno odredi čl. 230 st. 2 Stečajnog zakona, donesu odgovarajuće odluke, s obzirom se radi o poduzimanju pravnih radnji od posebne važnosti za stečajni postupak, te je predložio sazivanje skupštine vjerovnika sa dnevnim redom i prijedlogom odluka kao u izvješću od 25. </w:t>
      </w:r>
      <w:r w:rsidR="001676DB">
        <w:rPr>
          <w:rFonts w:hAnsi="Times New Roman" w:ascii="Times New Roman"/>
          <w:sz w:val="24"/>
          <w:szCs w:val="24"/>
          <w:lang w:val="pl-PL"/>
        </w:rPr>
        <w:t>s</w:t>
      </w:r>
      <w:r>
        <w:rPr>
          <w:rFonts w:hAnsi="Times New Roman" w:ascii="Times New Roman"/>
          <w:sz w:val="24"/>
          <w:szCs w:val="24"/>
          <w:lang w:val="pl-PL"/>
        </w:rPr>
        <w:t>vibnja 2018.g.</w:t>
      </w:r>
    </w:p>
    <w:p w:rsidRDefault="000312F9" w:rsidP="000E1F39" w:rsidR="000312F9">
      <w:pPr>
        <w:jc w:val="both"/>
        <w:rPr>
          <w:rFonts w:hAnsi="Times New Roman" w:ascii="Times New Roman"/>
          <w:sz w:val="24"/>
          <w:szCs w:val="24"/>
          <w:lang w:val="pl-PL"/>
        </w:rPr>
      </w:pPr>
    </w:p>
    <w:p w:rsidRDefault="001676DB" w:rsidP="000E1F39" w:rsidR="001676DB">
      <w:pPr>
        <w:jc w:val="both"/>
        <w:rPr>
          <w:rFonts w:hAnsi="Times New Roman" w:ascii="Times New Roman"/>
          <w:sz w:val="24"/>
          <w:szCs w:val="24"/>
          <w:lang w:val="pl-PL"/>
        </w:rPr>
      </w:pPr>
      <w:r>
        <w:rPr>
          <w:rFonts w:hAnsi="Times New Roman" w:ascii="Times New Roman"/>
          <w:sz w:val="24"/>
          <w:szCs w:val="24"/>
          <w:lang w:val="pl-PL"/>
        </w:rPr>
        <w:t>Skupština vjerovnika održana je dana 12. rujna 2018.g., a pod toč. 2 dnevnog reda vjerovnici su donijeli odluku kojom su ovlastili stečajnog upravitelja da sa zakupcem AKTIV DEKORACIJA d.o.o. Zagreb produlji trajanje ugovora o zakupu od 01.02.2018.g. na neodređeno vrijeme, do prodaje nekretnine upisane u zk.ul.br. 268/podul. 20542 k.o. Grad Zagreb. U izvršenju ove odluke skupštine stečajni upravitelj je sa označenim zakupnikom zaključio odgovarajući DODATAK ugovoru o zakupu, dana 14.09.2018.g., koji prilaže ovom izvješću.</w:t>
      </w:r>
    </w:p>
    <w:p w:rsidRDefault="001676DB" w:rsidP="000E1F39" w:rsidR="001676DB">
      <w:pPr>
        <w:jc w:val="both"/>
        <w:rPr>
          <w:rFonts w:hAnsi="Times New Roman" w:ascii="Times New Roman"/>
          <w:sz w:val="24"/>
          <w:szCs w:val="24"/>
          <w:lang w:val="pl-PL"/>
        </w:rPr>
      </w:pPr>
    </w:p>
    <w:p w:rsidRDefault="004D0FD1" w:rsidP="00AE6AD8" w:rsidR="00984F23">
      <w:pPr>
        <w:jc w:val="both"/>
        <w:rPr>
          <w:rFonts w:hAnsi="Times New Roman" w:ascii="Times New Roman"/>
          <w:sz w:val="24"/>
          <w:szCs w:val="24"/>
          <w:lang w:val="pl-PL"/>
        </w:rPr>
      </w:pPr>
      <w:r>
        <w:rPr>
          <w:rFonts w:hAnsi="Times New Roman" w:ascii="Times New Roman"/>
          <w:sz w:val="24"/>
          <w:szCs w:val="24"/>
          <w:lang w:val="pl-PL"/>
        </w:rPr>
        <w:t>Na skupštini 12.09.2018.g. vjerovnici nisu dali ovlast stečajnom upravitelju</w:t>
      </w:r>
      <w:r w:rsidR="00984F23">
        <w:rPr>
          <w:rFonts w:hAnsi="Times New Roman" w:ascii="Times New Roman"/>
          <w:sz w:val="24"/>
          <w:szCs w:val="24"/>
          <w:lang w:val="pl-PL"/>
        </w:rPr>
        <w:t xml:space="preserve"> (toč. 3 dnevnog reda)</w:t>
      </w:r>
      <w:r>
        <w:rPr>
          <w:rFonts w:hAnsi="Times New Roman" w:ascii="Times New Roman"/>
          <w:sz w:val="24"/>
          <w:szCs w:val="24"/>
          <w:lang w:val="pl-PL"/>
        </w:rPr>
        <w:t xml:space="preserve"> </w:t>
      </w:r>
      <w:r w:rsidR="00984F23">
        <w:rPr>
          <w:rFonts w:hAnsi="Times New Roman" w:ascii="Times New Roman"/>
          <w:sz w:val="24"/>
          <w:szCs w:val="24"/>
          <w:lang w:val="pl-PL"/>
        </w:rPr>
        <w:t xml:space="preserve">za </w:t>
      </w:r>
      <w:r w:rsidR="00CD1FCF">
        <w:rPr>
          <w:rFonts w:hAnsi="Times New Roman" w:ascii="Times New Roman"/>
          <w:sz w:val="24"/>
          <w:szCs w:val="24"/>
          <w:lang w:val="pl-PL"/>
        </w:rPr>
        <w:t>pokretanj</w:t>
      </w:r>
      <w:r w:rsidR="00984F23">
        <w:rPr>
          <w:rFonts w:hAnsi="Times New Roman" w:ascii="Times New Roman"/>
          <w:sz w:val="24"/>
          <w:szCs w:val="24"/>
          <w:lang w:val="pl-PL"/>
        </w:rPr>
        <w:t>e</w:t>
      </w:r>
      <w:r w:rsidR="00CD1FCF">
        <w:rPr>
          <w:rFonts w:hAnsi="Times New Roman" w:ascii="Times New Roman"/>
          <w:sz w:val="24"/>
          <w:szCs w:val="24"/>
          <w:lang w:val="pl-PL"/>
        </w:rPr>
        <w:t xml:space="preserve"> parnice protiv bivšeg direktora dužnika Željko Markov (o pravnom </w:t>
      </w:r>
      <w:r w:rsidR="00CD1FCF">
        <w:rPr>
          <w:rFonts w:hAnsi="Times New Roman" w:ascii="Times New Roman"/>
          <w:sz w:val="24"/>
          <w:szCs w:val="24"/>
          <w:lang w:val="pl-PL"/>
        </w:rPr>
        <w:lastRenderedPageBreak/>
        <w:t xml:space="preserve">statusu tražbine stečajnog dužnika u visini od </w:t>
      </w:r>
      <w:r w:rsidR="00B43292">
        <w:rPr>
          <w:rFonts w:hAnsi="Times New Roman" w:ascii="Times New Roman"/>
          <w:sz w:val="24"/>
          <w:szCs w:val="24"/>
          <w:lang w:val="pl-PL"/>
        </w:rPr>
        <w:t>525.667,23 kn po osnovi pozajmica direktoru, stečajni upravitelj je podrobno izvijestio u svojem izvješću za izvještajno ročište)</w:t>
      </w:r>
      <w:r w:rsidR="00984F23">
        <w:rPr>
          <w:rFonts w:hAnsi="Times New Roman" w:ascii="Times New Roman"/>
          <w:sz w:val="24"/>
          <w:szCs w:val="24"/>
          <w:lang w:val="pl-PL"/>
        </w:rPr>
        <w:t>.</w:t>
      </w:r>
    </w:p>
    <w:p w:rsidRDefault="00984F23" w:rsidP="00AE6AD8" w:rsidR="00984F23">
      <w:pPr>
        <w:jc w:val="both"/>
        <w:rPr>
          <w:rFonts w:hAnsi="Times New Roman" w:ascii="Times New Roman"/>
          <w:sz w:val="24"/>
          <w:szCs w:val="24"/>
          <w:lang w:val="pl-PL"/>
        </w:rPr>
      </w:pPr>
      <w:r>
        <w:rPr>
          <w:rFonts w:hAnsi="Times New Roman" w:ascii="Times New Roman"/>
          <w:sz w:val="24"/>
          <w:szCs w:val="24"/>
          <w:lang w:val="pl-PL"/>
        </w:rPr>
        <w:t>Pod toč. 4 dnevnog reda utvrđeno je kako će nekretnina u vlasništvu stečajnog dužnika, na kojoj postoji razlučno pravo, biti izložena prodaji sukladno čl. 247 Stečajnog zakona. Temeljem dogovora sa razlučnim vjerovnikom, stečajni upravitelj ovome je dana 17.09.2018.g. uputio dopis sa nacrtom zajedničkog podneska, sa prijedlogom da se početna cijena nekretnine utvrdi suglasno, temeljem podataka iz službenih evidencija razlučnog vjerovnika RH Ministarstvo financija, Porezna uprava (u prilogu). Do dana sastavljanja ovog izvješća stečajni upravitelj nije primio odgovor razlučnog vjerovnika.</w:t>
      </w:r>
    </w:p>
    <w:p w:rsidRDefault="00984F23" w:rsidP="00AE6AD8" w:rsidR="00984F23">
      <w:pPr>
        <w:jc w:val="both"/>
        <w:rPr>
          <w:rFonts w:hAnsi="Times New Roman" w:ascii="Times New Roman"/>
          <w:sz w:val="24"/>
          <w:szCs w:val="24"/>
          <w:lang w:val="pl-PL"/>
        </w:rPr>
      </w:pPr>
      <w:r>
        <w:rPr>
          <w:rFonts w:hAnsi="Times New Roman" w:ascii="Times New Roman"/>
          <w:sz w:val="24"/>
          <w:szCs w:val="24"/>
          <w:lang w:val="pl-PL"/>
        </w:rPr>
        <w:t>Pod toč. 5 dnevnog reda vjerovnik je donio odluku o povlačenju žalbe u predmetu P-2378/2015 Trgovačkog suda u Zagrebu, koju je stečajni upravitelj izvršio podnošenjem odgovarajućeg podneska dana 17.09.2018.g. (u prilogu)</w:t>
      </w:r>
    </w:p>
    <w:p w:rsidRDefault="00984F23" w:rsidP="00AE6AD8" w:rsidR="0066768F">
      <w:pPr>
        <w:jc w:val="both"/>
        <w:rPr>
          <w:rFonts w:hAnsi="Times New Roman" w:ascii="Times New Roman"/>
          <w:sz w:val="24"/>
          <w:szCs w:val="24"/>
          <w:lang w:val="pl-PL"/>
        </w:rPr>
      </w:pPr>
      <w:r>
        <w:rPr>
          <w:rFonts w:hAnsi="Times New Roman" w:ascii="Times New Roman"/>
          <w:sz w:val="24"/>
          <w:szCs w:val="24"/>
          <w:lang w:val="pl-PL"/>
        </w:rPr>
        <w:t xml:space="preserve"> </w:t>
      </w:r>
    </w:p>
    <w:p w:rsidRDefault="00FC24DF" w:rsidP="000E1F39" w:rsidR="000E1F39" w:rsidRPr="00B40BEB">
      <w:pPr>
        <w:jc w:val="both"/>
        <w:rPr>
          <w:rFonts w:hAnsi="Times New Roman" w:ascii="Times New Roman"/>
          <w:sz w:val="24"/>
          <w:szCs w:val="24"/>
          <w:lang w:val="pl-PL"/>
        </w:rPr>
      </w:pPr>
      <w:r>
        <w:rPr>
          <w:rFonts w:hAnsi="Times New Roman" w:ascii="Times New Roman"/>
          <w:sz w:val="24"/>
          <w:szCs w:val="24"/>
          <w:lang w:val="pl-PL"/>
        </w:rPr>
        <w:t>M</w:t>
      </w:r>
      <w:r w:rsidR="000E1F39" w:rsidRPr="00B40BEB">
        <w:rPr>
          <w:rFonts w:hAnsi="Times New Roman" w:ascii="Times New Roman"/>
          <w:sz w:val="24"/>
          <w:szCs w:val="24"/>
          <w:lang w:val="pl-PL"/>
        </w:rPr>
        <w:t>išljenje o mogućnosti zaključenja stečajnog</w:t>
      </w:r>
      <w:r w:rsidR="000E1F39">
        <w:rPr>
          <w:rFonts w:hAnsi="Times New Roman" w:ascii="Times New Roman"/>
          <w:sz w:val="24"/>
          <w:szCs w:val="24"/>
          <w:lang w:val="pl-PL"/>
        </w:rPr>
        <w:t>a</w:t>
      </w:r>
      <w:r>
        <w:rPr>
          <w:rFonts w:hAnsi="Times New Roman" w:ascii="Times New Roman"/>
          <w:sz w:val="24"/>
          <w:szCs w:val="24"/>
          <w:lang w:val="pl-PL"/>
        </w:rPr>
        <w:t xml:space="preserve"> postupka:</w:t>
      </w:r>
      <w:r w:rsidR="000E1F39" w:rsidRPr="00B40BEB">
        <w:rPr>
          <w:rFonts w:hAnsi="Times New Roman" w:ascii="Times New Roman"/>
          <w:sz w:val="24"/>
          <w:szCs w:val="24"/>
          <w:lang w:val="pl-PL"/>
        </w:rPr>
        <w:t xml:space="preserve"> </w:t>
      </w:r>
      <w:r w:rsidR="00FF24B0">
        <w:rPr>
          <w:rFonts w:hAnsi="Times New Roman" w:ascii="Times New Roman"/>
          <w:sz w:val="24"/>
          <w:szCs w:val="24"/>
          <w:lang w:val="pl-PL"/>
        </w:rPr>
        <w:t xml:space="preserve">bit će moguće tek nakon što </w:t>
      </w:r>
      <w:r>
        <w:rPr>
          <w:rFonts w:hAnsi="Times New Roman" w:ascii="Times New Roman"/>
          <w:sz w:val="24"/>
          <w:szCs w:val="24"/>
          <w:lang w:val="pl-PL"/>
        </w:rPr>
        <w:t xml:space="preserve">se </w:t>
      </w:r>
      <w:r w:rsidR="00AE6AD8">
        <w:rPr>
          <w:rFonts w:hAnsi="Times New Roman" w:ascii="Times New Roman"/>
          <w:sz w:val="24"/>
          <w:szCs w:val="24"/>
          <w:lang w:val="pl-PL"/>
        </w:rPr>
        <w:t xml:space="preserve">unovči imovina stečajnog dužnika u skladu sa </w:t>
      </w:r>
      <w:r w:rsidR="00984F23">
        <w:rPr>
          <w:rFonts w:hAnsi="Times New Roman" w:ascii="Times New Roman"/>
          <w:sz w:val="24"/>
          <w:szCs w:val="24"/>
          <w:lang w:val="pl-PL"/>
        </w:rPr>
        <w:t>odredbama čl. 247 Stečajnog zakona.</w:t>
      </w:r>
      <w:r w:rsidR="000E1F39" w:rsidRPr="00B40BEB">
        <w:rPr>
          <w:rFonts w:hAnsi="Times New Roman" w:ascii="Times New Roman"/>
          <w:sz w:val="24"/>
          <w:szCs w:val="24"/>
          <w:lang w:val="pl-PL"/>
        </w:rPr>
        <w:t xml:space="preserve"> </w:t>
      </w:r>
    </w:p>
    <w:p w:rsidRDefault="00FC24DF" w:rsidP="000E1F39" w:rsidR="00FC24DF">
      <w:pPr>
        <w:rPr>
          <w:rFonts w:hAnsi="Times New Roman" w:ascii="Times New Roman"/>
          <w:sz w:val="24"/>
          <w:szCs w:val="24"/>
          <w:lang w:val="pl-PL"/>
        </w:rPr>
      </w:pPr>
    </w:p>
    <w:p w:rsidRDefault="000E1F39" w:rsidP="007A16ED" w:rsidR="000E1F39" w:rsidRPr="007A16ED">
      <w:pPr>
        <w:pStyle w:val="Odlomakpopisa"/>
        <w:numPr>
          <w:ilvl w:val="0"/>
          <w:numId w:val="2"/>
        </w:numPr>
        <w:rPr>
          <w:rFonts w:hAnsi="Times New Roman" w:ascii="Times New Roman"/>
          <w:b/>
          <w:sz w:val="24"/>
          <w:szCs w:val="24"/>
          <w:lang w:val="pl-PL"/>
        </w:rPr>
      </w:pPr>
      <w:r w:rsidRPr="007A16ED">
        <w:rPr>
          <w:rFonts w:hAnsi="Times New Roman" w:ascii="Times New Roman"/>
          <w:b/>
          <w:sz w:val="24"/>
          <w:szCs w:val="24"/>
          <w:lang w:val="pl-PL"/>
        </w:rPr>
        <w:t>STANJE STEČAJNE MASE</w:t>
      </w:r>
    </w:p>
    <w:p w:rsidRDefault="007A16ED" w:rsidP="007A16ED" w:rsidR="007A16ED" w:rsidRPr="007A16ED">
      <w:pPr>
        <w:pStyle w:val="Odlomakpopisa"/>
        <w:ind w:left="1080"/>
        <w:rPr>
          <w:rFonts w:hAnsi="Times New Roman" w:ascii="Times New Roman"/>
          <w:b/>
          <w:sz w:val="24"/>
          <w:szCs w:val="24"/>
          <w:lang w:val="pl-PL"/>
        </w:rPr>
      </w:pP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sustavan pregled predmeta stečajne mase s početka razdoblja izvješća prema članku 223. Stečajnog zakona</w:t>
      </w:r>
      <w:r w:rsidR="00FC24DF">
        <w:rPr>
          <w:rFonts w:hAnsi="Times New Roman" w:ascii="Times New Roman"/>
          <w:sz w:val="24"/>
          <w:szCs w:val="24"/>
          <w:lang w:val="pl-PL"/>
        </w:rPr>
        <w:t xml:space="preserve"> – </w:t>
      </w:r>
      <w:r w:rsidR="00E64A2D">
        <w:rPr>
          <w:rFonts w:hAnsi="Times New Roman" w:ascii="Times New Roman"/>
          <w:sz w:val="24"/>
          <w:szCs w:val="24"/>
          <w:lang w:val="pl-PL"/>
        </w:rPr>
        <w:t xml:space="preserve">imovina stečajnog dužnika </w:t>
      </w:r>
      <w:r w:rsidR="00FC24DF">
        <w:rPr>
          <w:rFonts w:hAnsi="Times New Roman" w:ascii="Times New Roman"/>
          <w:sz w:val="24"/>
          <w:szCs w:val="24"/>
          <w:lang w:val="pl-PL"/>
        </w:rPr>
        <w:t>sa</w:t>
      </w:r>
      <w:r w:rsidR="001A0561">
        <w:rPr>
          <w:rFonts w:hAnsi="Times New Roman" w:ascii="Times New Roman"/>
          <w:sz w:val="24"/>
          <w:szCs w:val="24"/>
          <w:lang w:val="pl-PL"/>
        </w:rPr>
        <w:t>stoji se</w:t>
      </w:r>
      <w:r w:rsidR="00E64A2D">
        <w:rPr>
          <w:rFonts w:hAnsi="Times New Roman" w:ascii="Times New Roman"/>
          <w:sz w:val="24"/>
          <w:szCs w:val="24"/>
          <w:lang w:val="pl-PL"/>
        </w:rPr>
        <w:t xml:space="preserve"> od </w:t>
      </w:r>
      <w:r w:rsidR="00CD1FCF">
        <w:rPr>
          <w:rFonts w:hAnsi="Times New Roman" w:ascii="Times New Roman"/>
          <w:sz w:val="24"/>
          <w:szCs w:val="24"/>
          <w:lang w:val="pl-PL"/>
        </w:rPr>
        <w:t xml:space="preserve">jedne </w:t>
      </w:r>
      <w:r w:rsidR="00E64A2D">
        <w:rPr>
          <w:rFonts w:hAnsi="Times New Roman" w:ascii="Times New Roman"/>
          <w:sz w:val="24"/>
          <w:szCs w:val="24"/>
          <w:lang w:val="pl-PL"/>
        </w:rPr>
        <w:t>nekretnin</w:t>
      </w:r>
      <w:r w:rsidR="00CD1FCF">
        <w:rPr>
          <w:rFonts w:hAnsi="Times New Roman" w:ascii="Times New Roman"/>
          <w:sz w:val="24"/>
          <w:szCs w:val="24"/>
          <w:lang w:val="pl-PL"/>
        </w:rPr>
        <w:t>e</w:t>
      </w:r>
      <w:r w:rsidR="002E1E15">
        <w:rPr>
          <w:rFonts w:hAnsi="Times New Roman" w:ascii="Times New Roman"/>
          <w:sz w:val="24"/>
          <w:szCs w:val="24"/>
          <w:lang w:val="pl-PL"/>
        </w:rPr>
        <w:t xml:space="preserve"> </w:t>
      </w:r>
      <w:r w:rsidR="002F01A4">
        <w:rPr>
          <w:rFonts w:hAnsi="Times New Roman" w:ascii="Times New Roman"/>
          <w:sz w:val="24"/>
          <w:szCs w:val="24"/>
          <w:lang w:val="pl-PL"/>
        </w:rPr>
        <w:t>koj</w:t>
      </w:r>
      <w:r w:rsidR="00CD1FCF">
        <w:rPr>
          <w:rFonts w:hAnsi="Times New Roman" w:ascii="Times New Roman"/>
          <w:sz w:val="24"/>
          <w:szCs w:val="24"/>
          <w:lang w:val="pl-PL"/>
        </w:rPr>
        <w:t>a je upisana u zk.ul.br. 268/podul. 20542 k.o. Grad Zagreb,</w:t>
      </w:r>
      <w:r w:rsidR="00E64A2D">
        <w:rPr>
          <w:rFonts w:hAnsi="Times New Roman" w:ascii="Times New Roman"/>
          <w:sz w:val="24"/>
          <w:szCs w:val="24"/>
          <w:lang w:val="pl-PL"/>
        </w:rPr>
        <w:t xml:space="preserve"> </w:t>
      </w:r>
      <w:r w:rsidR="00CD1FCF">
        <w:rPr>
          <w:rFonts w:hAnsi="Times New Roman" w:ascii="Times New Roman"/>
          <w:sz w:val="24"/>
          <w:szCs w:val="24"/>
          <w:lang w:val="pl-PL"/>
        </w:rPr>
        <w:t>pobliže označene</w:t>
      </w:r>
      <w:r w:rsidR="002F01A4">
        <w:rPr>
          <w:rFonts w:hAnsi="Times New Roman" w:ascii="Times New Roman"/>
          <w:sz w:val="24"/>
          <w:szCs w:val="24"/>
          <w:lang w:val="pl-PL"/>
        </w:rPr>
        <w:t xml:space="preserve"> i </w:t>
      </w:r>
      <w:r w:rsidR="00A52A09">
        <w:rPr>
          <w:rFonts w:hAnsi="Times New Roman" w:ascii="Times New Roman"/>
          <w:sz w:val="24"/>
          <w:szCs w:val="24"/>
          <w:lang w:val="pl-PL"/>
        </w:rPr>
        <w:t>podrobno opisane u</w:t>
      </w:r>
      <w:r w:rsidR="00324F53">
        <w:rPr>
          <w:rFonts w:hAnsi="Times New Roman" w:ascii="Times New Roman"/>
          <w:sz w:val="24"/>
          <w:szCs w:val="24"/>
          <w:lang w:val="pl-PL"/>
        </w:rPr>
        <w:t xml:space="preserve"> i</w:t>
      </w:r>
      <w:r w:rsidR="00A52A09">
        <w:rPr>
          <w:rFonts w:hAnsi="Times New Roman" w:ascii="Times New Roman"/>
          <w:sz w:val="24"/>
          <w:szCs w:val="24"/>
          <w:lang w:val="pl-PL"/>
        </w:rPr>
        <w:t>zvješću</w:t>
      </w:r>
      <w:r w:rsidR="00324F53">
        <w:rPr>
          <w:rFonts w:hAnsi="Times New Roman" w:ascii="Times New Roman"/>
          <w:sz w:val="24"/>
          <w:szCs w:val="24"/>
          <w:lang w:val="pl-PL"/>
        </w:rPr>
        <w:t xml:space="preserve"> </w:t>
      </w:r>
      <w:r w:rsidR="002F01A4">
        <w:rPr>
          <w:rFonts w:hAnsi="Times New Roman" w:ascii="Times New Roman"/>
          <w:sz w:val="24"/>
          <w:szCs w:val="24"/>
          <w:lang w:val="pl-PL"/>
        </w:rPr>
        <w:t xml:space="preserve">stečajnog upravitelja </w:t>
      </w:r>
      <w:r w:rsidR="00324F53">
        <w:rPr>
          <w:rFonts w:hAnsi="Times New Roman" w:ascii="Times New Roman"/>
          <w:sz w:val="24"/>
          <w:szCs w:val="24"/>
          <w:lang w:val="pl-PL"/>
        </w:rPr>
        <w:t>za izvješt</w:t>
      </w:r>
      <w:r w:rsidR="002E1E15">
        <w:rPr>
          <w:rFonts w:hAnsi="Times New Roman" w:ascii="Times New Roman"/>
          <w:sz w:val="24"/>
          <w:szCs w:val="24"/>
          <w:lang w:val="pl-PL"/>
        </w:rPr>
        <w:t>ajno ročište od</w:t>
      </w:r>
      <w:r w:rsidR="002F01A4">
        <w:rPr>
          <w:rFonts w:hAnsi="Times New Roman" w:ascii="Times New Roman"/>
          <w:sz w:val="24"/>
          <w:szCs w:val="24"/>
          <w:lang w:val="pl-PL"/>
        </w:rPr>
        <w:t xml:space="preserve">ržano </w:t>
      </w:r>
      <w:r w:rsidR="00CD1FCF">
        <w:rPr>
          <w:rFonts w:hAnsi="Times New Roman" w:ascii="Times New Roman"/>
          <w:sz w:val="24"/>
          <w:szCs w:val="24"/>
          <w:lang w:val="pl-PL"/>
        </w:rPr>
        <w:t>2</w:t>
      </w:r>
      <w:r w:rsidR="002F01A4">
        <w:rPr>
          <w:rFonts w:hAnsi="Times New Roman" w:ascii="Times New Roman"/>
          <w:sz w:val="24"/>
          <w:szCs w:val="24"/>
          <w:lang w:val="pl-PL"/>
        </w:rPr>
        <w:t>5.0</w:t>
      </w:r>
      <w:r w:rsidR="00CD1FCF">
        <w:rPr>
          <w:rFonts w:hAnsi="Times New Roman" w:ascii="Times New Roman"/>
          <w:sz w:val="24"/>
          <w:szCs w:val="24"/>
          <w:lang w:val="pl-PL"/>
        </w:rPr>
        <w:t>1</w:t>
      </w:r>
      <w:r w:rsidR="002E1E15">
        <w:rPr>
          <w:rFonts w:hAnsi="Times New Roman" w:ascii="Times New Roman"/>
          <w:sz w:val="24"/>
          <w:szCs w:val="24"/>
          <w:lang w:val="pl-PL"/>
        </w:rPr>
        <w:t>.201</w:t>
      </w:r>
      <w:r w:rsidR="00CD1FCF">
        <w:rPr>
          <w:rFonts w:hAnsi="Times New Roman" w:ascii="Times New Roman"/>
          <w:sz w:val="24"/>
          <w:szCs w:val="24"/>
          <w:lang w:val="pl-PL"/>
        </w:rPr>
        <w:t>8</w:t>
      </w:r>
      <w:r w:rsidR="00FC24DF">
        <w:rPr>
          <w:rFonts w:hAnsi="Times New Roman" w:ascii="Times New Roman"/>
          <w:sz w:val="24"/>
          <w:szCs w:val="24"/>
          <w:lang w:val="pl-PL"/>
        </w:rPr>
        <w:t>.g.</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koji su predmeti stečajne mase unovčeni i u kojem i</w:t>
      </w:r>
      <w:r w:rsidR="00577338">
        <w:rPr>
          <w:rFonts w:hAnsi="Times New Roman" w:ascii="Times New Roman"/>
          <w:sz w:val="24"/>
          <w:szCs w:val="24"/>
          <w:lang w:val="pl-PL"/>
        </w:rPr>
        <w:t xml:space="preserve"> </w:t>
      </w:r>
      <w:r w:rsidRPr="00B40BEB">
        <w:rPr>
          <w:rFonts w:hAnsi="Times New Roman" w:ascii="Times New Roman"/>
          <w:sz w:val="24"/>
          <w:szCs w:val="24"/>
          <w:lang w:val="pl-PL"/>
        </w:rPr>
        <w:t>znosu</w:t>
      </w:r>
      <w:r w:rsidR="00FC24DF">
        <w:rPr>
          <w:rFonts w:hAnsi="Times New Roman" w:ascii="Times New Roman"/>
          <w:sz w:val="24"/>
          <w:szCs w:val="24"/>
          <w:lang w:val="pl-PL"/>
        </w:rPr>
        <w:t xml:space="preserve"> – do sada nije unovčen niti jedan predmet stečajne mase</w:t>
      </w:r>
    </w:p>
    <w:p w:rsidRDefault="000E1F39" w:rsidP="000E1F39" w:rsidR="00936D1E">
      <w:pPr>
        <w:numPr>
          <w:ilvl w:val="0"/>
          <w:numId w:val="1"/>
        </w:numPr>
        <w:jc w:val="both"/>
        <w:rPr>
          <w:rFonts w:hAnsi="Times New Roman" w:ascii="Times New Roman"/>
          <w:sz w:val="24"/>
          <w:szCs w:val="24"/>
          <w:lang w:val="pl-PL"/>
        </w:rPr>
      </w:pPr>
      <w:r w:rsidRPr="00936D1E">
        <w:rPr>
          <w:rFonts w:hAnsi="Times New Roman" w:ascii="Times New Roman"/>
          <w:sz w:val="24"/>
          <w:szCs w:val="24"/>
          <w:lang w:val="pl-PL"/>
        </w:rPr>
        <w:t>dati podatak koji predmeti stečajne mase nisu unovčeni i zbog kojeg razloga</w:t>
      </w:r>
      <w:r w:rsidR="00FC24DF" w:rsidRPr="00936D1E">
        <w:rPr>
          <w:rFonts w:hAnsi="Times New Roman" w:ascii="Times New Roman"/>
          <w:sz w:val="24"/>
          <w:szCs w:val="24"/>
          <w:lang w:val="pl-PL"/>
        </w:rPr>
        <w:t xml:space="preserve"> – </w:t>
      </w:r>
      <w:r w:rsidR="00936D1E" w:rsidRPr="00936D1E">
        <w:rPr>
          <w:rFonts w:hAnsi="Times New Roman" w:ascii="Times New Roman"/>
          <w:sz w:val="24"/>
          <w:szCs w:val="24"/>
          <w:lang w:val="pl-PL"/>
        </w:rPr>
        <w:t>tek predstoji donošenje odluke o unovčenju nekretnine</w:t>
      </w:r>
    </w:p>
    <w:p w:rsidRDefault="000E1F39" w:rsidP="000E1F39" w:rsidR="000E1F39" w:rsidRPr="00936D1E">
      <w:pPr>
        <w:numPr>
          <w:ilvl w:val="0"/>
          <w:numId w:val="1"/>
        </w:numPr>
        <w:jc w:val="both"/>
        <w:rPr>
          <w:rFonts w:hAnsi="Times New Roman" w:ascii="Times New Roman"/>
          <w:sz w:val="24"/>
          <w:szCs w:val="24"/>
          <w:lang w:val="pl-PL"/>
        </w:rPr>
      </w:pPr>
      <w:r w:rsidRPr="00936D1E">
        <w:rPr>
          <w:rFonts w:hAnsi="Times New Roman" w:ascii="Times New Roman"/>
          <w:sz w:val="24"/>
          <w:szCs w:val="24"/>
          <w:lang w:val="pl-PL"/>
        </w:rPr>
        <w:t xml:space="preserve">dati podatak o tome kako je ostvareno </w:t>
      </w:r>
      <w:r w:rsidR="00730661" w:rsidRPr="00936D1E">
        <w:rPr>
          <w:rFonts w:hAnsi="Times New Roman" w:ascii="Times New Roman"/>
          <w:sz w:val="24"/>
          <w:szCs w:val="24"/>
          <w:lang w:val="pl-PL"/>
        </w:rPr>
        <w:t>razlučno pravo – razlučna prava na nekretninama, specificirana u TABLICAMA RAZLUČNIH PRAVA, koj</w:t>
      </w:r>
      <w:r w:rsidR="002E1E15" w:rsidRPr="00936D1E">
        <w:rPr>
          <w:rFonts w:hAnsi="Times New Roman" w:ascii="Times New Roman"/>
          <w:sz w:val="24"/>
          <w:szCs w:val="24"/>
          <w:lang w:val="pl-PL"/>
        </w:rPr>
        <w:t>e su sastavni dio izvješća</w:t>
      </w:r>
      <w:r w:rsidR="00860BF4" w:rsidRPr="00936D1E">
        <w:rPr>
          <w:rFonts w:hAnsi="Times New Roman" w:ascii="Times New Roman"/>
          <w:sz w:val="24"/>
          <w:szCs w:val="24"/>
          <w:lang w:val="pl-PL"/>
        </w:rPr>
        <w:t xml:space="preserve"> stečajnog upravitelja od 0</w:t>
      </w:r>
      <w:r w:rsidR="00936D1E">
        <w:rPr>
          <w:rFonts w:hAnsi="Times New Roman" w:ascii="Times New Roman"/>
          <w:sz w:val="24"/>
          <w:szCs w:val="24"/>
          <w:lang w:val="pl-PL"/>
        </w:rPr>
        <w:t>8</w:t>
      </w:r>
      <w:r w:rsidR="00860BF4" w:rsidRPr="00936D1E">
        <w:rPr>
          <w:rFonts w:hAnsi="Times New Roman" w:ascii="Times New Roman"/>
          <w:sz w:val="24"/>
          <w:szCs w:val="24"/>
          <w:lang w:val="pl-PL"/>
        </w:rPr>
        <w:t>.0</w:t>
      </w:r>
      <w:r w:rsidR="00936D1E">
        <w:rPr>
          <w:rFonts w:hAnsi="Times New Roman" w:ascii="Times New Roman"/>
          <w:sz w:val="24"/>
          <w:szCs w:val="24"/>
          <w:lang w:val="pl-PL"/>
        </w:rPr>
        <w:t>1</w:t>
      </w:r>
      <w:r w:rsidR="002E1E15" w:rsidRPr="00936D1E">
        <w:rPr>
          <w:rFonts w:hAnsi="Times New Roman" w:ascii="Times New Roman"/>
          <w:sz w:val="24"/>
          <w:szCs w:val="24"/>
          <w:lang w:val="pl-PL"/>
        </w:rPr>
        <w:t>.201</w:t>
      </w:r>
      <w:r w:rsidR="00936D1E">
        <w:rPr>
          <w:rFonts w:hAnsi="Times New Roman" w:ascii="Times New Roman"/>
          <w:sz w:val="24"/>
          <w:szCs w:val="24"/>
          <w:lang w:val="pl-PL"/>
        </w:rPr>
        <w:t>8</w:t>
      </w:r>
      <w:r w:rsidR="00730661" w:rsidRPr="00936D1E">
        <w:rPr>
          <w:rFonts w:hAnsi="Times New Roman" w:ascii="Times New Roman"/>
          <w:sz w:val="24"/>
          <w:szCs w:val="24"/>
          <w:lang w:val="pl-PL"/>
        </w:rPr>
        <w:t>.g.</w:t>
      </w:r>
      <w:r w:rsidR="00FF7286" w:rsidRPr="00936D1E">
        <w:rPr>
          <w:rFonts w:hAnsi="Times New Roman" w:ascii="Times New Roman"/>
          <w:sz w:val="24"/>
          <w:szCs w:val="24"/>
          <w:lang w:val="pl-PL"/>
        </w:rPr>
        <w:t>,</w:t>
      </w:r>
      <w:r w:rsidR="00730661" w:rsidRPr="00936D1E">
        <w:rPr>
          <w:rFonts w:hAnsi="Times New Roman" w:ascii="Times New Roman"/>
          <w:sz w:val="24"/>
          <w:szCs w:val="24"/>
          <w:lang w:val="pl-PL"/>
        </w:rPr>
        <w:t xml:space="preserve"> nisu ostvarena jer ni</w:t>
      </w:r>
      <w:r w:rsidR="0066768F">
        <w:rPr>
          <w:rFonts w:hAnsi="Times New Roman" w:ascii="Times New Roman"/>
          <w:sz w:val="24"/>
          <w:szCs w:val="24"/>
          <w:lang w:val="pl-PL"/>
        </w:rPr>
        <w:t>je</w:t>
      </w:r>
      <w:r w:rsidR="00730661" w:rsidRPr="00936D1E">
        <w:rPr>
          <w:rFonts w:hAnsi="Times New Roman" w:ascii="Times New Roman"/>
          <w:sz w:val="24"/>
          <w:szCs w:val="24"/>
          <w:lang w:val="pl-PL"/>
        </w:rPr>
        <w:t xml:space="preserve"> unovčen</w:t>
      </w:r>
      <w:r w:rsidR="0066768F">
        <w:rPr>
          <w:rFonts w:hAnsi="Times New Roman" w:ascii="Times New Roman"/>
          <w:sz w:val="24"/>
          <w:szCs w:val="24"/>
          <w:lang w:val="pl-PL"/>
        </w:rPr>
        <w:t>a</w:t>
      </w:r>
      <w:r w:rsidR="00730661" w:rsidRPr="00936D1E">
        <w:rPr>
          <w:rFonts w:hAnsi="Times New Roman" w:ascii="Times New Roman"/>
          <w:sz w:val="24"/>
          <w:szCs w:val="24"/>
          <w:lang w:val="pl-PL"/>
        </w:rPr>
        <w:t xml:space="preserve"> nekretnin</w:t>
      </w:r>
      <w:r w:rsidR="0066768F">
        <w:rPr>
          <w:rFonts w:hAnsi="Times New Roman" w:ascii="Times New Roman"/>
          <w:sz w:val="24"/>
          <w:szCs w:val="24"/>
          <w:lang w:val="pl-PL"/>
        </w:rPr>
        <w:t>a</w:t>
      </w:r>
      <w:r w:rsidR="00730661" w:rsidRPr="00936D1E">
        <w:rPr>
          <w:rFonts w:hAnsi="Times New Roman" w:ascii="Times New Roman"/>
          <w:sz w:val="24"/>
          <w:szCs w:val="24"/>
          <w:lang w:val="pl-PL"/>
        </w:rPr>
        <w:t xml:space="preserve"> na koj</w:t>
      </w:r>
      <w:r w:rsidR="0066768F">
        <w:rPr>
          <w:rFonts w:hAnsi="Times New Roman" w:ascii="Times New Roman"/>
          <w:sz w:val="24"/>
          <w:szCs w:val="24"/>
          <w:lang w:val="pl-PL"/>
        </w:rPr>
        <w:t>oj</w:t>
      </w:r>
      <w:r w:rsidR="00730661" w:rsidRPr="00936D1E">
        <w:rPr>
          <w:rFonts w:hAnsi="Times New Roman" w:ascii="Times New Roman"/>
          <w:sz w:val="24"/>
          <w:szCs w:val="24"/>
          <w:lang w:val="pl-PL"/>
        </w:rPr>
        <w:t xml:space="preserve"> razlučna prava postoje</w:t>
      </w:r>
    </w:p>
    <w:p w:rsidRDefault="000E1F39" w:rsidP="000E1F39" w:rsidR="00936D1E">
      <w:pPr>
        <w:numPr>
          <w:ilvl w:val="0"/>
          <w:numId w:val="1"/>
        </w:numPr>
        <w:jc w:val="both"/>
        <w:rPr>
          <w:rFonts w:hAnsi="Times New Roman" w:ascii="Times New Roman"/>
          <w:sz w:val="24"/>
          <w:szCs w:val="24"/>
          <w:lang w:val="pl-PL"/>
        </w:rPr>
      </w:pPr>
      <w:r w:rsidRPr="00936D1E">
        <w:rPr>
          <w:rFonts w:hAnsi="Times New Roman" w:ascii="Times New Roman"/>
          <w:sz w:val="24"/>
          <w:szCs w:val="24"/>
          <w:lang w:val="pl-PL"/>
        </w:rPr>
        <w:t>dati podatak o tome kako je ostvaren</w:t>
      </w:r>
      <w:r w:rsidR="00730661" w:rsidRPr="00936D1E">
        <w:rPr>
          <w:rFonts w:hAnsi="Times New Roman" w:ascii="Times New Roman"/>
          <w:sz w:val="24"/>
          <w:szCs w:val="24"/>
          <w:lang w:val="pl-PL"/>
        </w:rPr>
        <w:t xml:space="preserve">o izlučno pravo – </w:t>
      </w:r>
      <w:r w:rsidR="00936D1E" w:rsidRPr="00936D1E">
        <w:rPr>
          <w:rFonts w:hAnsi="Times New Roman" w:ascii="Times New Roman"/>
          <w:sz w:val="24"/>
          <w:szCs w:val="24"/>
          <w:lang w:val="pl-PL"/>
        </w:rPr>
        <w:t>ne postoji</w:t>
      </w:r>
    </w:p>
    <w:p w:rsidRDefault="000E1F39" w:rsidP="000E1F39" w:rsidR="000E1F39" w:rsidRPr="00936D1E">
      <w:pPr>
        <w:numPr>
          <w:ilvl w:val="0"/>
          <w:numId w:val="1"/>
        </w:numPr>
        <w:jc w:val="both"/>
        <w:rPr>
          <w:rFonts w:hAnsi="Times New Roman" w:ascii="Times New Roman"/>
          <w:sz w:val="24"/>
          <w:szCs w:val="24"/>
          <w:lang w:val="pl-PL"/>
        </w:rPr>
      </w:pPr>
      <w:r w:rsidRPr="00936D1E">
        <w:rPr>
          <w:rFonts w:hAnsi="Times New Roman" w:ascii="Times New Roman"/>
          <w:sz w:val="24"/>
          <w:szCs w:val="24"/>
          <w:lang w:val="pl-PL"/>
        </w:rPr>
        <w:t>dati podatak o vjerovnicima stečajne mase i njihovom namirenju</w:t>
      </w:r>
      <w:r w:rsidR="00730661" w:rsidRPr="00936D1E">
        <w:rPr>
          <w:rFonts w:hAnsi="Times New Roman" w:ascii="Times New Roman"/>
          <w:sz w:val="24"/>
          <w:szCs w:val="24"/>
          <w:lang w:val="pl-PL"/>
        </w:rPr>
        <w:t xml:space="preserve"> – vjerovnici stečajne mase i njiho</w:t>
      </w:r>
      <w:r w:rsidR="00A52A09" w:rsidRPr="00936D1E">
        <w:rPr>
          <w:rFonts w:hAnsi="Times New Roman" w:ascii="Times New Roman"/>
          <w:sz w:val="24"/>
          <w:szCs w:val="24"/>
          <w:lang w:val="pl-PL"/>
        </w:rPr>
        <w:t>ve tražbi</w:t>
      </w:r>
      <w:r w:rsidR="00860BF4" w:rsidRPr="00936D1E">
        <w:rPr>
          <w:rFonts w:hAnsi="Times New Roman" w:ascii="Times New Roman"/>
          <w:sz w:val="24"/>
          <w:szCs w:val="24"/>
          <w:lang w:val="pl-PL"/>
        </w:rPr>
        <w:t>ne utvrđene su rješenjem St-</w:t>
      </w:r>
      <w:r w:rsidR="00936D1E">
        <w:rPr>
          <w:rFonts w:hAnsi="Times New Roman" w:ascii="Times New Roman"/>
          <w:sz w:val="24"/>
          <w:szCs w:val="24"/>
          <w:lang w:val="pl-PL"/>
        </w:rPr>
        <w:t>4393</w:t>
      </w:r>
      <w:r w:rsidR="00860BF4" w:rsidRPr="00936D1E">
        <w:rPr>
          <w:rFonts w:hAnsi="Times New Roman" w:ascii="Times New Roman"/>
          <w:sz w:val="24"/>
          <w:szCs w:val="24"/>
          <w:lang w:val="pl-PL"/>
        </w:rPr>
        <w:t>/2016 od 1</w:t>
      </w:r>
      <w:r w:rsidR="00936D1E">
        <w:rPr>
          <w:rFonts w:hAnsi="Times New Roman" w:ascii="Times New Roman"/>
          <w:sz w:val="24"/>
          <w:szCs w:val="24"/>
          <w:lang w:val="pl-PL"/>
        </w:rPr>
        <w:t>3</w:t>
      </w:r>
      <w:r w:rsidR="00860BF4" w:rsidRPr="00936D1E">
        <w:rPr>
          <w:rFonts w:hAnsi="Times New Roman" w:ascii="Times New Roman"/>
          <w:sz w:val="24"/>
          <w:szCs w:val="24"/>
          <w:lang w:val="pl-PL"/>
        </w:rPr>
        <w:t>.02</w:t>
      </w:r>
      <w:r w:rsidR="002E1E15" w:rsidRPr="00936D1E">
        <w:rPr>
          <w:rFonts w:hAnsi="Times New Roman" w:ascii="Times New Roman"/>
          <w:sz w:val="24"/>
          <w:szCs w:val="24"/>
          <w:lang w:val="pl-PL"/>
        </w:rPr>
        <w:t>.201</w:t>
      </w:r>
      <w:r w:rsidR="00936D1E">
        <w:rPr>
          <w:rFonts w:hAnsi="Times New Roman" w:ascii="Times New Roman"/>
          <w:sz w:val="24"/>
          <w:szCs w:val="24"/>
          <w:lang w:val="pl-PL"/>
        </w:rPr>
        <w:t>8</w:t>
      </w:r>
      <w:r w:rsidR="00730661" w:rsidRPr="00936D1E">
        <w:rPr>
          <w:rFonts w:hAnsi="Times New Roman" w:ascii="Times New Roman"/>
          <w:sz w:val="24"/>
          <w:szCs w:val="24"/>
          <w:lang w:val="pl-PL"/>
        </w:rPr>
        <w:t>.g. (ispitno ročište), nisu namirene</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isplatama plaća radnika ako su nastavili s radom nakon otvaranja stečajnog</w:t>
      </w:r>
      <w:r>
        <w:rPr>
          <w:rFonts w:hAnsi="Times New Roman" w:ascii="Times New Roman"/>
          <w:sz w:val="24"/>
          <w:szCs w:val="24"/>
          <w:lang w:val="pl-PL"/>
        </w:rPr>
        <w:t>a</w:t>
      </w:r>
      <w:r w:rsidRPr="00B40BEB">
        <w:rPr>
          <w:rFonts w:hAnsi="Times New Roman" w:ascii="Times New Roman"/>
          <w:sz w:val="24"/>
          <w:szCs w:val="24"/>
          <w:lang w:val="pl-PL"/>
        </w:rPr>
        <w:t xml:space="preserve"> postupka</w:t>
      </w:r>
      <w:r w:rsidR="001A0561">
        <w:rPr>
          <w:rFonts w:hAnsi="Times New Roman" w:ascii="Times New Roman"/>
          <w:sz w:val="24"/>
          <w:szCs w:val="24"/>
          <w:lang w:val="pl-PL"/>
        </w:rPr>
        <w:t xml:space="preserve"> – nisu zatečeni radnici </w:t>
      </w:r>
      <w:r w:rsidR="0066768F">
        <w:rPr>
          <w:rFonts w:hAnsi="Times New Roman" w:ascii="Times New Roman"/>
          <w:sz w:val="24"/>
          <w:szCs w:val="24"/>
          <w:lang w:val="pl-PL"/>
        </w:rPr>
        <w:t>koji bi nastavili s radom</w:t>
      </w:r>
    </w:p>
    <w:p w:rsidRDefault="000E1F39" w:rsidP="00730661" w:rsidR="000E1F39">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namiren</w:t>
      </w:r>
      <w:r w:rsidR="00730661">
        <w:rPr>
          <w:rFonts w:hAnsi="Times New Roman" w:ascii="Times New Roman"/>
          <w:sz w:val="24"/>
          <w:szCs w:val="24"/>
          <w:lang w:val="pl-PL"/>
        </w:rPr>
        <w:t>ju stečajnih vjerovnika (diobe) – nije provedena dioba</w:t>
      </w:r>
    </w:p>
    <w:p w:rsidRDefault="007A16ED" w:rsidP="007A16ED" w:rsidR="007A16ED" w:rsidRPr="00730661">
      <w:pPr>
        <w:ind w:left="720"/>
        <w:jc w:val="both"/>
        <w:rPr>
          <w:rFonts w:hAnsi="Times New Roman" w:ascii="Times New Roman"/>
          <w:sz w:val="24"/>
          <w:szCs w:val="24"/>
          <w:lang w:val="pl-PL"/>
        </w:rPr>
      </w:pPr>
    </w:p>
    <w:p w:rsidRDefault="000E1F39" w:rsidP="000E1F39" w:rsidR="000E1F39">
      <w:pPr>
        <w:ind w:left="360"/>
        <w:rPr>
          <w:rFonts w:hAnsi="Times New Roman" w:ascii="Times New Roman"/>
          <w:sz w:val="24"/>
          <w:szCs w:val="24"/>
          <w:lang w:val="pl-PL"/>
        </w:rPr>
      </w:pPr>
    </w:p>
    <w:p w:rsidRDefault="000E1F39" w:rsidP="000E1F39" w:rsidR="00730661">
      <w:pPr>
        <w:pStyle w:val="Odlomakpopisa"/>
        <w:numPr>
          <w:ilvl w:val="0"/>
          <w:numId w:val="2"/>
        </w:numPr>
        <w:rPr>
          <w:rFonts w:hAnsi="Times New Roman" w:ascii="Times New Roman"/>
          <w:b/>
          <w:sz w:val="24"/>
          <w:szCs w:val="24"/>
          <w:lang w:val="pl-PL"/>
        </w:rPr>
      </w:pPr>
      <w:r w:rsidRPr="007A16ED">
        <w:rPr>
          <w:rFonts w:hAnsi="Times New Roman" w:ascii="Times New Roman"/>
          <w:b/>
          <w:sz w:val="24"/>
          <w:szCs w:val="24"/>
          <w:lang w:val="pl-PL"/>
        </w:rPr>
        <w:t>RADNJE KOJE ĆE SE PODUZETI U NAREDNOM RAZDOBLJU</w:t>
      </w:r>
      <w:r w:rsidR="007A16ED">
        <w:rPr>
          <w:rFonts w:hAnsi="Times New Roman" w:ascii="Times New Roman"/>
          <w:b/>
          <w:sz w:val="24"/>
          <w:szCs w:val="24"/>
          <w:lang w:val="pl-PL"/>
        </w:rPr>
        <w:t xml:space="preserve"> </w:t>
      </w:r>
    </w:p>
    <w:p w:rsidRDefault="007A16ED" w:rsidP="007A16ED" w:rsidR="007A16ED" w:rsidRPr="007A16ED">
      <w:pPr>
        <w:pStyle w:val="Odlomakpopisa"/>
        <w:ind w:left="1080"/>
        <w:rPr>
          <w:rFonts w:hAnsi="Times New Roman" w:ascii="Times New Roman"/>
          <w:b/>
          <w:sz w:val="24"/>
          <w:szCs w:val="24"/>
          <w:lang w:val="pl-PL"/>
        </w:rPr>
      </w:pPr>
    </w:p>
    <w:p w:rsidRDefault="00730661" w:rsidP="007A16ED" w:rsidR="00470C04" w:rsidRPr="00B40BEB">
      <w:pPr>
        <w:jc w:val="both"/>
        <w:rPr>
          <w:rFonts w:hAnsi="Times New Roman" w:ascii="Times New Roman"/>
          <w:sz w:val="24"/>
          <w:szCs w:val="24"/>
          <w:lang w:val="pl-PL"/>
        </w:rPr>
      </w:pPr>
      <w:r>
        <w:rPr>
          <w:rFonts w:hAnsi="Times New Roman" w:ascii="Times New Roman"/>
          <w:sz w:val="24"/>
          <w:szCs w:val="24"/>
          <w:lang w:val="pl-PL"/>
        </w:rPr>
        <w:t xml:space="preserve">Stečajni upravitelj </w:t>
      </w:r>
      <w:r w:rsidR="002E1E15">
        <w:rPr>
          <w:rFonts w:hAnsi="Times New Roman" w:ascii="Times New Roman"/>
          <w:sz w:val="24"/>
          <w:szCs w:val="24"/>
          <w:lang w:val="pl-PL"/>
        </w:rPr>
        <w:t xml:space="preserve">nastavit će </w:t>
      </w:r>
      <w:r w:rsidR="00FF24B0">
        <w:rPr>
          <w:rFonts w:hAnsi="Times New Roman" w:ascii="Times New Roman"/>
          <w:sz w:val="24"/>
          <w:szCs w:val="24"/>
          <w:lang w:val="pl-PL"/>
        </w:rPr>
        <w:t>sudjelovat</w:t>
      </w:r>
      <w:r w:rsidR="002E1E15">
        <w:rPr>
          <w:rFonts w:hAnsi="Times New Roman" w:ascii="Times New Roman"/>
          <w:sz w:val="24"/>
          <w:szCs w:val="24"/>
          <w:lang w:val="pl-PL"/>
        </w:rPr>
        <w:t>i u ime stečajnog dužnika</w:t>
      </w:r>
      <w:r w:rsidR="00FF24B0">
        <w:rPr>
          <w:rFonts w:hAnsi="Times New Roman" w:ascii="Times New Roman"/>
          <w:sz w:val="24"/>
          <w:szCs w:val="24"/>
          <w:lang w:val="pl-PL"/>
        </w:rPr>
        <w:t xml:space="preserve"> u ovrš</w:t>
      </w:r>
      <w:r w:rsidR="005C570B">
        <w:rPr>
          <w:rFonts w:hAnsi="Times New Roman" w:ascii="Times New Roman"/>
          <w:sz w:val="24"/>
          <w:szCs w:val="24"/>
          <w:lang w:val="pl-PL"/>
        </w:rPr>
        <w:t>nom postupku Ovr-</w:t>
      </w:r>
      <w:r w:rsidR="00374019">
        <w:rPr>
          <w:rFonts w:hAnsi="Times New Roman" w:ascii="Times New Roman"/>
          <w:sz w:val="24"/>
          <w:szCs w:val="24"/>
          <w:lang w:val="pl-PL"/>
        </w:rPr>
        <w:t>21262</w:t>
      </w:r>
      <w:r w:rsidR="00FF24B0">
        <w:rPr>
          <w:rFonts w:hAnsi="Times New Roman" w:ascii="Times New Roman"/>
          <w:sz w:val="24"/>
          <w:szCs w:val="24"/>
          <w:lang w:val="pl-PL"/>
        </w:rPr>
        <w:t>/</w:t>
      </w:r>
      <w:r w:rsidR="005C570B">
        <w:rPr>
          <w:rFonts w:hAnsi="Times New Roman" w:ascii="Times New Roman"/>
          <w:sz w:val="24"/>
          <w:szCs w:val="24"/>
          <w:lang w:val="pl-PL"/>
        </w:rPr>
        <w:t>201</w:t>
      </w:r>
      <w:r w:rsidR="00374019">
        <w:rPr>
          <w:rFonts w:hAnsi="Times New Roman" w:ascii="Times New Roman"/>
          <w:sz w:val="24"/>
          <w:szCs w:val="24"/>
          <w:lang w:val="pl-PL"/>
        </w:rPr>
        <w:t>5</w:t>
      </w:r>
      <w:r w:rsidR="002E1E15">
        <w:rPr>
          <w:rFonts w:hAnsi="Times New Roman" w:ascii="Times New Roman"/>
          <w:sz w:val="24"/>
          <w:szCs w:val="24"/>
          <w:lang w:val="pl-PL"/>
        </w:rPr>
        <w:t xml:space="preserve"> </w:t>
      </w:r>
      <w:r w:rsidR="00374019">
        <w:rPr>
          <w:rFonts w:hAnsi="Times New Roman" w:ascii="Times New Roman"/>
          <w:sz w:val="24"/>
          <w:szCs w:val="24"/>
          <w:lang w:val="pl-PL"/>
        </w:rPr>
        <w:t>Općins</w:t>
      </w:r>
      <w:r w:rsidR="002E1E15">
        <w:rPr>
          <w:rFonts w:hAnsi="Times New Roman" w:ascii="Times New Roman"/>
          <w:sz w:val="24"/>
          <w:szCs w:val="24"/>
          <w:lang w:val="pl-PL"/>
        </w:rPr>
        <w:t xml:space="preserve">kog suda u </w:t>
      </w:r>
      <w:r w:rsidR="00374019">
        <w:rPr>
          <w:rFonts w:hAnsi="Times New Roman" w:ascii="Times New Roman"/>
          <w:sz w:val="24"/>
          <w:szCs w:val="24"/>
          <w:lang w:val="pl-PL"/>
        </w:rPr>
        <w:t xml:space="preserve">Novom </w:t>
      </w:r>
      <w:r w:rsidR="002E1E15">
        <w:rPr>
          <w:rFonts w:hAnsi="Times New Roman" w:ascii="Times New Roman"/>
          <w:sz w:val="24"/>
          <w:szCs w:val="24"/>
          <w:lang w:val="pl-PL"/>
        </w:rPr>
        <w:t>Zagrebu</w:t>
      </w:r>
      <w:r w:rsidR="00374019">
        <w:rPr>
          <w:rFonts w:hAnsi="Times New Roman" w:ascii="Times New Roman"/>
          <w:sz w:val="24"/>
          <w:szCs w:val="24"/>
          <w:lang w:val="pl-PL"/>
        </w:rPr>
        <w:t xml:space="preserve"> (ovrhovoditelj GALIR d.o.o. Varaždin). </w:t>
      </w:r>
      <w:r w:rsidR="00984F23">
        <w:rPr>
          <w:rFonts w:hAnsi="Times New Roman" w:ascii="Times New Roman"/>
          <w:sz w:val="24"/>
          <w:szCs w:val="24"/>
          <w:lang w:val="pl-PL"/>
        </w:rPr>
        <w:lastRenderedPageBreak/>
        <w:t>Nakon što bude donijeto rješenje o prodaji jedine nekretnine stečajnog dužnika iz čl. 247 st. 2 Stečajnog zakona, stečajni upravitelj sudjelovat će u postupku prodaje</w:t>
      </w:r>
      <w:r w:rsidR="00903D90">
        <w:rPr>
          <w:rFonts w:hAnsi="Times New Roman" w:ascii="Times New Roman"/>
          <w:sz w:val="24"/>
          <w:szCs w:val="24"/>
          <w:lang w:val="pl-PL"/>
        </w:rPr>
        <w:t>.</w:t>
      </w:r>
      <w:r w:rsidR="00984F23">
        <w:rPr>
          <w:rFonts w:hAnsi="Times New Roman" w:ascii="Times New Roman"/>
          <w:sz w:val="24"/>
          <w:szCs w:val="24"/>
          <w:lang w:val="pl-PL"/>
        </w:rPr>
        <w:t xml:space="preserve"> </w:t>
      </w:r>
    </w:p>
    <w:p w:rsidRDefault="000E1F39" w:rsidP="000E1F39" w:rsidR="000E1F39" w:rsidRPr="00B40BEB">
      <w:pPr>
        <w:ind w:left="360"/>
        <w:rPr>
          <w:rFonts w:hAnsi="Times New Roman" w:ascii="Times New Roman"/>
          <w:sz w:val="24"/>
          <w:szCs w:val="24"/>
          <w:lang w:val="pl-PL"/>
        </w:rPr>
      </w:pPr>
    </w:p>
    <w:p w:rsidRDefault="000E1F39" w:rsidP="007A16ED" w:rsidR="000E1F39">
      <w:pPr>
        <w:rPr>
          <w:rFonts w:hAnsi="Times New Roman" w:ascii="Times New Roman"/>
          <w:sz w:val="24"/>
          <w:szCs w:val="24"/>
          <w:lang w:val="pl-PL"/>
        </w:rPr>
      </w:pPr>
      <w:r w:rsidRPr="00B40BEB">
        <w:rPr>
          <w:rFonts w:hAnsi="Times New Roman" w:ascii="Times New Roman"/>
          <w:sz w:val="24"/>
          <w:szCs w:val="24"/>
          <w:lang w:val="pl-PL"/>
        </w:rPr>
        <w:t>Mjesto i datum</w:t>
      </w:r>
      <w:r w:rsidR="007A16ED">
        <w:rPr>
          <w:rFonts w:hAnsi="Times New Roman" w:ascii="Times New Roman"/>
          <w:sz w:val="24"/>
          <w:szCs w:val="24"/>
          <w:lang w:val="pl-PL"/>
        </w:rPr>
        <w:t>:</w:t>
      </w:r>
      <w:r w:rsidRPr="00B40BEB">
        <w:rPr>
          <w:rFonts w:hAnsi="Times New Roman" w:ascii="Times New Roman"/>
          <w:sz w:val="24"/>
          <w:szCs w:val="24"/>
          <w:lang w:val="pl-PL"/>
        </w:rPr>
        <w:t xml:space="preserve">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r w:rsidR="007A16ED">
        <w:rPr>
          <w:rFonts w:hAnsi="Times New Roman" w:ascii="Times New Roman"/>
          <w:sz w:val="24"/>
          <w:szCs w:val="24"/>
          <w:lang w:val="pl-PL"/>
        </w:rPr>
        <w:t>:</w:t>
      </w:r>
    </w:p>
    <w:p w:rsidRDefault="00600DCA" w:rsidR="00C61F72">
      <w:pPr>
        <w:rPr>
          <w:rFonts w:hAnsi="Times New Roman" w:ascii="Times New Roman"/>
          <w:sz w:val="24"/>
          <w:szCs w:val="24"/>
          <w:lang w:val="pl-PL"/>
        </w:rPr>
      </w:pPr>
      <w:r>
        <w:rPr>
          <w:rFonts w:hAnsi="Times New Roman" w:ascii="Times New Roman"/>
          <w:sz w:val="24"/>
          <w:szCs w:val="24"/>
          <w:lang w:val="pl-PL"/>
        </w:rPr>
        <w:t xml:space="preserve">Zagreb, </w:t>
      </w:r>
      <w:r w:rsidR="00825D52">
        <w:rPr>
          <w:rFonts w:hAnsi="Times New Roman" w:ascii="Times New Roman"/>
          <w:sz w:val="24"/>
          <w:szCs w:val="24"/>
          <w:lang w:val="pl-PL"/>
        </w:rPr>
        <w:t>0</w:t>
      </w:r>
      <w:r w:rsidR="001676DB">
        <w:rPr>
          <w:rFonts w:hAnsi="Times New Roman" w:ascii="Times New Roman"/>
          <w:sz w:val="24"/>
          <w:szCs w:val="24"/>
          <w:lang w:val="pl-PL"/>
        </w:rPr>
        <w:t>2</w:t>
      </w:r>
      <w:r w:rsidR="005C570B">
        <w:rPr>
          <w:rFonts w:hAnsi="Times New Roman" w:ascii="Times New Roman"/>
          <w:sz w:val="24"/>
          <w:szCs w:val="24"/>
          <w:lang w:val="pl-PL"/>
        </w:rPr>
        <w:t xml:space="preserve">. </w:t>
      </w:r>
      <w:r w:rsidR="001676DB">
        <w:rPr>
          <w:rFonts w:hAnsi="Times New Roman" w:ascii="Times New Roman"/>
          <w:sz w:val="24"/>
          <w:szCs w:val="24"/>
          <w:lang w:val="pl-PL"/>
        </w:rPr>
        <w:t>listopad</w:t>
      </w:r>
      <w:r w:rsidR="002E1E15">
        <w:rPr>
          <w:rFonts w:hAnsi="Times New Roman" w:ascii="Times New Roman"/>
          <w:sz w:val="24"/>
          <w:szCs w:val="24"/>
          <w:lang w:val="pl-PL"/>
        </w:rPr>
        <w:t>a</w:t>
      </w:r>
      <w:r w:rsidR="00470C04">
        <w:rPr>
          <w:rFonts w:hAnsi="Times New Roman" w:ascii="Times New Roman"/>
          <w:sz w:val="24"/>
          <w:szCs w:val="24"/>
          <w:lang w:val="pl-PL"/>
        </w:rPr>
        <w:t xml:space="preserve"> 201</w:t>
      </w:r>
      <w:r w:rsidR="00CE45AA">
        <w:rPr>
          <w:rFonts w:hAnsi="Times New Roman" w:ascii="Times New Roman"/>
          <w:sz w:val="24"/>
          <w:szCs w:val="24"/>
          <w:lang w:val="pl-PL"/>
        </w:rPr>
        <w:t>8</w:t>
      </w:r>
      <w:r w:rsidR="007A16ED">
        <w:rPr>
          <w:rFonts w:hAnsi="Times New Roman" w:ascii="Times New Roman"/>
          <w:sz w:val="24"/>
          <w:szCs w:val="24"/>
          <w:lang w:val="pl-PL"/>
        </w:rPr>
        <w:t>.g.</w:t>
      </w:r>
      <w:r w:rsidR="007A16ED">
        <w:rPr>
          <w:rFonts w:hAnsi="Times New Roman" w:ascii="Times New Roman"/>
          <w:sz w:val="24"/>
          <w:szCs w:val="24"/>
          <w:lang w:val="pl-PL"/>
        </w:rPr>
        <w:tab/>
      </w:r>
      <w:r w:rsidR="007A16ED">
        <w:rPr>
          <w:rFonts w:hAnsi="Times New Roman" w:ascii="Times New Roman"/>
          <w:sz w:val="24"/>
          <w:szCs w:val="24"/>
          <w:lang w:val="pl-PL"/>
        </w:rPr>
        <w:tab/>
      </w:r>
      <w:r w:rsidR="007A16ED">
        <w:rPr>
          <w:rFonts w:hAnsi="Times New Roman" w:ascii="Times New Roman"/>
          <w:sz w:val="24"/>
          <w:szCs w:val="24"/>
          <w:lang w:val="pl-PL"/>
        </w:rPr>
        <w:tab/>
      </w:r>
      <w:r w:rsidR="007A16ED">
        <w:rPr>
          <w:rFonts w:hAnsi="Times New Roman" w:ascii="Times New Roman"/>
          <w:sz w:val="24"/>
          <w:szCs w:val="24"/>
          <w:lang w:val="pl-PL"/>
        </w:rPr>
        <w:tab/>
      </w:r>
      <w:r w:rsidR="007A16ED">
        <w:rPr>
          <w:rFonts w:hAnsi="Times New Roman" w:ascii="Times New Roman"/>
          <w:sz w:val="24"/>
          <w:szCs w:val="24"/>
          <w:lang w:val="pl-PL"/>
        </w:rPr>
        <w:tab/>
        <w:t>Nebojša Antolić, odvjetnik</w:t>
      </w:r>
    </w:p>
    <w:p w:rsidRDefault="005C570B" w:rsidR="005C570B">
      <w:pPr>
        <w:rPr>
          <w:rFonts w:hAnsi="Times New Roman" w:ascii="Times New Roman"/>
          <w:sz w:val="24"/>
          <w:szCs w:val="24"/>
          <w:lang w:val="pl-PL"/>
        </w:rPr>
      </w:pPr>
    </w:p>
    <w:p w:rsidRDefault="005C570B" w:rsidR="005C570B">
      <w:pPr>
        <w:rPr>
          <w:rFonts w:hAnsi="Times New Roman" w:ascii="Times New Roman"/>
          <w:sz w:val="24"/>
          <w:szCs w:val="24"/>
          <w:lang w:val="pl-PL"/>
        </w:rPr>
      </w:pPr>
    </w:p>
    <w:p w:rsidRDefault="005C570B" w:rsidR="005C570B">
      <w:pPr>
        <w:rPr>
          <w:rFonts w:hAnsi="Times New Roman" w:ascii="Times New Roman"/>
          <w:sz w:val="24"/>
          <w:szCs w:val="24"/>
          <w:lang w:val="pl-PL"/>
        </w:rPr>
      </w:pPr>
    </w:p>
    <w:p w:rsidRDefault="00D92639" w:rsidR="00D92639">
      <w:pPr>
        <w:rPr>
          <w:rFonts w:hAnsi="Times New Roman" w:ascii="Times New Roman"/>
          <w:sz w:val="24"/>
          <w:szCs w:val="24"/>
          <w:lang w:val="pl-PL"/>
        </w:rPr>
      </w:pPr>
    </w:p>
    <w:p w:rsidRDefault="00D92639" w:rsidR="00D92639">
      <w:pPr>
        <w:rPr>
          <w:rFonts w:hAnsi="Times New Roman" w:ascii="Times New Roman"/>
          <w:sz w:val="24"/>
          <w:szCs w:val="24"/>
          <w:lang w:val="pl-PL"/>
        </w:rPr>
      </w:pPr>
    </w:p>
    <w:p w:rsidRDefault="0066768F" w:rsidR="0066768F">
      <w:pPr>
        <w:rPr>
          <w:rFonts w:hAnsi="Times New Roman" w:ascii="Times New Roman"/>
          <w:sz w:val="24"/>
          <w:szCs w:val="24"/>
          <w:lang w:val="pl-PL"/>
        </w:rPr>
      </w:pPr>
    </w:p>
    <w:p w:rsidRDefault="0066768F" w:rsidR="0066768F">
      <w:pPr>
        <w:rPr>
          <w:rFonts w:hAnsi="Times New Roman" w:ascii="Times New Roman"/>
          <w:sz w:val="24"/>
          <w:szCs w:val="24"/>
          <w:lang w:val="pl-PL"/>
        </w:rPr>
      </w:pPr>
    </w:p>
    <w:p w:rsidRDefault="0066768F" w:rsidR="0066768F">
      <w:pPr>
        <w:rPr>
          <w:rFonts w:hAnsi="Times New Roman" w:ascii="Times New Roman"/>
          <w:sz w:val="24"/>
          <w:szCs w:val="24"/>
          <w:lang w:val="pl-PL"/>
        </w:rPr>
      </w:pPr>
    </w:p>
    <w:p w:rsidRDefault="0066768F" w:rsidR="0066768F">
      <w:pPr>
        <w:rPr>
          <w:rFonts w:hAnsi="Times New Roman" w:ascii="Times New Roman"/>
          <w:sz w:val="24"/>
          <w:szCs w:val="24"/>
          <w:lang w:val="pl-PL"/>
        </w:rPr>
      </w:pPr>
    </w:p>
    <w:p w:rsidRDefault="0066768F" w:rsidR="0066768F">
      <w:pPr>
        <w:rPr>
          <w:rFonts w:hAnsi="Times New Roman" w:ascii="Times New Roman"/>
          <w:sz w:val="24"/>
          <w:szCs w:val="24"/>
          <w:lang w:val="pl-PL"/>
        </w:rPr>
      </w:pPr>
    </w:p>
    <w:p w:rsidRDefault="0066768F" w:rsidR="0066768F">
      <w:pPr>
        <w:rPr>
          <w:rFonts w:hAnsi="Times New Roman" w:ascii="Times New Roman"/>
          <w:sz w:val="24"/>
          <w:szCs w:val="24"/>
          <w:lang w:val="pl-PL"/>
        </w:rPr>
      </w:pPr>
    </w:p>
    <w:p w:rsidRDefault="00825D52" w:rsidR="00825D52">
      <w:pPr>
        <w:rPr>
          <w:rFonts w:hAnsi="Times New Roman" w:ascii="Times New Roman"/>
          <w:sz w:val="24"/>
          <w:szCs w:val="24"/>
          <w:lang w:val="pl-PL"/>
        </w:rPr>
      </w:pPr>
    </w:p>
    <w:p w:rsidRDefault="00825D52" w:rsidR="00825D52">
      <w:pPr>
        <w:rPr>
          <w:rFonts w:hAnsi="Times New Roman" w:ascii="Times New Roman"/>
          <w:sz w:val="24"/>
          <w:szCs w:val="24"/>
          <w:lang w:val="pl-PL"/>
        </w:rPr>
      </w:pPr>
    </w:p>
    <w:p w:rsidRDefault="005C570B" w:rsidR="005C570B">
      <w:pPr>
        <w:rPr>
          <w:rFonts w:hAnsi="Times New Roman" w:ascii="Times New Roman"/>
          <w:sz w:val="24"/>
          <w:szCs w:val="24"/>
          <w:lang w:val="pl-PL"/>
        </w:rPr>
      </w:pPr>
      <w:r>
        <w:rPr>
          <w:rFonts w:hAnsi="Times New Roman" w:ascii="Times New Roman"/>
          <w:sz w:val="24"/>
          <w:szCs w:val="24"/>
          <w:lang w:val="pl-PL"/>
        </w:rPr>
        <w:t>PRILOZI UZ IZVJEŠĆE:</w:t>
      </w:r>
    </w:p>
    <w:p w:rsidRDefault="001676DB" w:rsidP="005C570B" w:rsidR="001676DB">
      <w:pPr>
        <w:pStyle w:val="Odlomakpopisa"/>
        <w:numPr>
          <w:ilvl w:val="0"/>
          <w:numId w:val="3"/>
        </w:numPr>
        <w:rPr>
          <w:rFonts w:hAnsi="Times New Roman" w:ascii="Times New Roman"/>
          <w:sz w:val="24"/>
          <w:szCs w:val="24"/>
          <w:lang w:val="pl-PL"/>
        </w:rPr>
      </w:pPr>
      <w:r>
        <w:rPr>
          <w:rFonts w:hAnsi="Times New Roman" w:ascii="Times New Roman"/>
          <w:sz w:val="24"/>
          <w:szCs w:val="24"/>
          <w:lang w:val="pl-PL"/>
        </w:rPr>
        <w:t>Dodatak ugovoru o zakupu od 01.02.2018.g., zaključen 14.09.2018.g.</w:t>
      </w:r>
    </w:p>
    <w:p w:rsidRDefault="001676DB" w:rsidP="001676DB" w:rsidR="00D92639">
      <w:pPr>
        <w:pStyle w:val="Odlomakpopisa"/>
        <w:numPr>
          <w:ilvl w:val="0"/>
          <w:numId w:val="3"/>
        </w:numPr>
        <w:rPr>
          <w:rFonts w:hAnsi="Times New Roman" w:ascii="Times New Roman"/>
          <w:sz w:val="24"/>
          <w:szCs w:val="24"/>
          <w:lang w:val="pl-PL"/>
        </w:rPr>
      </w:pPr>
      <w:r>
        <w:rPr>
          <w:rFonts w:hAnsi="Times New Roman" w:ascii="Times New Roman"/>
          <w:sz w:val="24"/>
          <w:szCs w:val="24"/>
          <w:lang w:val="pl-PL"/>
        </w:rPr>
        <w:t>Dopis stečajnog upravitelja razlučnom vjerovniku od 17.09.2018.g. sa prijedlogom zajedničkog podneska</w:t>
      </w:r>
    </w:p>
    <w:p w:rsidRDefault="001676DB" w:rsidP="005C570B" w:rsidR="00102C49" w:rsidRPr="00102C49">
      <w:pPr>
        <w:pStyle w:val="Odlomakpopisa"/>
        <w:numPr>
          <w:ilvl w:val="0"/>
          <w:numId w:val="3"/>
        </w:numPr>
        <w:rPr>
          <w:rFonts w:hAnsi="Times New Roman" w:ascii="Times New Roman"/>
          <w:sz w:val="24"/>
          <w:szCs w:val="24"/>
          <w:lang w:val="pl-PL"/>
        </w:rPr>
      </w:pPr>
      <w:r>
        <w:rPr>
          <w:rFonts w:hAnsi="Times New Roman" w:ascii="Times New Roman"/>
          <w:sz w:val="24"/>
          <w:szCs w:val="24"/>
          <w:lang w:val="pl-PL"/>
        </w:rPr>
        <w:t>Podnesak stečajnog dužnika dostavljen Trgovačkom sudu u Zagrebu na spis P-2378/2015 dana 17.09.2018.g.</w:t>
      </w:r>
      <w:r w:rsidR="00102C49">
        <w:rPr>
          <w:rFonts w:hAnsi="Times New Roman" w:ascii="Times New Roman"/>
          <w:sz w:val="24"/>
          <w:szCs w:val="24"/>
          <w:lang w:val="pl-PL"/>
        </w:rPr>
        <w:t xml:space="preserve"> </w:t>
      </w:r>
    </w:p>
    <w:sectPr w:rsidSect="005437BD" w:rsidR="00102C49" w:rsidRPr="00102C4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8A2A08"/>
    <w:multiLevelType w:val="hybridMultilevel"/>
    <w:tmpl w:val="7E52B6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57B675A"/>
    <w:multiLevelType w:val="hybridMultilevel"/>
    <w:tmpl w:val="C0DADE22"/>
    <w:lvl w:tplc="A2ECBB1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312F9"/>
    <w:rsid w:val="000B4A0B"/>
    <w:rsid w:val="000B7852"/>
    <w:rsid w:val="000D686D"/>
    <w:rsid w:val="000E1F39"/>
    <w:rsid w:val="000F0554"/>
    <w:rsid w:val="00102C49"/>
    <w:rsid w:val="001676DB"/>
    <w:rsid w:val="001A0561"/>
    <w:rsid w:val="001D7288"/>
    <w:rsid w:val="001E2378"/>
    <w:rsid w:val="00224211"/>
    <w:rsid w:val="002E1E15"/>
    <w:rsid w:val="002F01A4"/>
    <w:rsid w:val="002F2F97"/>
    <w:rsid w:val="002F6385"/>
    <w:rsid w:val="00320661"/>
    <w:rsid w:val="00324F53"/>
    <w:rsid w:val="00374019"/>
    <w:rsid w:val="003B4888"/>
    <w:rsid w:val="00404C91"/>
    <w:rsid w:val="00470C04"/>
    <w:rsid w:val="004D0FD1"/>
    <w:rsid w:val="005437BD"/>
    <w:rsid w:val="00577338"/>
    <w:rsid w:val="005C570B"/>
    <w:rsid w:val="005C7FC3"/>
    <w:rsid w:val="00600DCA"/>
    <w:rsid w:val="006069B5"/>
    <w:rsid w:val="0066768F"/>
    <w:rsid w:val="006B3ADC"/>
    <w:rsid w:val="00730661"/>
    <w:rsid w:val="0078039C"/>
    <w:rsid w:val="00795A78"/>
    <w:rsid w:val="007A16ED"/>
    <w:rsid w:val="007A52A9"/>
    <w:rsid w:val="007A604E"/>
    <w:rsid w:val="007E5F55"/>
    <w:rsid w:val="00825D52"/>
    <w:rsid w:val="008512FB"/>
    <w:rsid w:val="00852E91"/>
    <w:rsid w:val="00860BF4"/>
    <w:rsid w:val="008A68FC"/>
    <w:rsid w:val="008D7091"/>
    <w:rsid w:val="009037C4"/>
    <w:rsid w:val="00903D90"/>
    <w:rsid w:val="009156CF"/>
    <w:rsid w:val="00936D1E"/>
    <w:rsid w:val="00984F23"/>
    <w:rsid w:val="009D45AD"/>
    <w:rsid w:val="00A13049"/>
    <w:rsid w:val="00A52A09"/>
    <w:rsid w:val="00AD4625"/>
    <w:rsid w:val="00AE6AD8"/>
    <w:rsid w:val="00B1708A"/>
    <w:rsid w:val="00B43292"/>
    <w:rsid w:val="00B73A56"/>
    <w:rsid w:val="00C32251"/>
    <w:rsid w:val="00C61F72"/>
    <w:rsid w:val="00C74DD1"/>
    <w:rsid w:val="00CC7850"/>
    <w:rsid w:val="00CD1FCF"/>
    <w:rsid w:val="00CE45AA"/>
    <w:rsid w:val="00D04BBB"/>
    <w:rsid w:val="00D92639"/>
    <w:rsid w:val="00E64A2D"/>
    <w:rsid w:val="00E84F74"/>
    <w:rsid w:val="00F30112"/>
    <w:rsid w:val="00F50D96"/>
    <w:rsid w:val="00F800B6"/>
    <w:rsid w:val="00F91F3A"/>
    <w:rsid w:val="00FC24DF"/>
    <w:rsid w:val="00FC5896"/>
    <w:rsid w:val="00FE38BB"/>
    <w:rsid w:val="00FF24B0"/>
    <w:rsid w:val="00FF67FF"/>
    <w:rsid w:val="00FF7286"/>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A16ED"/>
    <w:pPr>
      <w:ind w:left="720"/>
      <w:contextualSpacing/>
    </w:pPr>
  </w:style>
  <w:style w:styleId="Tekstbalonia" w:type="paragraph">
    <w:name w:val="Balloon Text"/>
    <w:basedOn w:val="Normal"/>
    <w:link w:val="TekstbaloniaChar"/>
    <w:uiPriority w:val="99"/>
    <w:semiHidden/>
    <w:unhideWhenUsed/>
    <w:rsid w:val="00825D52"/>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825D52"/>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F800B6"/>
    <w:rPr>
      <w:color w:val="808080"/>
      <w:bdr w:space="0" w:sz="0" w:color="auto" w:val="none"/>
      <w:shd w:fill="auto" w:color="auto" w:val="clear"/>
    </w:rPr>
  </w:style>
  <w:style w:customStyle="true" w:styleId="eSPISCCParagraphDefaultFont" w:type="character">
    <w:name w:val="eSPIS_CC_Paragraph Default Font"/>
    <w:basedOn w:val="Zadanifontodlomka"/>
    <w:rsid w:val="00F800B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800B6"/>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F800B6"/>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F800B6"/>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A16ED"/>
    <w:pPr>
      <w:ind w:left="720"/>
      <w:contextualSpacing/>
    </w:pPr>
  </w:style>
  <w:style w:styleId="Tekstbalonia" w:type="paragraph">
    <w:name w:val="Balloon Text"/>
    <w:basedOn w:val="Normal"/>
    <w:link w:val="TekstbaloniaChar"/>
    <w:uiPriority w:val="99"/>
    <w:semiHidden/>
    <w:unhideWhenUsed/>
    <w:rsid w:val="00825D52"/>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825D52"/>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F800B6"/>
    <w:rPr>
      <w:color w:val="808080"/>
      <w:bdr w:color="auto" w:space="0" w:sz="0" w:val="none"/>
      <w:shd w:color="auto" w:fill="auto" w:val="clear"/>
    </w:rPr>
  </w:style>
  <w:style w:customStyle="1" w:styleId="eSPISCCParagraphDefaultFont" w:type="character">
    <w:name w:val="eSPIS_CC_Paragraph Default Font"/>
    <w:basedOn w:val="Zadanifontodlomka"/>
    <w:rsid w:val="00F800B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800B6"/>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F800B6"/>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F800B6"/>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852</properties:Words>
  <properties:Characters>5144</properties:Characters>
  <properties:Lines>112</properties:Lines>
  <properties:Paragraphs>33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2018-10-04T05:50:00Z</dcterms:created>
  <dc:creator>ADMINIBM</dc:creator>
  <cp:lastModifiedBy>Sonja Pilić</cp:lastModifiedBy>
  <cp:lastPrinted>2018-10-02T08:53:00Z</cp:lastPrinted>
  <dcterms:modified xmlns:xsi="http://www.w3.org/2001/XMLSchema-instance" xsi:type="dcterms:W3CDTF">2018-10-04T05:51:00Z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St-4393/2016-32 / Podnesak - Izvješće stečajnog upravitelja (OBRAZAC 20 AKTIV.2018-10.docx)</vt:lpwstr>
  </prop:property>
  <prop:property name="CC_coloring" pid="4" fmtid="{D5CDD505-2E9C-101B-9397-08002B2CF9AE}">
    <vt:bool>false</vt:bool>
  </prop:property>
  <prop:property name="BrojStranica" pid="5" fmtid="{D5CDD505-2E9C-101B-9397-08002B2CF9AE}">
    <vt:i4>3</vt:i4>
  </prop:property>
</prop:Properties>
</file>