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849" w14:paraId="a489849" w:rsidRDefault="005A454A" w:rsidP="005A454A" w:rsidR="005A454A" w:rsidRPr="003929CE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3929CE"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9CE">
        <w:rPr>
          <w:lang w:eastAsia="hr-HR" w:val="hr-HR"/>
        </w:rPr>
        <w:tab/>
      </w:r>
      <w:r w:rsidRPr="003929CE">
        <w:rPr>
          <w:lang w:eastAsia="hr-HR" w:val="hr-HR"/>
        </w:rPr>
        <w:tab/>
      </w:r>
    </w:p>
    <w:p w:rsidRDefault="005A454A" w:rsidP="005A454A" w:rsidR="005A454A" w:rsidRPr="003929CE">
      <w:pPr>
        <w:pStyle w:val="Naslov1"/>
        <w:jc w:val="both"/>
        <w:rPr>
          <w:sz w:val="4"/>
          <w:szCs w:val="4"/>
        </w:rPr>
      </w:pPr>
    </w:p>
    <w:p w:rsidRDefault="005A454A" w:rsidP="00C965A4" w:rsidR="005A454A" w:rsidRPr="003929CE">
      <w:pPr>
        <w:pStyle w:val="Naslov1"/>
        <w:spacing w:before="80"/>
        <w:jc w:val="both"/>
        <w:rPr>
          <w:b w:val="false"/>
        </w:rPr>
      </w:pPr>
      <w:r w:rsidRPr="003929CE">
        <w:rPr>
          <w:b w:val="false"/>
        </w:rPr>
        <w:t>REPUBLIKA HRVATSKA</w:t>
      </w:r>
    </w:p>
    <w:p w:rsidRDefault="005A454A" w:rsidP="005A454A" w:rsidR="005A454A" w:rsidRPr="003929CE">
      <w:pPr>
        <w:jc w:val="both"/>
        <w:rPr>
          <w:lang w:val="hr-HR"/>
        </w:rPr>
      </w:pPr>
      <w:r w:rsidRPr="003929CE">
        <w:rPr>
          <w:lang w:val="hr-HR"/>
        </w:rPr>
        <w:t xml:space="preserve">TRGOVAČKI SUD U SPLITU             </w:t>
      </w:r>
      <w:r w:rsidRPr="003929CE">
        <w:rPr>
          <w:lang w:val="hr-HR"/>
        </w:rPr>
        <w:tab/>
      </w:r>
      <w:r w:rsidRPr="003929CE">
        <w:rPr>
          <w:lang w:val="hr-HR"/>
        </w:rPr>
        <w:tab/>
      </w:r>
      <w:r w:rsidRPr="003929CE">
        <w:rPr>
          <w:lang w:val="hr-HR"/>
        </w:rPr>
        <w:tab/>
      </w:r>
    </w:p>
    <w:p w:rsidRDefault="005A454A" w:rsidP="005A454A" w:rsidR="005A454A" w:rsidRPr="003929CE">
      <w:pPr>
        <w:rPr>
          <w:lang w:val="hr-HR"/>
        </w:rPr>
      </w:pPr>
      <w:r w:rsidRPr="003929CE">
        <w:rPr>
          <w:lang w:val="hr-HR"/>
        </w:rPr>
        <w:t>Split, Sukoišanska 6</w:t>
      </w:r>
    </w:p>
    <w:p w:rsidRDefault="005A454A" w:rsidP="005A454A" w:rsidR="005A454A" w:rsidRPr="003929CE">
      <w:pPr>
        <w:rPr>
          <w:lang w:val="hr-HR"/>
        </w:rPr>
      </w:pPr>
    </w:p>
    <w:p w:rsidRDefault="005A454A" w:rsidP="00C965A4" w:rsidR="005A454A" w:rsidRPr="003929CE">
      <w:pPr>
        <w:pStyle w:val="Naslov1"/>
        <w:spacing w:before="240"/>
        <w:rPr>
          <w:b w:val="false"/>
        </w:rPr>
      </w:pPr>
      <w:r w:rsidRPr="003929CE">
        <w:rPr>
          <w:b w:val="false"/>
        </w:rPr>
        <w:t>U   I M E   R E P U B L I K E   H R V A T S K E</w:t>
      </w:r>
    </w:p>
    <w:p w:rsidRDefault="005A454A" w:rsidP="005A454A" w:rsidR="005A454A" w:rsidRPr="003929CE">
      <w:pPr>
        <w:rPr>
          <w:lang w:eastAsia="hr-HR" w:val="hr-HR"/>
        </w:rPr>
      </w:pPr>
    </w:p>
    <w:p w:rsidRDefault="005A454A" w:rsidP="005A454A" w:rsidR="005A454A" w:rsidRPr="003929CE">
      <w:pPr>
        <w:pStyle w:val="Naslov2"/>
        <w:rPr>
          <w:bCs/>
          <w:szCs w:val="24"/>
        </w:rPr>
      </w:pPr>
      <w:r w:rsidRPr="003929CE">
        <w:rPr>
          <w:bCs/>
          <w:szCs w:val="24"/>
        </w:rPr>
        <w:t>R J E Š E NJ E</w:t>
      </w:r>
    </w:p>
    <w:p w:rsidRDefault="005A454A" w:rsidP="005469BB" w:rsidR="005A454A" w:rsidRPr="003929CE">
      <w:pPr>
        <w:jc w:val="both"/>
        <w:rPr>
          <w:lang w:val="hr-HR"/>
        </w:rPr>
      </w:pPr>
    </w:p>
    <w:p w:rsidRDefault="005A454A" w:rsidP="005469BB" w:rsidR="005A454A" w:rsidRPr="003929CE">
      <w:pPr>
        <w:pStyle w:val="Tijeloteksta"/>
        <w:rPr>
          <w:sz w:val="16"/>
          <w:szCs w:val="16"/>
          <w:lang w:val="hr-HR"/>
        </w:rPr>
      </w:pPr>
      <w:r w:rsidRPr="003929CE">
        <w:rPr>
          <w:lang w:val="hr-HR"/>
        </w:rPr>
        <w:tab/>
      </w:r>
      <w:r w:rsidRPr="003929CE">
        <w:rPr>
          <w:rFonts w:eastAsiaTheme="minorHAnsi"/>
          <w:lang w:val="hr-HR"/>
        </w:rPr>
        <w:t>Trgovački sud u Splitu, po sutkinji Ani Golub Gruić,</w:t>
      </w:r>
      <w:r w:rsidRPr="003929CE">
        <w:rPr>
          <w:lang w:val="hr-HR"/>
        </w:rPr>
        <w:t xml:space="preserve"> </w:t>
      </w:r>
      <w:r w:rsidRPr="005C3088">
        <w:rPr>
          <w:lang w:val="hr-HR"/>
        </w:rPr>
        <w:t>povodom zahtjeva FINANCIJSKE AGENCIJE, Regionalni centar Split, Podružnica Split, Mažuranićevo šetalište 24B, OIB: 85821130368, za provedbu skraćenog stečajnog postupka</w:t>
      </w:r>
      <w:r w:rsidRPr="003929CE">
        <w:rPr>
          <w:lang w:val="hr-HR"/>
        </w:rPr>
        <w:t xml:space="preserve"> nad dužnikom </w:t>
      </w:r>
      <w:r w:rsidR="00947E59">
        <w:rPr>
          <w:lang w:val="hr-HR"/>
        </w:rPr>
        <w:t>SILEN</w:t>
      </w:r>
      <w:r w:rsidR="00AF28E1">
        <w:rPr>
          <w:lang w:val="hr-HR"/>
        </w:rPr>
        <w:t>T</w:t>
      </w:r>
      <w:r w:rsidR="00947E59">
        <w:rPr>
          <w:lang w:val="hr-HR"/>
        </w:rPr>
        <w:t xml:space="preserve"> SOFT j.d.o.o. Slatine, Ribarska 21, OIB: </w:t>
      </w:r>
      <w:r w:rsidR="00947E59" w:rsidRPr="00947E59">
        <w:rPr>
          <w:lang w:val="hr-HR"/>
        </w:rPr>
        <w:t>87014195115</w:t>
      </w:r>
      <w:r w:rsidRPr="003929CE">
        <w:rPr>
          <w:lang w:val="hr-HR"/>
        </w:rPr>
        <w:t xml:space="preserve">, odlučujući o žalbi </w:t>
      </w:r>
      <w:r w:rsidR="000E592E">
        <w:rPr>
          <w:lang w:val="hr-HR"/>
        </w:rPr>
        <w:t xml:space="preserve">zastupnika po zakonu </w:t>
      </w:r>
      <w:r w:rsidRPr="003929CE">
        <w:rPr>
          <w:lang w:val="hr-HR"/>
        </w:rPr>
        <w:t>dužnika</w:t>
      </w:r>
      <w:r w:rsidR="000E592E">
        <w:rPr>
          <w:lang w:val="hr-HR"/>
        </w:rPr>
        <w:t xml:space="preserve"> do nastupanja pravnih posljedica otvaranja stečajnog postupka</w:t>
      </w:r>
      <w:r w:rsidRPr="003929CE">
        <w:rPr>
          <w:lang w:val="hr-HR"/>
        </w:rPr>
        <w:t xml:space="preserve"> protiv rješenja </w:t>
      </w:r>
      <w:r w:rsidR="001E7631" w:rsidRPr="001E7631">
        <w:rPr>
          <w:lang w:val="hr-HR"/>
        </w:rPr>
        <w:t xml:space="preserve">Trgovačkog suda u Splitu </w:t>
      </w:r>
      <w:r w:rsidRPr="003929CE">
        <w:rPr>
          <w:lang w:val="hr-HR"/>
        </w:rPr>
        <w:t>po</w:t>
      </w:r>
      <w:r w:rsidR="0041433E">
        <w:rPr>
          <w:lang w:val="hr-HR"/>
        </w:rPr>
        <w:t>slovni broj 21. St-</w:t>
      </w:r>
      <w:r w:rsidR="00947E59">
        <w:rPr>
          <w:lang w:val="hr-HR"/>
        </w:rPr>
        <w:t>346/2017</w:t>
      </w:r>
      <w:r w:rsidR="0041433E">
        <w:rPr>
          <w:lang w:val="hr-HR"/>
        </w:rPr>
        <w:t xml:space="preserve"> od </w:t>
      </w:r>
      <w:r w:rsidRPr="003929CE">
        <w:rPr>
          <w:lang w:val="hr-HR"/>
        </w:rPr>
        <w:t>3</w:t>
      </w:r>
      <w:r w:rsidR="00947E59">
        <w:rPr>
          <w:lang w:val="hr-HR"/>
        </w:rPr>
        <w:t>1. svibnja 2017</w:t>
      </w:r>
      <w:r w:rsidRPr="003929CE">
        <w:rPr>
          <w:lang w:val="hr-HR"/>
        </w:rPr>
        <w:t xml:space="preserve">. </w:t>
      </w:r>
      <w:r w:rsidRPr="0041433E">
        <w:rPr>
          <w:lang w:val="hr-HR"/>
        </w:rPr>
        <w:t>godine,</w:t>
      </w:r>
      <w:r w:rsidR="00C965A4">
        <w:rPr>
          <w:lang w:val="hr-HR"/>
        </w:rPr>
        <w:t xml:space="preserve"> dana 29</w:t>
      </w:r>
      <w:r w:rsidR="00FC481F">
        <w:rPr>
          <w:lang w:val="hr-HR"/>
        </w:rPr>
        <w:t>. lipnja 2017</w:t>
      </w:r>
      <w:r w:rsidR="005469BB" w:rsidRPr="003929CE">
        <w:rPr>
          <w:lang w:val="hr-HR"/>
        </w:rPr>
        <w:t>. godine</w:t>
      </w:r>
    </w:p>
    <w:p w:rsidRDefault="005A454A" w:rsidP="00C965A4" w:rsidR="005A454A" w:rsidRPr="003929CE">
      <w:pPr>
        <w:pStyle w:val="Tijeloteksta"/>
        <w:spacing w:after="240" w:before="240"/>
        <w:jc w:val="center"/>
        <w:rPr>
          <w:lang w:val="hr-HR"/>
        </w:rPr>
      </w:pPr>
      <w:r w:rsidRPr="003929CE">
        <w:rPr>
          <w:lang w:val="hr-HR"/>
        </w:rPr>
        <w:t xml:space="preserve">r i j e </w:t>
      </w:r>
      <w:r w:rsidR="00666C04" w:rsidRPr="003929CE">
        <w:rPr>
          <w:lang w:val="hr-HR"/>
        </w:rPr>
        <w:t>š</w:t>
      </w:r>
      <w:r w:rsidRPr="003929CE">
        <w:rPr>
          <w:lang w:val="hr-HR"/>
        </w:rPr>
        <w:t xml:space="preserve"> i o  j e</w:t>
      </w:r>
    </w:p>
    <w:p w:rsidRDefault="004C47EB" w:rsidP="00C965A4" w:rsidR="005469BB" w:rsidRPr="003929CE">
      <w:pPr>
        <w:pStyle w:val="Tijeloteksta"/>
        <w:rPr>
          <w:lang w:val="hr-HR"/>
        </w:rPr>
      </w:pPr>
      <w:r w:rsidRPr="003929CE">
        <w:rPr>
          <w:lang w:val="hr-HR"/>
        </w:rPr>
        <w:tab/>
        <w:t>Odbija se kao neosnovana</w:t>
      </w:r>
      <w:r w:rsidR="000527B1">
        <w:rPr>
          <w:lang w:val="hr-HR"/>
        </w:rPr>
        <w:t xml:space="preserve"> </w:t>
      </w:r>
      <w:r w:rsidR="005A454A" w:rsidRPr="003929CE">
        <w:rPr>
          <w:lang w:val="hr-HR"/>
        </w:rPr>
        <w:t xml:space="preserve">žalba </w:t>
      </w:r>
      <w:r w:rsidR="00947E59">
        <w:rPr>
          <w:lang w:val="hr-HR"/>
        </w:rPr>
        <w:t>dužnika</w:t>
      </w:r>
      <w:r w:rsidR="000527B1">
        <w:rPr>
          <w:lang w:val="hr-HR"/>
        </w:rPr>
        <w:t xml:space="preserve"> </w:t>
      </w:r>
      <w:r w:rsidRPr="003929CE">
        <w:rPr>
          <w:lang w:val="hr-HR"/>
        </w:rPr>
        <w:t xml:space="preserve">i potvrđuje rješenje </w:t>
      </w:r>
      <w:r w:rsidR="005A454A" w:rsidRPr="003929CE">
        <w:rPr>
          <w:lang w:val="hr-HR"/>
        </w:rPr>
        <w:t>Trgovačkog suda u Split</w:t>
      </w:r>
      <w:r w:rsidR="0041433E">
        <w:rPr>
          <w:lang w:val="hr-HR"/>
        </w:rPr>
        <w:t xml:space="preserve">u poslovni broj </w:t>
      </w:r>
      <w:r w:rsidR="00947E59" w:rsidRPr="00947E59">
        <w:rPr>
          <w:lang w:val="hr-HR"/>
        </w:rPr>
        <w:t>21. St-346/2017 od 31. svibnja 2017. godine</w:t>
      </w:r>
      <w:r w:rsidR="005A454A" w:rsidRPr="003929CE">
        <w:rPr>
          <w:lang w:val="hr-HR"/>
        </w:rPr>
        <w:t xml:space="preserve">. </w:t>
      </w:r>
    </w:p>
    <w:p w:rsidRDefault="00326604" w:rsidP="00C965A4" w:rsidR="00326604" w:rsidRPr="003929CE">
      <w:pPr>
        <w:pStyle w:val="Tijeloteksta"/>
        <w:spacing w:after="200" w:before="240"/>
        <w:jc w:val="center"/>
        <w:rPr>
          <w:lang w:val="hr-HR"/>
        </w:rPr>
      </w:pPr>
      <w:r w:rsidRPr="003929CE">
        <w:rPr>
          <w:lang w:val="hr-HR"/>
        </w:rPr>
        <w:t>Obrazloženje</w:t>
      </w:r>
    </w:p>
    <w:p w:rsidRDefault="008D01FE" w:rsidP="008D01FE" w:rsidR="008D01FE" w:rsidRPr="003929CE">
      <w:pPr>
        <w:pStyle w:val="Tijeloteksta"/>
        <w:ind w:firstLine="708"/>
        <w:rPr>
          <w:lang w:val="hr-HR"/>
        </w:rPr>
      </w:pPr>
      <w:r w:rsidRPr="005C3088">
        <w:rPr>
          <w:lang w:val="hr-HR"/>
        </w:rPr>
        <w:t xml:space="preserve">Pobijanim rješenjem Trgovačkog suda u Splitu poslovni broj </w:t>
      </w:r>
      <w:r w:rsidR="00947E59" w:rsidRPr="005C3088">
        <w:rPr>
          <w:lang w:val="hr-HR"/>
        </w:rPr>
        <w:t>21. St-346/2017 od 31. svibnja 2017. godine</w:t>
      </w:r>
      <w:r w:rsidR="000C0C09" w:rsidRPr="005C3088">
        <w:rPr>
          <w:lang w:val="hr-HR"/>
        </w:rPr>
        <w:t xml:space="preserve"> (donesenog po sudskom savjetniku)</w:t>
      </w:r>
      <w:r w:rsidRPr="003929CE">
        <w:rPr>
          <w:lang w:val="hr-HR"/>
        </w:rPr>
        <w:t xml:space="preserve"> otvoren je skraćeni stečajni postupak nad dužnikom (točka I. izreke), za stečajnog upravitelja je imenovan </w:t>
      </w:r>
      <w:r w:rsidR="00947E59">
        <w:rPr>
          <w:lang w:val="hr-HR"/>
        </w:rPr>
        <w:t>Danko Šinka</w:t>
      </w:r>
      <w:r w:rsidRPr="003929CE">
        <w:rPr>
          <w:lang w:val="hr-HR"/>
        </w:rPr>
        <w:t xml:space="preserve"> iz Zagreba (točka II. izreke), zaključen je skraćeni stečajni postupak (točka III. izreke) te je određeno da će nakon pravomoćnosti rješenja dužnik biti brisan iz sudskog registra (točka IV. izreke).</w:t>
      </w:r>
    </w:p>
    <w:p w:rsidRDefault="008D01FE" w:rsidP="00C965A4" w:rsidR="008D01FE" w:rsidRPr="003929CE">
      <w:pPr>
        <w:pStyle w:val="Tijeloteksta"/>
        <w:spacing w:before="200"/>
        <w:ind w:firstLine="708"/>
        <w:rPr>
          <w:lang w:val="hr-HR"/>
        </w:rPr>
      </w:pPr>
      <w:r w:rsidRPr="003929CE">
        <w:rPr>
          <w:lang w:val="hr-HR"/>
        </w:rPr>
        <w:t xml:space="preserve">Iz obrazloženja pobijanog rješenja proizlazi da je sud proveo postupak po zahtjevu za provedbu skraćenog stečajnog postupka Financijske agencije, Regionalnog centra Split od </w:t>
      </w:r>
      <w:r w:rsidR="00947E59">
        <w:rPr>
          <w:lang w:val="hr-HR"/>
        </w:rPr>
        <w:t>22. ožujka 2017</w:t>
      </w:r>
      <w:r w:rsidRPr="003929CE">
        <w:rPr>
          <w:lang w:val="hr-HR"/>
        </w:rPr>
        <w:t xml:space="preserve">. godine, s obzirom na činjenicu da je dužnik na dan </w:t>
      </w:r>
      <w:r w:rsidR="00947E59">
        <w:rPr>
          <w:lang w:val="hr-HR"/>
        </w:rPr>
        <w:t>14. ožujka 2017</w:t>
      </w:r>
      <w:r w:rsidRPr="003929CE">
        <w:rPr>
          <w:lang w:val="hr-HR"/>
        </w:rPr>
        <w:t xml:space="preserve">. godine imao evidentirane neizvršene osnove za plaćanje u neprekinutom razdoblju od 1255dana u ukupnom iznosu od </w:t>
      </w:r>
      <w:r w:rsidR="00947E59">
        <w:rPr>
          <w:lang w:val="hr-HR"/>
        </w:rPr>
        <w:t>7.708,90</w:t>
      </w:r>
      <w:r w:rsidRPr="003929CE">
        <w:rPr>
          <w:lang w:val="hr-HR"/>
        </w:rPr>
        <w:t xml:space="preserve"> kn te da</w:t>
      </w:r>
      <w:r w:rsidR="001E7631">
        <w:rPr>
          <w:lang w:val="hr-HR"/>
        </w:rPr>
        <w:t>,</w:t>
      </w:r>
      <w:r w:rsidRPr="003929CE">
        <w:rPr>
          <w:lang w:val="hr-HR"/>
        </w:rPr>
        <w:t xml:space="preserve"> prema podacima dostavljenim od Hrvatskog zavoda za mirovinsko osiguranje</w:t>
      </w:r>
      <w:r w:rsidR="001E7631">
        <w:rPr>
          <w:lang w:val="hr-HR"/>
        </w:rPr>
        <w:t>,</w:t>
      </w:r>
      <w:r w:rsidRPr="003929CE">
        <w:rPr>
          <w:lang w:val="hr-HR"/>
        </w:rPr>
        <w:t xml:space="preserve"> dužnik nema zaposlenih. Sud je utvrdio da su ispunjene pretpostavke za provedbu skraćenog stečajnog postupka sukladno odredbi čl. 428. Stečajnog zakona (“Narodne novine” broj 71/15; u daljnjem tekstu: SZ) te je objavio oglas sukladno odredbi čl. 430. SZ-a. Kako u rokovima propisanim odredbom čl. 431. SZ-a osobe ovlaštene za zastupanje dužnika po zakonu nisu podnijele popis imovine i obveza dužnika, a u roku od 45 dana od objave oglasa ni jedan vjerovnik nije predložio otvaranje stečajnog postupka, sud je sukladno odredbi čl. 431. st. 2. SZ-a po službenoj dužnosti donio rješenje o otvaranju i zaključenju skraćenog stečajnog postupka.</w:t>
      </w:r>
    </w:p>
    <w:p w:rsidRDefault="00326604" w:rsidP="00C965A4" w:rsidR="003747A2">
      <w:pPr>
        <w:pStyle w:val="Tijeloteksta"/>
        <w:spacing w:before="200"/>
        <w:rPr>
          <w:lang w:val="hr-HR"/>
        </w:rPr>
      </w:pPr>
      <w:r w:rsidRPr="003929CE">
        <w:rPr>
          <w:lang w:val="hr-HR"/>
        </w:rPr>
        <w:lastRenderedPageBreak/>
        <w:tab/>
      </w:r>
      <w:r w:rsidR="002F2F31" w:rsidRPr="003929CE">
        <w:rPr>
          <w:lang w:val="hr-HR"/>
        </w:rPr>
        <w:t>Protiv</w:t>
      </w:r>
      <w:r w:rsidR="00947E59">
        <w:rPr>
          <w:lang w:val="hr-HR"/>
        </w:rPr>
        <w:t xml:space="preserve"> predmetnog </w:t>
      </w:r>
      <w:r w:rsidR="002F2F31" w:rsidRPr="003929CE">
        <w:rPr>
          <w:lang w:val="hr-HR"/>
        </w:rPr>
        <w:t xml:space="preserve"> rješenja žalbu </w:t>
      </w:r>
      <w:r w:rsidR="008D01FE" w:rsidRPr="003929CE">
        <w:rPr>
          <w:lang w:val="hr-HR"/>
        </w:rPr>
        <w:t xml:space="preserve">je pravodobno </w:t>
      </w:r>
      <w:r w:rsidR="002F2F31" w:rsidRPr="003929CE">
        <w:rPr>
          <w:lang w:val="hr-HR"/>
        </w:rPr>
        <w:t>podn</w:t>
      </w:r>
      <w:r w:rsidR="00947E59">
        <w:rPr>
          <w:lang w:val="hr-HR"/>
        </w:rPr>
        <w:t>io</w:t>
      </w:r>
      <w:r w:rsidR="000E592E">
        <w:rPr>
          <w:lang w:val="hr-HR"/>
        </w:rPr>
        <w:t xml:space="preserve"> zastupnik po zakonu dužnika do nastupanja pravnih posljedica otvaranja stečajnog postupka, Anto Jukić</w:t>
      </w:r>
      <w:r w:rsidR="004C47EB" w:rsidRPr="003929CE">
        <w:rPr>
          <w:lang w:val="hr-HR"/>
        </w:rPr>
        <w:t>.</w:t>
      </w:r>
    </w:p>
    <w:p w:rsidRDefault="003747A2" w:rsidP="00C965A4" w:rsidR="000E592E">
      <w:pPr>
        <w:pStyle w:val="Tijeloteksta"/>
        <w:spacing w:before="200"/>
        <w:ind w:firstLine="708"/>
        <w:rPr>
          <w:lang w:val="hr-HR"/>
        </w:rPr>
      </w:pPr>
      <w:r w:rsidRPr="00CD5580">
        <w:rPr>
          <w:lang w:val="hr-HR"/>
        </w:rPr>
        <w:t xml:space="preserve">Žalitelj u žalbi u bitnom navodi da </w:t>
      </w:r>
      <w:r w:rsidR="000E592E">
        <w:rPr>
          <w:lang w:val="hr-HR"/>
        </w:rPr>
        <w:t>su zakonska rješenja neadekvatna poslovnoj praksi koja ne može udovoljiti trenutnim zakonskim rješenjima. Kada je otvorio informatičku tvr</w:t>
      </w:r>
      <w:r w:rsidR="001E7631">
        <w:rPr>
          <w:lang w:val="hr-HR"/>
        </w:rPr>
        <w:t>t</w:t>
      </w:r>
      <w:r w:rsidR="000E592E">
        <w:rPr>
          <w:lang w:val="hr-HR"/>
        </w:rPr>
        <w:t>ku da je tek tada stekao uvjete da se ponudi na poslovnom tržištu te da u proteklo vrijeme nije nikome napravio nikakve troškove već da će, kad dobije posao</w:t>
      </w:r>
      <w:r w:rsidR="0076434D">
        <w:rPr>
          <w:lang w:val="hr-HR"/>
        </w:rPr>
        <w:t>,</w:t>
      </w:r>
      <w:r w:rsidR="000E592E">
        <w:rPr>
          <w:lang w:val="hr-HR"/>
        </w:rPr>
        <w:t xml:space="preserve"> početi zarađivati i plaćati sve obveze. Žalitelj dalje zaključuje da se eventualnim brisanjem dužnika iz sudskog registra ne dobije ništa no da u protivnom stječe mogućnost da </w:t>
      </w:r>
      <w:r w:rsidR="007871A4">
        <w:rPr>
          <w:lang w:val="hr-HR"/>
        </w:rPr>
        <w:t>dobije posao i druge zaposli, napominjući pri tom da je njegova tvrtka inovativna i tehnološka sa potencijalom zapošljavanja desetaka tisuća djelatnika iz Splita za globalno tržište.</w:t>
      </w:r>
    </w:p>
    <w:p w:rsidRDefault="000102E4" w:rsidP="00C965A4" w:rsidR="000102E4" w:rsidRPr="003929CE">
      <w:pPr>
        <w:pStyle w:val="Tijeloteksta"/>
        <w:spacing w:before="200"/>
        <w:rPr>
          <w:lang w:val="hr-HR"/>
        </w:rPr>
      </w:pPr>
      <w:r w:rsidRPr="003929CE">
        <w:rPr>
          <w:lang w:val="hr-HR"/>
        </w:rPr>
        <w:tab/>
        <w:t xml:space="preserve">Žalba nije osnovana. </w:t>
      </w:r>
    </w:p>
    <w:p w:rsidRDefault="000102E4" w:rsidP="00C965A4" w:rsidR="008304E1">
      <w:pPr>
        <w:pStyle w:val="Tijeloteksta"/>
        <w:spacing w:before="200"/>
        <w:rPr>
          <w:szCs w:val="24"/>
          <w:lang w:val="hr-HR"/>
        </w:rPr>
      </w:pPr>
      <w:r w:rsidRPr="003929CE">
        <w:rPr>
          <w:lang w:val="hr-HR"/>
        </w:rPr>
        <w:tab/>
      </w:r>
      <w:r w:rsidR="009559CF" w:rsidRPr="003929CE">
        <w:rPr>
          <w:lang w:val="hr-HR"/>
        </w:rPr>
        <w:t>Ispitavši pobijano</w:t>
      </w:r>
      <w:r w:rsidRPr="003929CE">
        <w:rPr>
          <w:lang w:val="hr-HR"/>
        </w:rPr>
        <w:t xml:space="preserve"> rješenje na temelju odredbe čl. 365. st. 1 i 2. u vezi s čl. 381. Zakona o parničnom postupku (“Narodne novine” broj</w:t>
      </w:r>
      <w:r w:rsidR="005C3088">
        <w:rPr>
          <w:szCs w:val="24"/>
          <w:lang w:val="hr-HR"/>
        </w:rPr>
        <w:t xml:space="preserve"> </w:t>
      </w:r>
      <w:r w:rsidRPr="003929CE">
        <w:rPr>
          <w:szCs w:val="24"/>
          <w:lang w:val="hr-HR"/>
        </w:rPr>
        <w:t>53/91, 91/92, 58/93, 112/99, 88/01, 117/03, 88/05, 02/07, 84/08, 123/08, 57/11, 148/11, 25/13, 89/14; u daljnjem tekstu: ZP</w:t>
      </w:r>
      <w:r w:rsidR="009559CF" w:rsidRPr="003929CE">
        <w:rPr>
          <w:szCs w:val="24"/>
          <w:lang w:val="hr-HR"/>
        </w:rPr>
        <w:t xml:space="preserve">P) i </w:t>
      </w:r>
      <w:r w:rsidRPr="003929CE">
        <w:rPr>
          <w:szCs w:val="24"/>
          <w:lang w:val="hr-HR"/>
        </w:rPr>
        <w:t>čl. 10. SZ-a</w:t>
      </w:r>
      <w:r w:rsidR="003929CE">
        <w:rPr>
          <w:szCs w:val="24"/>
          <w:lang w:val="hr-HR"/>
        </w:rPr>
        <w:t>, pazeć</w:t>
      </w:r>
      <w:r w:rsidR="009559CF" w:rsidRPr="003929CE">
        <w:rPr>
          <w:szCs w:val="24"/>
          <w:lang w:val="hr-HR"/>
        </w:rPr>
        <w:t>i po službenoj dužnosti na bitne povrede odredaba parničnog postupka iz čl. 354. st. 2. točke 2., 4., 8., 9., 11., 13. i 14. ZPP-a kao i na pravilnu primjenu materijalnog prava (čl. 356. ZPP-a) ovaj sud nalazi da je ono pravilno i na zakonu osnovano.</w:t>
      </w:r>
    </w:p>
    <w:p w:rsidRDefault="00EA0102" w:rsidP="00C965A4" w:rsidR="000102E4">
      <w:pPr>
        <w:pStyle w:val="Tijeloteksta"/>
        <w:spacing w:before="200"/>
        <w:ind w:firstLine="708"/>
        <w:rPr>
          <w:szCs w:val="24"/>
          <w:lang w:val="hr-HR"/>
        </w:rPr>
      </w:pPr>
      <w:r w:rsidRPr="00EA0102">
        <w:rPr>
          <w:szCs w:val="24"/>
          <w:lang w:val="hr-HR"/>
        </w:rPr>
        <w:t>Ovaj sud nalazi da u postupku koji je prethodio donošenju pobijanog rješenja, a niti pobijanim rješenjem, nisu počinjene naprijed navedene bitne povrede odredaba parničnog postupka na koje ovaj sud pazi po službenoj dužnosti.</w:t>
      </w:r>
    </w:p>
    <w:p w:rsidRDefault="00CE02D2" w:rsidP="00C965A4" w:rsidR="00ED1EEA">
      <w:pPr>
        <w:pStyle w:val="Tijeloteksta"/>
        <w:spacing w:before="200"/>
        <w:rPr>
          <w:szCs w:val="24"/>
          <w:lang w:val="hr-HR"/>
        </w:rPr>
      </w:pPr>
      <w:r>
        <w:rPr>
          <w:szCs w:val="24"/>
          <w:lang w:val="hr-HR"/>
        </w:rPr>
        <w:tab/>
        <w:t>Nadalje, i</w:t>
      </w:r>
      <w:r w:rsidR="000102E4" w:rsidRPr="003929CE">
        <w:rPr>
          <w:szCs w:val="24"/>
          <w:lang w:val="hr-HR"/>
        </w:rPr>
        <w:t xml:space="preserve">z sadržaja žalbe ne proizlazi da </w:t>
      </w:r>
      <w:r w:rsidR="008304E1">
        <w:rPr>
          <w:szCs w:val="24"/>
          <w:lang w:val="hr-HR"/>
        </w:rPr>
        <w:t>žalitelj osporava</w:t>
      </w:r>
      <w:r w:rsidR="000102E4" w:rsidRPr="003929CE">
        <w:rPr>
          <w:szCs w:val="24"/>
          <w:lang w:val="hr-HR"/>
        </w:rPr>
        <w:t xml:space="preserve"> postojanje pretpostavki za provođenje skraćenog stečajnog postupka u smislu odredbe čl. 428. SZ-a, a iz isprava u spisu proizlazi da je sud pravilno ocijenio da su ispunjene pretpostavke za provođenje skraćenog stečajnog postupka nad dužnikom,</w:t>
      </w:r>
      <w:r w:rsidR="000527B1">
        <w:rPr>
          <w:szCs w:val="24"/>
          <w:lang w:val="hr-HR"/>
        </w:rPr>
        <w:t xml:space="preserve"> </w:t>
      </w:r>
      <w:r w:rsidR="000102E4" w:rsidRPr="003929CE">
        <w:rPr>
          <w:szCs w:val="24"/>
          <w:lang w:val="hr-HR"/>
        </w:rPr>
        <w:t>s obzirom da su</w:t>
      </w:r>
      <w:r w:rsidR="008304E1">
        <w:rPr>
          <w:szCs w:val="24"/>
          <w:lang w:val="hr-HR"/>
        </w:rPr>
        <w:t xml:space="preserve"> relevantne</w:t>
      </w:r>
      <w:r w:rsidR="000102E4" w:rsidRPr="003929CE">
        <w:rPr>
          <w:szCs w:val="24"/>
          <w:lang w:val="hr-HR"/>
        </w:rPr>
        <w:t xml:space="preserve"> činjenice navedene u obrazloženju pobijanog rješenja. </w:t>
      </w:r>
    </w:p>
    <w:p w:rsidRDefault="007B5D72" w:rsidP="00C965A4" w:rsidR="008304E1">
      <w:pPr>
        <w:pStyle w:val="Tijeloteksta"/>
        <w:spacing w:before="200"/>
        <w:rPr>
          <w:szCs w:val="24"/>
          <w:lang w:val="hr-HR"/>
        </w:rPr>
      </w:pPr>
      <w:r>
        <w:rPr>
          <w:szCs w:val="24"/>
          <w:lang w:val="hr-HR"/>
        </w:rPr>
        <w:tab/>
        <w:t>Naime, iz sadržaja spisa proizlazi da je:</w:t>
      </w:r>
    </w:p>
    <w:p w:rsidRDefault="00B52E12" w:rsidP="00B52E12" w:rsidR="00B52E12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7B5D72">
        <w:rPr>
          <w:szCs w:val="24"/>
          <w:lang w:val="hr-HR"/>
        </w:rPr>
        <w:t xml:space="preserve">FINA, Regionalni centar Split dana </w:t>
      </w:r>
      <w:r w:rsidR="007871A4">
        <w:rPr>
          <w:szCs w:val="24"/>
          <w:lang w:val="hr-HR"/>
        </w:rPr>
        <w:t>20. ožujka 2017</w:t>
      </w:r>
      <w:r w:rsidR="007B5D72">
        <w:rPr>
          <w:szCs w:val="24"/>
          <w:lang w:val="hr-HR"/>
        </w:rPr>
        <w:t>. podnijela zahtjev za provedbu skraćenog stečajnog p</w:t>
      </w:r>
      <w:r w:rsidR="007871A4">
        <w:rPr>
          <w:szCs w:val="24"/>
          <w:lang w:val="hr-HR"/>
        </w:rPr>
        <w:t>ostupka u smislu odredbe čl. 429</w:t>
      </w:r>
      <w:r w:rsidR="007B5D72">
        <w:rPr>
          <w:szCs w:val="24"/>
          <w:lang w:val="hr-HR"/>
        </w:rPr>
        <w:t>. st.1. SZ-a</w:t>
      </w:r>
    </w:p>
    <w:p w:rsidRDefault="00B52E12" w:rsidP="00B52E12" w:rsidR="00B52E12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7B5D72">
        <w:rPr>
          <w:szCs w:val="24"/>
          <w:lang w:val="hr-HR"/>
        </w:rPr>
        <w:t xml:space="preserve">sud na mrežnoj stranici e-Oglasna ploča sudova dana 3. </w:t>
      </w:r>
      <w:r w:rsidR="007871A4">
        <w:rPr>
          <w:szCs w:val="24"/>
          <w:lang w:val="hr-HR"/>
        </w:rPr>
        <w:t>travnja 2017</w:t>
      </w:r>
      <w:r w:rsidR="007B5D72">
        <w:rPr>
          <w:szCs w:val="24"/>
          <w:lang w:val="hr-HR"/>
        </w:rPr>
        <w:t>. objavio oglas u smislu odredbe čl. 430. SZ-a</w:t>
      </w:r>
    </w:p>
    <w:p w:rsidRDefault="00B52E12" w:rsidP="00B52E12" w:rsidR="00B52E12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7B5D72">
        <w:rPr>
          <w:szCs w:val="24"/>
          <w:lang w:val="hr-HR"/>
        </w:rPr>
        <w:t>osobe ovlaštene za zastupanje dužnika po zakonu u roku od 15 dana od dana objave oglasa nisu podnijele sudu javnobilježnički ovjerovljen popis imovine i obveza na propisanom obrascu</w:t>
      </w:r>
    </w:p>
    <w:p w:rsidRDefault="00B52E12" w:rsidP="00B52E12" w:rsidR="007B5D72" w:rsidRPr="005C3088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7B5D72">
        <w:rPr>
          <w:szCs w:val="24"/>
          <w:lang w:val="hr-HR"/>
        </w:rPr>
        <w:t>vjerovnici nisu u roku od 45 dana od objave oglasa predložili otvaranje stečajnog postupka.</w:t>
      </w:r>
    </w:p>
    <w:p w:rsidRDefault="007B5D72" w:rsidP="00C965A4" w:rsidR="000102E4" w:rsidRPr="003929CE">
      <w:pPr>
        <w:pStyle w:val="Tijeloteksta"/>
        <w:spacing w:before="200"/>
        <w:ind w:firstLine="708"/>
        <w:rPr>
          <w:szCs w:val="24"/>
          <w:lang w:val="hr-HR"/>
        </w:rPr>
      </w:pPr>
      <w:r w:rsidRPr="005C3088">
        <w:rPr>
          <w:szCs w:val="24"/>
          <w:lang w:val="hr-HR"/>
        </w:rPr>
        <w:t>Prema ocjeni ovoga suda, o</w:t>
      </w:r>
      <w:r w:rsidR="00312090" w:rsidRPr="005C3088">
        <w:rPr>
          <w:szCs w:val="24"/>
          <w:lang w:val="hr-HR"/>
        </w:rPr>
        <w:t xml:space="preserve">dlučna je činjenica </w:t>
      </w:r>
      <w:r w:rsidRPr="005C3088">
        <w:rPr>
          <w:szCs w:val="24"/>
          <w:lang w:val="hr-HR"/>
        </w:rPr>
        <w:t xml:space="preserve">(pored utvrđenja suda da su ispunjene pretpostavke za provedbu skraćenog stečajnog postupka iz čl. 428. SZ-a) </w:t>
      </w:r>
      <w:r w:rsidR="00312090" w:rsidRPr="005C3088">
        <w:rPr>
          <w:szCs w:val="24"/>
          <w:lang w:val="hr-HR"/>
        </w:rPr>
        <w:t xml:space="preserve">da osobe </w:t>
      </w:r>
      <w:r w:rsidR="00B52E12" w:rsidRPr="005C3088">
        <w:rPr>
          <w:szCs w:val="24"/>
          <w:lang w:val="hr-HR"/>
        </w:rPr>
        <w:t xml:space="preserve">ovlaštene za zastupanje u roku </w:t>
      </w:r>
      <w:r w:rsidR="00312090" w:rsidRPr="005C3088">
        <w:rPr>
          <w:szCs w:val="24"/>
          <w:lang w:val="hr-HR"/>
        </w:rPr>
        <w:t xml:space="preserve">od 15 dana od dana objave oglasa </w:t>
      </w:r>
      <w:r w:rsidR="005C3088" w:rsidRPr="005C3088">
        <w:rPr>
          <w:szCs w:val="24"/>
          <w:lang w:val="hr-HR"/>
        </w:rPr>
        <w:t xml:space="preserve">nisu </w:t>
      </w:r>
      <w:r w:rsidR="00312090" w:rsidRPr="005C3088">
        <w:rPr>
          <w:szCs w:val="24"/>
          <w:lang w:val="hr-HR"/>
        </w:rPr>
        <w:t>podnijel</w:t>
      </w:r>
      <w:r w:rsidRPr="005C3088">
        <w:rPr>
          <w:szCs w:val="24"/>
          <w:lang w:val="hr-HR"/>
        </w:rPr>
        <w:t>e</w:t>
      </w:r>
      <w:r w:rsidR="00312090" w:rsidRPr="005C3088">
        <w:rPr>
          <w:szCs w:val="24"/>
          <w:lang w:val="hr-HR"/>
        </w:rPr>
        <w:t xml:space="preserve"> sudu popis imovine </w:t>
      </w:r>
      <w:r w:rsidR="005469BB" w:rsidRPr="005C3088">
        <w:rPr>
          <w:szCs w:val="24"/>
          <w:lang w:val="hr-HR"/>
        </w:rPr>
        <w:t>i</w:t>
      </w:r>
      <w:r w:rsidR="00312090" w:rsidRPr="005C3088">
        <w:rPr>
          <w:szCs w:val="24"/>
          <w:lang w:val="hr-HR"/>
        </w:rPr>
        <w:t xml:space="preserve"> obveza dužnika</w:t>
      </w:r>
      <w:r w:rsidR="007871A4" w:rsidRPr="005C3088">
        <w:rPr>
          <w:szCs w:val="24"/>
          <w:lang w:val="hr-HR"/>
        </w:rPr>
        <w:t xml:space="preserve">, a niti su vjerovnici </w:t>
      </w:r>
      <w:r w:rsidR="00312090" w:rsidRPr="005C3088">
        <w:rPr>
          <w:szCs w:val="24"/>
          <w:lang w:val="hr-HR"/>
        </w:rPr>
        <w:t>u roku od 45 dana od objave oglasa predložili otvaranje stečajnog postupka nad dužnikom,</w:t>
      </w:r>
      <w:r w:rsidR="00312090" w:rsidRPr="003929CE">
        <w:rPr>
          <w:szCs w:val="24"/>
          <w:lang w:val="hr-HR"/>
        </w:rPr>
        <w:t xml:space="preserve"> slijedom čega su </w:t>
      </w:r>
      <w:r>
        <w:rPr>
          <w:szCs w:val="24"/>
          <w:lang w:val="hr-HR"/>
        </w:rPr>
        <w:t>se ostvarile</w:t>
      </w:r>
      <w:r w:rsidR="00312090" w:rsidRPr="003929CE">
        <w:rPr>
          <w:szCs w:val="24"/>
          <w:lang w:val="hr-HR"/>
        </w:rPr>
        <w:t xml:space="preserve"> pre</w:t>
      </w:r>
      <w:r w:rsidR="005469BB" w:rsidRPr="003929CE">
        <w:rPr>
          <w:szCs w:val="24"/>
          <w:lang w:val="hr-HR"/>
        </w:rPr>
        <w:t>tpostavke za donošenje rješenja</w:t>
      </w:r>
      <w:r w:rsidR="00312090" w:rsidRPr="003929CE">
        <w:rPr>
          <w:szCs w:val="24"/>
          <w:lang w:val="hr-HR"/>
        </w:rPr>
        <w:t xml:space="preserve"> o otvaranju </w:t>
      </w:r>
      <w:r w:rsidR="005469BB" w:rsidRPr="003929CE">
        <w:rPr>
          <w:szCs w:val="24"/>
          <w:lang w:val="hr-HR"/>
        </w:rPr>
        <w:t>i</w:t>
      </w:r>
      <w:r w:rsidR="00312090" w:rsidRPr="003929CE">
        <w:rPr>
          <w:szCs w:val="24"/>
          <w:lang w:val="hr-HR"/>
        </w:rPr>
        <w:t xml:space="preserve"> zaključenju skraćenog stečajnog postupka</w:t>
      </w:r>
      <w:r w:rsidR="000527B1">
        <w:rPr>
          <w:szCs w:val="24"/>
          <w:lang w:val="hr-HR"/>
        </w:rPr>
        <w:t xml:space="preserve"> </w:t>
      </w:r>
      <w:r w:rsidRPr="003929CE">
        <w:rPr>
          <w:szCs w:val="24"/>
          <w:lang w:val="hr-HR"/>
        </w:rPr>
        <w:t>po službenoj dužnosti</w:t>
      </w:r>
      <w:r w:rsidR="00312090" w:rsidRPr="003929CE">
        <w:rPr>
          <w:szCs w:val="24"/>
          <w:lang w:val="hr-HR"/>
        </w:rPr>
        <w:t xml:space="preserve">. </w:t>
      </w:r>
    </w:p>
    <w:p w:rsidRDefault="00ED1EEA" w:rsidP="00C965A4" w:rsidR="007B5D72" w:rsidRPr="007B5D72">
      <w:pPr>
        <w:spacing w:before="200"/>
        <w:ind w:firstLine="708"/>
        <w:jc w:val="both"/>
        <w:rPr>
          <w:lang w:val="hr-HR"/>
        </w:rPr>
      </w:pPr>
      <w:r w:rsidRPr="00ED1EEA">
        <w:rPr>
          <w:lang w:val="hr-HR"/>
        </w:rPr>
        <w:t xml:space="preserve">U tom smislu, žalbeni navodi </w:t>
      </w:r>
      <w:r w:rsidR="007871A4">
        <w:rPr>
          <w:lang w:val="hr-HR"/>
        </w:rPr>
        <w:t xml:space="preserve">zastupnika po zakonu dužnika do nastupanja pravnih posljedica otvaranja stečajnog postupka ukazuju se </w:t>
      </w:r>
      <w:r w:rsidR="00833200">
        <w:rPr>
          <w:lang w:val="hr-HR"/>
        </w:rPr>
        <w:t>irelevantnim</w:t>
      </w:r>
      <w:r w:rsidR="007871A4">
        <w:rPr>
          <w:lang w:val="hr-HR"/>
        </w:rPr>
        <w:t>.</w:t>
      </w:r>
    </w:p>
    <w:p w:rsidRDefault="007328C4" w:rsidP="00C965A4" w:rsidR="007328C4">
      <w:pPr>
        <w:spacing w:before="200"/>
        <w:ind w:firstLine="708"/>
        <w:jc w:val="both"/>
        <w:rPr>
          <w:lang w:val="hr-HR"/>
        </w:rPr>
      </w:pPr>
      <w:r w:rsidRPr="005F1257">
        <w:rPr>
          <w:lang w:val="hr-HR"/>
        </w:rPr>
        <w:t>Na temelju navedenog valjalo je odlučiti kao u izreci ovog rješenja, a primjenom odredbe članka 380. st. 2. ZPP-a u vezi s člankom 10. i člankom 436. SZ-a.</w:t>
      </w:r>
    </w:p>
    <w:p w:rsidRDefault="005469BB" w:rsidP="005469BB" w:rsidR="005469BB" w:rsidRPr="003929CE">
      <w:pPr>
        <w:jc w:val="center"/>
        <w:rPr>
          <w:lang w:val="hr-HR"/>
        </w:rPr>
      </w:pPr>
    </w:p>
    <w:p w:rsidRDefault="00361DD5" w:rsidP="005469BB" w:rsidR="00361DD5" w:rsidRPr="003929CE">
      <w:pPr>
        <w:jc w:val="center"/>
        <w:rPr>
          <w:lang w:val="hr-HR"/>
        </w:rPr>
      </w:pPr>
      <w:r w:rsidRPr="003929CE">
        <w:rPr>
          <w:lang w:val="hr-HR"/>
        </w:rPr>
        <w:t xml:space="preserve">U Splitu, </w:t>
      </w:r>
      <w:r w:rsidR="00C965A4">
        <w:rPr>
          <w:lang w:val="hr-HR"/>
        </w:rPr>
        <w:t>29</w:t>
      </w:r>
      <w:r w:rsidR="00FC481F">
        <w:rPr>
          <w:lang w:val="hr-HR"/>
        </w:rPr>
        <w:t>. lipnja 2017</w:t>
      </w:r>
      <w:r w:rsidRPr="003929CE">
        <w:rPr>
          <w:lang w:val="hr-HR"/>
        </w:rPr>
        <w:t>. godine</w:t>
      </w:r>
    </w:p>
    <w:p w:rsidRDefault="00361DD5" w:rsidP="00C965A4" w:rsidR="00361DD5" w:rsidRPr="003929CE">
      <w:pPr>
        <w:spacing w:before="240"/>
        <w:ind w:firstLine="600" w:left="6480"/>
        <w:jc w:val="both"/>
        <w:rPr>
          <w:lang w:val="hr-HR"/>
        </w:rPr>
      </w:pPr>
      <w:r w:rsidRPr="003929CE">
        <w:rPr>
          <w:lang w:val="hr-HR"/>
        </w:rPr>
        <w:t>SUTKINJA</w:t>
      </w:r>
    </w:p>
    <w:p w:rsidRDefault="00361DD5" w:rsidP="005469BB" w:rsidR="00361DD5" w:rsidRPr="003929CE">
      <w:pPr>
        <w:ind w:left="6480"/>
        <w:jc w:val="both"/>
        <w:rPr>
          <w:lang w:val="hr-HR"/>
        </w:rPr>
      </w:pPr>
      <w:r w:rsidRPr="003929CE">
        <w:rPr>
          <w:lang w:val="hr-HR"/>
        </w:rPr>
        <w:t>ANA GOLUB GRUIĆ</w:t>
      </w:r>
    </w:p>
    <w:p w:rsidRDefault="00361DD5" w:rsidP="005469BB" w:rsidR="00361DD5" w:rsidRPr="003929CE">
      <w:pPr>
        <w:ind w:left="6480"/>
        <w:jc w:val="both"/>
        <w:rPr>
          <w:lang w:val="hr-HR"/>
        </w:rPr>
      </w:pPr>
    </w:p>
    <w:p w:rsidRDefault="00361DD5" w:rsidP="005469BB" w:rsidR="00361DD5" w:rsidRPr="003929CE">
      <w:pPr>
        <w:ind w:left="6480"/>
        <w:jc w:val="both"/>
        <w:rPr>
          <w:lang w:val="hr-HR"/>
        </w:rPr>
      </w:pPr>
    </w:p>
    <w:p w:rsidRDefault="00B52E12" w:rsidP="00B52E12" w:rsidR="00B52E12" w:rsidRPr="00B52E12">
      <w:pPr>
        <w:spacing w:before="160"/>
        <w:jc w:val="both"/>
        <w:rPr>
          <w:lang w:val="hr-HR"/>
        </w:rPr>
      </w:pPr>
      <w:r w:rsidRPr="00B52E12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52E12" w:rsidP="005469BB" w:rsidR="00B52E12">
      <w:pPr>
        <w:numPr>
          <w:ilvl w:val="12"/>
          <w:numId w:val="0"/>
        </w:numPr>
        <w:jc w:val="both"/>
        <w:rPr>
          <w:lang w:val="hr-HR"/>
        </w:rPr>
      </w:pPr>
    </w:p>
    <w:p w:rsidRDefault="00B52E12" w:rsidP="005469BB" w:rsidR="00B52E12" w:rsidRPr="003929CE">
      <w:pPr>
        <w:numPr>
          <w:ilvl w:val="12"/>
          <w:numId w:val="0"/>
        </w:numPr>
        <w:jc w:val="both"/>
        <w:rPr>
          <w:lang w:val="hr-HR"/>
        </w:rPr>
      </w:pPr>
    </w:p>
    <w:p w:rsidRDefault="00361DD5" w:rsidP="005469BB" w:rsidR="00F34ED9" w:rsidRPr="003929CE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3929CE">
        <w:rPr>
          <w:lang w:val="hr-HR"/>
        </w:rPr>
        <w:t>DNA:</w:t>
      </w:r>
    </w:p>
    <w:p w:rsidRDefault="00FC481F" w:rsidP="005469BB" w:rsidR="00666C04" w:rsidRPr="003929CE">
      <w:pPr>
        <w:numPr>
          <w:ilvl w:val="12"/>
          <w:numId w:val="0"/>
        </w:numPr>
        <w:spacing w:before="100"/>
        <w:jc w:val="both"/>
        <w:rPr>
          <w:lang w:val="hr-HR"/>
        </w:rPr>
      </w:pPr>
      <w:r>
        <w:rPr>
          <w:lang w:val="hr-HR"/>
        </w:rPr>
        <w:t>- Anto Jukić, Slatine (Čiovo), Bratovštine 15</w:t>
      </w:r>
    </w:p>
    <w:p w:rsidRDefault="006E10F9" w:rsidP="00666C04" w:rsidR="006E10F9" w:rsidRPr="003929CE">
      <w:pPr>
        <w:pStyle w:val="Bezproreda"/>
        <w:rPr>
          <w:lang w:val="hr-HR"/>
        </w:rPr>
      </w:pPr>
      <w:r w:rsidRPr="003929CE">
        <w:rPr>
          <w:lang w:val="hr-HR"/>
        </w:rPr>
        <w:t>-</w:t>
      </w:r>
      <w:r w:rsidR="00C965A4">
        <w:rPr>
          <w:lang w:val="hr-HR"/>
        </w:rPr>
        <w:t xml:space="preserve"> </w:t>
      </w:r>
      <w:r w:rsidRPr="003929CE">
        <w:rPr>
          <w:lang w:val="hr-HR"/>
        </w:rPr>
        <w:t>stečajni dužnik</w:t>
      </w:r>
    </w:p>
    <w:p w:rsidRDefault="00361DD5" w:rsidP="00666C04" w:rsidR="00361DD5" w:rsidRPr="003929CE">
      <w:pPr>
        <w:pStyle w:val="Bezproreda"/>
        <w:rPr>
          <w:lang w:val="hr-HR"/>
        </w:rPr>
      </w:pPr>
      <w:r w:rsidRPr="003929CE">
        <w:rPr>
          <w:lang w:val="hr-HR"/>
        </w:rPr>
        <w:t>-  Fina, Regionalni centar Split</w:t>
      </w:r>
    </w:p>
    <w:p w:rsidRDefault="00361DD5" w:rsidP="00666C04" w:rsidR="00361DD5" w:rsidRPr="003929CE">
      <w:pPr>
        <w:pStyle w:val="Bezproreda"/>
        <w:rPr>
          <w:lang w:val="hr-HR"/>
        </w:rPr>
      </w:pPr>
      <w:r w:rsidRPr="003929CE">
        <w:rPr>
          <w:lang w:val="hr-HR"/>
        </w:rPr>
        <w:t xml:space="preserve">-  mrežna stranica e-Oglasna ploča sudova </w:t>
      </w:r>
    </w:p>
    <w:p w:rsidRDefault="00361DD5" w:rsidP="00666C04" w:rsidR="00361DD5" w:rsidRPr="003929CE">
      <w:pPr>
        <w:pStyle w:val="Bezproreda"/>
        <w:rPr>
          <w:lang w:val="hr-HR"/>
        </w:rPr>
      </w:pPr>
      <w:r w:rsidRPr="003929CE">
        <w:rPr>
          <w:lang w:val="hr-HR"/>
        </w:rPr>
        <w:t>-  u spis</w:t>
      </w:r>
    </w:p>
    <w:p w:rsidRDefault="00361DD5" w:rsidP="00666C04" w:rsidR="00361DD5" w:rsidRPr="003929CE">
      <w:pPr>
        <w:pStyle w:val="Bezproreda"/>
        <w:rPr>
          <w:lang w:val="hr-HR"/>
        </w:rPr>
      </w:pPr>
    </w:p>
    <w:p w:rsidRDefault="00515493" w:rsidP="005469BB" w:rsidR="00515493" w:rsidRPr="003929CE">
      <w:pPr>
        <w:pStyle w:val="Tijeloteksta"/>
        <w:rPr>
          <w:lang w:val="hr-HR"/>
        </w:rPr>
      </w:pPr>
    </w:p>
    <w:sectPr w:rsidSect="0041433E" w:rsidR="00515493" w:rsidRPr="003929C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A94" w:rsidP="00361DD5" w:rsidR="00277A94">
      <w:r>
        <w:separator/>
      </w:r>
    </w:p>
  </w:endnote>
  <w:endnote w:id="0" w:type="continuationSeparator">
    <w:p w:rsidRDefault="00277A94" w:rsidP="00361DD5" w:rsidR="00277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A94" w:rsidP="00361DD5" w:rsidR="00277A94">
      <w:r>
        <w:separator/>
      </w:r>
    </w:p>
  </w:footnote>
  <w:footnote w:id="0" w:type="continuationSeparator">
    <w:p w:rsidRDefault="00277A94" w:rsidP="00361DD5" w:rsidR="00277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45730"/>
      <w:docPartObj>
        <w:docPartGallery w:val="Page Numbers (Top of Page)"/>
        <w:docPartUnique/>
      </w:docPartObj>
    </w:sdtPr>
    <w:sdtEndPr/>
    <w:sdtContent>
      <w:p w:rsidRDefault="00C55F47" w:rsidR="0041433E">
        <w:pPr>
          <w:pStyle w:val="Zaglavlje"/>
          <w:jc w:val="center"/>
        </w:pPr>
        <w:r>
          <w:fldChar w:fldCharType="begin"/>
        </w:r>
        <w:r w:rsidR="0041433E">
          <w:instrText>PAGE   \* MERGEFORMAT</w:instrText>
        </w:r>
        <w:r>
          <w:fldChar w:fldCharType="separate"/>
        </w:r>
        <w:r w:rsidR="00AF28E1" w:rsidRPr="00AF28E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947E59" w:rsidP="00947E59" w:rsidR="00947E59" w:rsidRPr="0041433E">
    <w:pPr>
      <w:pStyle w:val="Zaglavlje"/>
      <w:jc w:val="right"/>
      <w:rPr>
        <w:lang w:val="hr-HR"/>
      </w:rPr>
    </w:pPr>
    <w:r>
      <w:rPr>
        <w:lang w:val="hr-HR"/>
      </w:rPr>
      <w:t>11. Stž</w:t>
    </w:r>
    <w:r w:rsidR="00C965A4">
      <w:rPr>
        <w:lang w:val="hr-HR"/>
      </w:rPr>
      <w:t xml:space="preserve"> </w:t>
    </w:r>
    <w:r>
      <w:rPr>
        <w:lang w:val="hr-HR"/>
      </w:rPr>
      <w:t>-</w:t>
    </w:r>
    <w:r w:rsidR="00C965A4">
      <w:rPr>
        <w:lang w:val="hr-HR"/>
      </w:rPr>
      <w:t xml:space="preserve"> </w:t>
    </w:r>
    <w:r>
      <w:rPr>
        <w:lang w:val="hr-HR"/>
      </w:rPr>
      <w:t>4/2017</w:t>
    </w:r>
  </w:p>
  <w:p w:rsidRDefault="00361DD5" w:rsidR="00361DD5" w:rsidRPr="00361DD5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33E" w:rsidP="0041433E" w:rsidR="0041433E" w:rsidRPr="0041433E">
    <w:pPr>
      <w:pStyle w:val="Zaglavlje"/>
      <w:jc w:val="right"/>
      <w:rPr>
        <w:lang w:val="hr-HR"/>
      </w:rPr>
    </w:pPr>
    <w:r>
      <w:rPr>
        <w:lang w:val="hr-HR"/>
      </w:rPr>
      <w:t>11. Stž</w:t>
    </w:r>
    <w:r w:rsidR="00C965A4">
      <w:rPr>
        <w:lang w:val="hr-HR"/>
      </w:rPr>
      <w:t xml:space="preserve"> </w:t>
    </w:r>
    <w:r>
      <w:rPr>
        <w:lang w:val="hr-HR"/>
      </w:rPr>
      <w:t>-</w:t>
    </w:r>
    <w:r w:rsidR="00C965A4">
      <w:rPr>
        <w:lang w:val="hr-HR"/>
      </w:rPr>
      <w:t xml:space="preserve"> </w:t>
    </w:r>
    <w:r w:rsidR="00947E59">
      <w:rPr>
        <w:lang w:val="hr-HR"/>
      </w:rPr>
      <w:t>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132354"/>
    <w:multiLevelType w:val="hybridMultilevel"/>
    <w:tmpl w:val="C5C23080"/>
    <w:lvl w:tplc="EED4CE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454A"/>
    <w:rsid w:val="000102E4"/>
    <w:rsid w:val="00045E96"/>
    <w:rsid w:val="000527B1"/>
    <w:rsid w:val="000C0C09"/>
    <w:rsid w:val="000C1117"/>
    <w:rsid w:val="000E592E"/>
    <w:rsid w:val="00116F69"/>
    <w:rsid w:val="001B29AC"/>
    <w:rsid w:val="001E7631"/>
    <w:rsid w:val="00211DF6"/>
    <w:rsid w:val="00277A94"/>
    <w:rsid w:val="00294E9F"/>
    <w:rsid w:val="002F2F31"/>
    <w:rsid w:val="00312090"/>
    <w:rsid w:val="00326604"/>
    <w:rsid w:val="00361DD5"/>
    <w:rsid w:val="003747A2"/>
    <w:rsid w:val="003929CE"/>
    <w:rsid w:val="0040074A"/>
    <w:rsid w:val="0041433E"/>
    <w:rsid w:val="004A0CB6"/>
    <w:rsid w:val="004C47EB"/>
    <w:rsid w:val="00500E12"/>
    <w:rsid w:val="00504C63"/>
    <w:rsid w:val="00515493"/>
    <w:rsid w:val="005469BB"/>
    <w:rsid w:val="00552EC7"/>
    <w:rsid w:val="005750F5"/>
    <w:rsid w:val="005A454A"/>
    <w:rsid w:val="005C3088"/>
    <w:rsid w:val="00666C04"/>
    <w:rsid w:val="006C1725"/>
    <w:rsid w:val="006E10F9"/>
    <w:rsid w:val="007328C4"/>
    <w:rsid w:val="0076434D"/>
    <w:rsid w:val="007871A4"/>
    <w:rsid w:val="007B5D72"/>
    <w:rsid w:val="008059A0"/>
    <w:rsid w:val="008304E1"/>
    <w:rsid w:val="00833200"/>
    <w:rsid w:val="00845765"/>
    <w:rsid w:val="008A4381"/>
    <w:rsid w:val="008B3A25"/>
    <w:rsid w:val="008D01FE"/>
    <w:rsid w:val="009207B5"/>
    <w:rsid w:val="00947E59"/>
    <w:rsid w:val="009559CF"/>
    <w:rsid w:val="0099253B"/>
    <w:rsid w:val="009C1928"/>
    <w:rsid w:val="00AF28E1"/>
    <w:rsid w:val="00B251ED"/>
    <w:rsid w:val="00B52E12"/>
    <w:rsid w:val="00BC6419"/>
    <w:rsid w:val="00C55F47"/>
    <w:rsid w:val="00C965A4"/>
    <w:rsid w:val="00CE02D2"/>
    <w:rsid w:val="00D249BA"/>
    <w:rsid w:val="00D821DE"/>
    <w:rsid w:val="00DE6512"/>
    <w:rsid w:val="00E06E72"/>
    <w:rsid w:val="00E3222A"/>
    <w:rsid w:val="00E57C88"/>
    <w:rsid w:val="00EA0102"/>
    <w:rsid w:val="00ED1EEA"/>
    <w:rsid w:val="00F34ED9"/>
    <w:rsid w:val="00F75277"/>
    <w:rsid w:val="00FC481F"/>
    <w:rsid w:val="00FD4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666C04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11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11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11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11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666C04"/>
    <w:rPr>
      <w:rFonts w:cs="Times New Roman" w:eastAsia="Times New Roman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Stž-4/2017-2</izvorni_sadrzaj>
    <derivirana_varijabla naziv="DomainObject.Oznaka_1">Stž-4/2017-2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Stž-4/2017</izvorni_sadrzaj>
    <derivirana_varijabla naziv="DomainObject.Predmet.OznakaBroj_1">Stž-4/2017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SILENT SOFT jednostavno društvo s ograničenom odgovornošću za usluge</izvorni_sadrzaj>
    <derivirana_varijabla naziv="DomainObject.Predmet.ProtustrankaFormated_1">  SILENT SOFT jednostavno društvo s ograničenom odgovornošću za usluge</derivirana_varijabla>
  </DomainObject.Predmet.ProtustrankaFormated>
  <DomainObject.Predmet.ProtustrankaFormatedOIB>
    <izvorni_sadrzaj>  SILENT SOFT jednostavno društvo s ograničenom odgovornošću za usluge, OIB 87014195115</izvorni_sadrzaj>
    <derivirana_varijabla naziv="DomainObject.Predmet.ProtustrankaFormatedOIB_1">  SILENT SOFT jednostavno društvo s ograničenom odgovornošću za usluge, OIB 87014195115</derivirana_varijabla>
  </DomainObject.Predmet.ProtustrankaFormatedOIB>
  <DomainObject.Predmet.ProtustrankaFormatedWithAdress>
    <izvorni_sadrzaj> SILENT SOFT jednostavno društvo s ograničenom odgovornošću za usluge, Ribarska 21, 21220 Slatine</izvorni_sadrzaj>
    <derivirana_varijabla naziv="DomainObject.Predmet.ProtustrankaFormatedWithAdress_1"> SILENT SOFT jednostavno društvo s ograničenom odgovornošću za usluge, Ribarska 21, 21220 Slatine</derivirana_varijabla>
  </DomainObject.Predmet.ProtustrankaFormatedWithAdress>
  <DomainObject.Predmet.ProtustrankaFormatedWithAdressOIB>
    <izvorni_sadrzaj> SILENT SOFT jednostavno društvo s ograničenom odgovornošću za usluge, OIB 87014195115, Ribarska 21, 21220 Slatine</izvorni_sadrzaj>
    <derivirana_varijabla naziv="DomainObject.Predmet.ProtustrankaFormatedWithAdressOIB_1"> SILENT SOFT jednostavno društvo s ograničenom odgovornošću za usluge, OIB 87014195115, Ribarska 21, 21220 Slatine</derivirana_varijabla>
  </DomainObject.Predmet.ProtustrankaFormatedWithAdressOIB>
  <DomainObject.Predmet.ProtustrankaWithAdress>
    <izvorni_sadrzaj>SILENT SOFT jednostavno društvo s ograničenom odgovornošću za usluge Ribarska 21, 21220 Slatine</izvorni_sadrzaj>
    <derivirana_varijabla naziv="DomainObject.Predmet.ProtustrankaWithAdress_1">SILENT SOFT jednostavno društvo s ograničenom odgovornošću za usluge Ribarska 21, 21220 Slatine</derivirana_varijabla>
  </DomainObject.Predmet.ProtustrankaWithAdress>
  <DomainObject.Predmet.ProtustrankaWithAdressOIB>
    <izvorni_sadrzaj>SILENT SOFT jednostavno društvo s ograničenom odgovornošću za usluge, OIB 87014195115, Ribarska 21, 21220 Slatine</izvorni_sadrzaj>
    <derivirana_varijabla naziv="DomainObject.Predmet.ProtustrankaWithAdressOIB_1">SILENT SOFT jednostavno društvo s ograničenom odgovornošću za usluge, OIB 87014195115, Ribarska 21, 21220 Slatine</derivirana_varijabla>
  </DomainObject.Predmet.ProtustrankaWithAdressOIB>
  <DomainObject.Predmet.ProtustrankaNazivFormated>
    <izvorni_sadrzaj>SILENT SOFT jednostavno društvo s ograničenom odgovornošću za usluge</izvorni_sadrzaj>
    <derivirana_varijabla naziv="DomainObject.Predmet.ProtustrankaNazivFormated_1">SILENT SOFT jednostavno društvo s ograničenom odgovornošću za usluge</derivirana_varijabla>
  </DomainObject.Predmet.ProtustrankaNazivFormated>
  <DomainObject.Predmet.ProtustrankaNazivFormatedOIB>
    <izvorni_sadrzaj>SILENT SOFT jednostavno društvo s ograničenom odgovornošću za usluge, OIB 87014195115</izvorni_sadrzaj>
    <derivirana_varijabla naziv="DomainObject.Predmet.ProtustrankaNazivFormatedOIB_1">SILENT SOFT jednostavno društvo s ograničenom odgovornošću za usluge, OIB 87014195115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SILENT SOFT jednostavno društvo s ograničenom odgovornošću za usluge</item>
    </izvorni_sadrzaj>
    <derivirana_varijabla naziv="DomainObject.Predmet.ProtuStrankaListFormated_1">
      <item>SILENT SOFT jednostavno društvo s ograničenom odgovornošću za usluge</item>
    </derivirana_varijabla>
  </DomainObject.Predmet.ProtuStrankaListFormated>
  <DomainObject.Predmet.ProtuStrankaListFormatedOIB>
    <izvorni_sadrzaj>
      <item>SILENT SOFT jednostavno društvo s ograničenom odgovornošću za usluge, OIB 87014195115</item>
    </izvorni_sadrzaj>
    <derivirana_varijabla naziv="DomainObject.Predmet.ProtuStrankaListFormatedOIB_1">
      <item>SILENT SOFT jednostavno društvo s ograničenom odgovornošću za usluge, OIB 87014195115</item>
    </derivirana_varijabla>
  </DomainObject.Predmet.ProtuStrankaListFormatedOIB>
  <DomainObject.Predmet.ProtuStrankaListFormatedWithAdress>
    <izvorni_sadrzaj>
      <item>SILENT SOFT jednostavno društvo s ograničenom odgovornošću za usluge, Ribarska 21, 21220 Slatine</item>
    </izvorni_sadrzaj>
    <derivirana_varijabla naziv="DomainObject.Predmet.ProtuStrankaListFormatedWithAdress_1">
      <item>SILENT SOFT jednostavno društvo s ograničenom odgovornošću za usluge, Ribarska 21, 21220 Slatine</item>
    </derivirana_varijabla>
  </DomainObject.Predmet.ProtuStrankaListFormatedWithAdress>
  <DomainObject.Predmet.ProtuStrankaListFormatedWithAdressOIB>
    <izvorni_sadrzaj>
      <item>SILENT SOFT jednostavno društvo s ograničenom odgovornošću za usluge, OIB 87014195115, Ribarska 21, 21220 Slatine</item>
    </izvorni_sadrzaj>
    <derivirana_varijabla naziv="DomainObject.Predmet.ProtuStrankaListFormatedWithAdressOIB_1">
      <item>SILENT SOFT jednostavno društvo s ograničenom odgovornošću za usluge, OIB 87014195115, Ribarska 21, 21220 Slatine</item>
    </derivirana_varijabla>
  </DomainObject.Predmet.ProtuStrankaListFormatedWithAdressOIB>
  <DomainObject.Predmet.ProtuStrankaListNazivFormated>
    <izvorni_sadrzaj>
      <item>SILENT SOFT jednostavno društvo s ograničenom odgovornošću za usluge</item>
    </izvorni_sadrzaj>
    <derivirana_varijabla naziv="DomainObject.Predmet.ProtuStrankaListNazivFormated_1">
      <item>SILENT SOFT jednostavno društvo s ograničenom odgovornošću za usluge</item>
    </derivirana_varijabla>
  </DomainObject.Predmet.ProtuStrankaListNazivFormated>
  <DomainObject.Predmet.ProtuStrankaListNazivFormatedOIB>
    <izvorni_sadrzaj>
      <item>SILENT SOFT jednostavno društvo s ograničenom odgovornošću za usluge, OIB 87014195115</item>
    </izvorni_sadrzaj>
    <derivirana_varijabla naziv="DomainObject.Predmet.ProtuStrankaListNazivFormatedOIB_1">
      <item>SILENT SOFT jednostavno društvo s ograničenom odgovornošću za usluge, OIB 87014195115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Stž-4/2017-2</izvorni_sadrzaj>
    <derivirana_varijabla naziv="DomainObject.PoslovniBrojDokumenta_1">Stž-4/2017-2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SILENT SOFT jednostavno društvo s ograničenom odgovornošću za usluge</izvorni_sadrzaj>
    <derivirana_varijabla naziv="DomainObject.Predmet.ProtustrankaIDrugi_1">SILENT SOFT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SILENT SOFT jednostavno društvo s ograničenom odgovornošću za usluge, OIB 87014195115, Ribarska 21, 21220 Slatine</izvorni_sadrzaj>
    <derivirana_varijabla naziv="DomainObject.Predmet.ProtustrankaIDrugiAdressOIB_1">SILENT SOFT jednostavno društvo s ograničenom odgovornošću za usluge, OIB 87014195115, Ribarska 21,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SILENT SOFT jednostavno društvo s ograničenom odgovornošću za usluge</item>
      <item>FINANCIJSKA AGENCIJA, RC SPLIT</item>
    </izvorni_sadrzaj>
    <derivirana_varijabla naziv="DomainObject.Predmet.SudioniciListNaziv_1">
      <item>SILENT SOFT jednostavno društvo s ograničenom odgovornošću za usluge</item>
      <item>FINANCIJSKA AGENCIJA, RC SPLIT</item>
    </derivirana_varijabla>
  </DomainObject.Predmet.SudioniciListNaziv>
  <DomainObject.Predmet.SudioniciListAdressOIB>
    <izvorni_sadrzaj>
      <item>SILENT SOFT jednostavno društvo s ograničenom odgovornošću za usluge, OIB 87014195115, Ribarska 21,21220 Slatine</item>
      <item>FINANCIJSKA AGENCIJA, RC SPLIT, OIB 85821130368, Mažuranićevo šetalište 24 b,21000 Split</item>
    </izvorni_sadrzaj>
    <derivirana_varijabla naziv="DomainObject.Predmet.SudioniciListAdressOIB_1">
      <item>SILENT SOFT jednostavno društvo s ograničenom odgovornošću za usluge, OIB 87014195115, Ribarska 21,21220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87014195115</item>
      <item>, OIB 85821130368</item>
    </izvorni_sadrzaj>
    <derivirana_varijabla naziv="DomainObject.Predmet.SudioniciListNazivOIB_1">
      <item>, OIB 87014195115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St-346/2017</izvorni_sadrzaj>
    <derivirana_varijabla naziv="DomainObject.Predmet.OznakaNizestupanjskogPredmeta_1">St-346/2017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CFC40-BAB4-4A01-A731-5C7AD3388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1002</properties:Words>
  <properties:Characters>5424</properties:Characters>
  <properties:Lines>105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2017-06-20T08:55:00Z</dcterms:created>
  <dc:creator>Jadranko Basić</dc:creator>
  <cp:lastModifiedBy>Ana Golub Gruić</cp:lastModifiedBy>
  <cp:lastPrinted>2017-06-29T10:56:00Z</cp:lastPrinted>
  <dcterms:modified xmlns:xsi="http://www.w3.org/2001/XMLSchema-instance" xsi:type="dcterms:W3CDTF">2017-06-29T10:56:00Z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Stž-4/2017-2 / Odluka - Rješenje - potvrđeno prvostupanjsko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