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efcc" w14:paraId="ca5efcc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Trgovački sud u Zagrebu</w:t>
      </w:r>
    </w:p>
    <w:p w:rsidRDefault="006C7C1B" w:rsidP="006C7C1B" w:rsidR="006C7C1B" w:rsidRPr="00144375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 w:rsidR="00F730ED">
        <w:rPr>
          <w:rFonts w:hAnsi="Times New Roman" w:ascii="Times New Roman"/>
          <w:lang w:val="pl-PL"/>
        </w:rPr>
        <w:t xml:space="preserve"> St-</w:t>
      </w:r>
      <w:r w:rsidR="00B501B1">
        <w:rPr>
          <w:rFonts w:hAnsi="Times New Roman" w:ascii="Times New Roman"/>
          <w:lang w:val="pl-PL"/>
        </w:rPr>
        <w:t>4057/2016</w:t>
      </w:r>
    </w:p>
    <w:p w:rsidRDefault="00B501B1" w:rsidP="006C7C1B" w:rsidR="006C7C1B" w:rsidRPr="00144375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FRAN-EURO</w:t>
      </w:r>
      <w:r w:rsidR="00F730ED">
        <w:rPr>
          <w:rFonts w:hAnsi="Times New Roman" w:ascii="Times New Roman"/>
          <w:lang w:val="pl-PL"/>
        </w:rPr>
        <w:t xml:space="preserve">  d.o.o.  u stečaju, </w:t>
      </w:r>
      <w:r w:rsidR="00C066E8">
        <w:rPr>
          <w:rFonts w:hAnsi="Times New Roman" w:ascii="Times New Roman"/>
          <w:lang w:val="pl-PL"/>
        </w:rPr>
        <w:t xml:space="preserve">Zagreb, </w:t>
      </w:r>
      <w:r>
        <w:rPr>
          <w:rFonts w:hAnsi="Times New Roman" w:ascii="Times New Roman"/>
          <w:lang w:val="pl-PL"/>
        </w:rPr>
        <w:t>Mitn</w:t>
      </w:r>
      <w:r>
        <w:rPr>
          <w:rFonts w:hAnsi="Times New Roman" w:ascii="Times New Roman"/>
        </w:rPr>
        <w:t>ička 5,</w:t>
      </w:r>
      <w:r w:rsidR="00C066E8">
        <w:rPr>
          <w:rFonts w:hAnsi="Times New Roman" w:ascii="Times New Roman"/>
          <w:lang w:val="pl-PL"/>
        </w:rPr>
        <w:t xml:space="preserve"> </w:t>
      </w:r>
      <w:r w:rsidR="00F730ED" w:rsidRPr="000F2A90">
        <w:rPr>
          <w:rFonts w:hAnsi="Times New Roman" w:ascii="Times New Roman"/>
          <w:lang w:val="pl-PL"/>
        </w:rPr>
        <w:t xml:space="preserve">OIB: </w:t>
      </w:r>
      <w:r>
        <w:rPr>
          <w:rFonts w:hAnsi="Times New Roman" w:ascii="Times New Roman"/>
          <w:lang w:val="pl-PL"/>
        </w:rPr>
        <w:t>98922501482</w:t>
      </w:r>
      <w:r w:rsidR="00C2534D">
        <w:rPr>
          <w:rFonts w:hAnsi="Times New Roman" w:ascii="Times New Roman"/>
          <w:lang w:val="pl-PL"/>
        </w:rPr>
        <w:t xml:space="preserve">, koga zastupa Alma Klepac, stečajna upraviteljica iz Zagreba, </w:t>
      </w:r>
      <w:r w:rsidR="002D7886">
        <w:rPr>
          <w:rFonts w:hAnsi="Times New Roman" w:ascii="Times New Roman"/>
          <w:lang w:val="pl-PL"/>
        </w:rPr>
        <w:t>Drage Stipca</w:t>
      </w:r>
      <w:r w:rsidR="00C2534D">
        <w:rPr>
          <w:rFonts w:hAnsi="Times New Roman" w:ascii="Times New Roman"/>
          <w:lang w:val="pl-PL"/>
        </w:rPr>
        <w:t xml:space="preserve"> 4</w:t>
      </w:r>
    </w:p>
    <w:p w:rsidRDefault="00171937" w:rsidP="00847182" w:rsidR="0017193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C7C1B" w:rsidP="00AA6BE8" w:rsidR="00196634" w:rsidRPr="00AA6B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</w:t>
      </w:r>
      <w:r w:rsidR="00313AF9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6C7C1B" w:rsidP="006C7C1B" w:rsidR="00847182" w:rsidRPr="005F1F66">
      <w:pPr>
        <w:pStyle w:val="Bezproreda"/>
        <w:rPr>
          <w:rFonts w:hAnsi="Times New Roman" w:ascii="Times New Roman"/>
          <w:b/>
        </w:rPr>
      </w:pPr>
      <w:r w:rsidRPr="00847182">
        <w:rPr>
          <w:rFonts w:hAnsi="Times New Roman" w:ascii="Times New Roman"/>
          <w:b/>
        </w:rPr>
        <w:t>I viši isplatni re</w:t>
      </w:r>
      <w:r w:rsidR="00847182">
        <w:rPr>
          <w:rFonts w:hAnsi="Times New Roman" w:ascii="Times New Roman"/>
          <w:b/>
        </w:rPr>
        <w:t>d</w:t>
      </w:r>
    </w:p>
    <w:tbl>
      <w:tblPr>
        <w:tblpPr w:tblpY="1" w:tblpXSpec="center" w:vertAnchor="text" w:rightFromText="180" w:leftFromText="180"/>
        <w:tblOverlap w:val="never"/>
        <w:tblW w:type="pct" w:w="48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0"/>
        <w:gridCol w:w="2692"/>
        <w:gridCol w:w="1984"/>
        <w:gridCol w:w="2126"/>
        <w:gridCol w:w="2378"/>
        <w:gridCol w:w="1699"/>
        <w:gridCol w:w="1841"/>
      </w:tblGrid>
      <w:tr w:rsidTr="00C57049" w:rsidR="00AA6BE8" w:rsidRPr="005F1F66">
        <w:trPr>
          <w:jc w:val="center"/>
        </w:trPr>
        <w:tc>
          <w:tcPr>
            <w:tcW w:type="pct" w:w="35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84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</w:t>
            </w:r>
          </w:p>
        </w:tc>
        <w:tc>
          <w:tcPr>
            <w:tcW w:type="pct" w:w="725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77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</w:t>
            </w:r>
          </w:p>
        </w:tc>
        <w:tc>
          <w:tcPr>
            <w:tcW w:type="pct" w:w="869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neto</w:t>
            </w:r>
          </w:p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3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bruto   (kn)</w:t>
            </w:r>
          </w:p>
        </w:tc>
      </w:tr>
      <w:tr w:rsidTr="00C57049" w:rsidR="00205531" w:rsidRPr="005F1F66">
        <w:trPr>
          <w:jc w:val="center"/>
        </w:trPr>
        <w:tc>
          <w:tcPr>
            <w:tcW w:type="pct" w:w="351"/>
          </w:tcPr>
          <w:p w:rsidRDefault="00847182" w:rsidP="00F730ED" w:rsidR="00205531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205531">
              <w:rPr>
                <w:rFonts w:hAnsi="Times New Roman" w:ascii="Times New Roman"/>
              </w:rPr>
              <w:t>.</w:t>
            </w:r>
          </w:p>
        </w:tc>
        <w:tc>
          <w:tcPr>
            <w:tcW w:type="pct" w:w="984"/>
          </w:tcPr>
          <w:p w:rsidRDefault="00205531" w:rsidP="00930437" w:rsidR="00205531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MIRO </w:t>
            </w:r>
            <w:r w:rsidR="00762CF0" w:rsidRPr="00847182">
              <w:rPr>
                <w:rFonts w:hAnsi="Times New Roman" w:ascii="Times New Roman"/>
              </w:rPr>
              <w:t xml:space="preserve">ĆALUŠIĆ </w:t>
            </w:r>
          </w:p>
        </w:tc>
        <w:tc>
          <w:tcPr>
            <w:tcW w:type="pct" w:w="725"/>
          </w:tcPr>
          <w:p w:rsidRDefault="00762CF0" w:rsidP="00930437" w:rsidR="00205531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55713688622</w:t>
            </w:r>
          </w:p>
        </w:tc>
        <w:tc>
          <w:tcPr>
            <w:tcW w:type="pct" w:w="777"/>
          </w:tcPr>
          <w:p w:rsidRDefault="00762CF0" w:rsidP="00CE6CB0" w:rsidR="00205531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Mitnička 5, Zagreb</w:t>
            </w:r>
          </w:p>
        </w:tc>
        <w:tc>
          <w:tcPr>
            <w:tcW w:type="pct" w:w="869"/>
          </w:tcPr>
          <w:p w:rsidRDefault="00762CF0" w:rsidP="00C1160C" w:rsidR="00205531" w:rsidRPr="00847182">
            <w:pPr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Radni odnos </w:t>
            </w:r>
          </w:p>
        </w:tc>
        <w:tc>
          <w:tcPr>
            <w:tcW w:type="pct" w:w="621"/>
          </w:tcPr>
          <w:p w:rsidRDefault="00762CF0" w:rsidP="00B91CBC" w:rsidR="00205531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86.650,18 kn </w:t>
            </w:r>
          </w:p>
        </w:tc>
        <w:tc>
          <w:tcPr>
            <w:tcW w:type="pct" w:w="673"/>
          </w:tcPr>
          <w:p w:rsidRDefault="00762CF0" w:rsidP="00B91CBC" w:rsidR="00205531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141.151,70 kn</w:t>
            </w:r>
          </w:p>
        </w:tc>
      </w:tr>
      <w:tr w:rsidTr="00DB22FA" w:rsidR="00DB22FA" w:rsidRPr="005F1F66">
        <w:trPr>
          <w:jc w:val="center"/>
        </w:trPr>
        <w:tc>
          <w:tcPr>
            <w:tcW w:type="pct" w:w="4327"/>
            <w:gridSpan w:val="6"/>
          </w:tcPr>
          <w:p w:rsidRDefault="00DB22FA" w:rsidP="00B91CBC" w:rsidR="00DB22FA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SVEUKUPNO </w:t>
            </w:r>
          </w:p>
        </w:tc>
        <w:tc>
          <w:tcPr>
            <w:tcW w:type="pct" w:w="673"/>
          </w:tcPr>
          <w:p w:rsidRDefault="00847182" w:rsidP="00B91CBC" w:rsidR="00DB22FA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141.151,70</w:t>
            </w:r>
            <w:r w:rsidR="00C57049" w:rsidRPr="00847182"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847182" w:rsidP="00314B9B" w:rsidR="00847182">
      <w:pPr>
        <w:pStyle w:val="Bezproreda"/>
        <w:rPr>
          <w:rFonts w:hAnsi="Times New Roman" w:ascii="Times New Roman"/>
          <w:b/>
        </w:rPr>
      </w:pPr>
    </w:p>
    <w:p w:rsidRDefault="00314B9B" w:rsidP="00314B9B" w:rsidR="00314B9B" w:rsidRPr="00847182">
      <w:pPr>
        <w:pStyle w:val="Bezproreda"/>
        <w:rPr>
          <w:rFonts w:hAnsi="Times New Roman" w:ascii="Times New Roman"/>
          <w:b/>
        </w:rPr>
      </w:pPr>
      <w:r w:rsidRPr="00847182">
        <w:rPr>
          <w:rFonts w:hAnsi="Times New Roman" w:ascii="Times New Roman"/>
          <w:b/>
        </w:rPr>
        <w:t>I viši isplatni red</w:t>
      </w:r>
      <w:r w:rsidR="00847182" w:rsidRPr="00847182">
        <w:rPr>
          <w:rFonts w:hAnsi="Times New Roman" w:ascii="Times New Roman"/>
          <w:b/>
        </w:rPr>
        <w:t>-tablica osporenih tražbina</w:t>
      </w:r>
    </w:p>
    <w:tbl>
      <w:tblPr>
        <w:tblpPr w:tblpY="1" w:tblpXSpec="center" w:vertAnchor="text" w:rightFromText="180" w:leftFromText="180"/>
        <w:tblOverlap w:val="never"/>
        <w:tblW w:type="pct" w:w="48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1975"/>
        <w:gridCol w:w="1693"/>
        <w:gridCol w:w="1440"/>
        <w:gridCol w:w="2694"/>
        <w:gridCol w:w="1709"/>
        <w:gridCol w:w="1553"/>
        <w:gridCol w:w="1695"/>
      </w:tblGrid>
      <w:tr w:rsidTr="00847182" w:rsidR="00847182" w:rsidRPr="00847182">
        <w:trPr>
          <w:jc w:val="center"/>
        </w:trPr>
        <w:tc>
          <w:tcPr>
            <w:tcW w:type="pct" w:w="349"/>
            <w:vAlign w:val="center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720"/>
            <w:vAlign w:val="center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Ime i prezime </w:t>
            </w:r>
          </w:p>
        </w:tc>
        <w:tc>
          <w:tcPr>
            <w:tcW w:type="pct" w:w="617"/>
            <w:vAlign w:val="center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525"/>
            <w:vAlign w:val="center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Adresa </w:t>
            </w:r>
          </w:p>
        </w:tc>
        <w:tc>
          <w:tcPr>
            <w:tcW w:type="pct" w:w="982"/>
            <w:vAlign w:val="center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Iznos prijavljene  tražbine </w:t>
            </w:r>
          </w:p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66"/>
            <w:vAlign w:val="center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Iznos </w:t>
            </w:r>
            <w:r>
              <w:rPr>
                <w:rFonts w:hAnsi="Times New Roman" w:ascii="Times New Roman"/>
              </w:rPr>
              <w:t>osporene</w:t>
            </w:r>
            <w:r w:rsidRPr="00847182">
              <w:rPr>
                <w:rFonts w:hAnsi="Times New Roman" w:ascii="Times New Roman"/>
              </w:rPr>
              <w:t xml:space="preserve"> tražbine   (kn)</w:t>
            </w:r>
          </w:p>
        </w:tc>
        <w:tc>
          <w:tcPr>
            <w:tcW w:type="pct" w:w="620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Razlog osporavanja</w:t>
            </w:r>
          </w:p>
        </w:tc>
      </w:tr>
      <w:tr w:rsidTr="00847182" w:rsidR="00847182" w:rsidRPr="00847182">
        <w:trPr>
          <w:jc w:val="center"/>
        </w:trPr>
        <w:tc>
          <w:tcPr>
            <w:tcW w:type="pct" w:w="349"/>
          </w:tcPr>
          <w:p w:rsidRDefault="00847182" w:rsidP="003440FA" w:rsidR="00847182" w:rsidRPr="0084718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1.</w:t>
            </w:r>
          </w:p>
        </w:tc>
        <w:tc>
          <w:tcPr>
            <w:tcW w:type="pct" w:w="720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REPUBLIKA HRVATSKA, Ministarstvo financija, Porezna uprava, Područni </w:t>
            </w:r>
            <w:r w:rsidRPr="00847182">
              <w:rPr>
                <w:rFonts w:hAnsi="Times New Roman" w:ascii="Times New Roman"/>
              </w:rPr>
              <w:lastRenderedPageBreak/>
              <w:t>ured Zagreb</w:t>
            </w:r>
          </w:p>
        </w:tc>
        <w:tc>
          <w:tcPr>
            <w:tcW w:type="pct" w:w="617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lastRenderedPageBreak/>
              <w:t>18683136487</w:t>
            </w:r>
          </w:p>
        </w:tc>
        <w:tc>
          <w:tcPr>
            <w:tcW w:type="pct" w:w="525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82"/>
          </w:tcPr>
          <w:p w:rsidRDefault="00847182" w:rsidP="003440FA" w:rsidR="00847182" w:rsidRPr="00847182">
            <w:pPr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izvješće o primicima, porezu na dohodak i prirezu, te doprinosima za obvezna osiguranja-JOOPD obrasci oznake izvješća: </w:t>
            </w:r>
            <w:r w:rsidRPr="00847182">
              <w:rPr>
                <w:rFonts w:hAnsi="Times New Roman" w:ascii="Times New Roman"/>
              </w:rPr>
              <w:lastRenderedPageBreak/>
              <w:t>15031, 15059, 15090, 15120, 15146, 15180, 15243, 15273, 15299, 15331, 15357, 16005, 16054, 16091, 16121, 16152, 16182, 16195,</w:t>
            </w:r>
          </w:p>
        </w:tc>
        <w:tc>
          <w:tcPr>
            <w:tcW w:type="pct" w:w="621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18.501,32 kn </w:t>
            </w:r>
          </w:p>
        </w:tc>
        <w:tc>
          <w:tcPr>
            <w:tcW w:type="pct" w:w="566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18.501,32 kn</w:t>
            </w:r>
          </w:p>
        </w:tc>
        <w:tc>
          <w:tcPr>
            <w:tcW w:type="pct" w:w="620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 xml:space="preserve">Prijavljena tražbina priznata je kao tražbina radnika u I višem isplatnom </w:t>
            </w:r>
            <w:r w:rsidRPr="00847182">
              <w:rPr>
                <w:rFonts w:hAnsi="Times New Roman" w:ascii="Times New Roman"/>
              </w:rPr>
              <w:lastRenderedPageBreak/>
              <w:t xml:space="preserve">redu, tako da se ne može dva puta priznati ista tražbina </w:t>
            </w:r>
          </w:p>
        </w:tc>
      </w:tr>
      <w:tr w:rsidTr="00847182" w:rsidR="00847182" w:rsidRPr="005F1F66">
        <w:trPr>
          <w:jc w:val="center"/>
        </w:trPr>
        <w:tc>
          <w:tcPr>
            <w:tcW w:type="pct" w:w="3191"/>
            <w:gridSpan w:val="5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lastRenderedPageBreak/>
              <w:t xml:space="preserve">SVEUKUPNO </w:t>
            </w:r>
          </w:p>
        </w:tc>
        <w:tc>
          <w:tcPr>
            <w:tcW w:type="pct" w:w="623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18.801,32 kn</w:t>
            </w:r>
          </w:p>
        </w:tc>
        <w:tc>
          <w:tcPr>
            <w:tcW w:type="pct" w:w="566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  <w:r w:rsidRPr="00847182">
              <w:rPr>
                <w:rFonts w:hAnsi="Times New Roman" w:ascii="Times New Roman"/>
              </w:rPr>
              <w:t>18.501,32 kn</w:t>
            </w:r>
          </w:p>
        </w:tc>
        <w:tc>
          <w:tcPr>
            <w:tcW w:type="pct" w:w="620"/>
          </w:tcPr>
          <w:p w:rsidRDefault="00847182" w:rsidP="003440FA" w:rsidR="00847182" w:rsidRPr="00847182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AA6BE8" w:rsidP="006C7C1B" w:rsidR="00AA6BE8" w:rsidRPr="005F1F66">
      <w:pPr>
        <w:pStyle w:val="Bezproreda"/>
        <w:rPr>
          <w:rFonts w:hAnsi="Times New Roman" w:ascii="Times New Roman"/>
          <w:b/>
        </w:rPr>
      </w:pP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8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1450"/>
        <w:gridCol w:w="1561"/>
        <w:gridCol w:w="1417"/>
        <w:gridCol w:w="1558"/>
        <w:gridCol w:w="2550"/>
        <w:gridCol w:w="1845"/>
        <w:gridCol w:w="1558"/>
        <w:gridCol w:w="1417"/>
      </w:tblGrid>
      <w:tr w:rsidTr="00847182" w:rsidR="00444C68" w:rsidRPr="005F1F66">
        <w:trPr>
          <w:jc w:val="center"/>
        </w:trPr>
        <w:tc>
          <w:tcPr>
            <w:tcW w:type="pct" w:w="192"/>
            <w:vAlign w:val="center"/>
          </w:tcPr>
          <w:p w:rsidRDefault="0033405D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92</w:t>
            </w:r>
          </w:p>
        </w:tc>
        <w:tc>
          <w:tcPr>
            <w:tcW w:type="pct" w:w="52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6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510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61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prijavljene tražbine (kn)</w:t>
            </w:r>
            <w:r w:rsidRPr="00A65FBF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918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64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priznate tražbine</w:t>
            </w:r>
          </w:p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61"/>
            <w:vAlign w:val="center"/>
          </w:tcPr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osporene tražbine</w:t>
            </w: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10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Razlog osporavanja</w:t>
            </w:r>
          </w:p>
        </w:tc>
      </w:tr>
      <w:tr w:rsidTr="00847182" w:rsidR="00444C68" w:rsidRPr="005F1F66">
        <w:trPr>
          <w:trHeight w:val="2243"/>
          <w:jc w:val="center"/>
        </w:trPr>
        <w:tc>
          <w:tcPr>
            <w:tcW w:type="pct" w:w="19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1.</w:t>
            </w:r>
          </w:p>
        </w:tc>
        <w:tc>
          <w:tcPr>
            <w:tcW w:type="pct" w:w="522"/>
          </w:tcPr>
          <w:p w:rsidRDefault="00B501B1" w:rsidP="00287206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GENERALI OSIGURANJE d.o.o., koga zastupa odvjetničko društvo Eterović i Šarac iz Zagreba, Palmotićeva 68</w:t>
            </w:r>
          </w:p>
        </w:tc>
        <w:tc>
          <w:tcPr>
            <w:tcW w:type="pct" w:w="562"/>
          </w:tcPr>
          <w:p w:rsidRDefault="00B501B1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10840749604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B501B1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284, Zagreb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61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B501B1" w:rsidP="00B501B1" w:rsidR="0036584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19.747,51 </w:t>
            </w:r>
            <w:r w:rsidR="00365849" w:rsidRPr="00A65FBF">
              <w:rPr>
                <w:rFonts w:hAnsi="Times New Roman" w:ascii="Times New Roman"/>
              </w:rPr>
              <w:t>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18"/>
          </w:tcPr>
          <w:p w:rsidRDefault="00B501B1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 posl.br. Ovrv-38/13, obračun kamata, specifikacija troškova postupka pred Trgovačkim sudom u Zagrebu, posl.br. Povrv-3581/13</w:t>
            </w:r>
          </w:p>
        </w:tc>
        <w:tc>
          <w:tcPr>
            <w:tcW w:type="pct" w:w="664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371C33" w:rsidP="00371C33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19.747,51 </w:t>
            </w:r>
            <w:r w:rsidR="00365849" w:rsidRPr="00A65FBF">
              <w:rPr>
                <w:rFonts w:hAnsi="Times New Roman" w:ascii="Times New Roman"/>
              </w:rPr>
              <w:t>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61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444C68" w:rsidRPr="005F1F66">
        <w:trPr>
          <w:trHeight w:val="2243"/>
          <w:jc w:val="center"/>
        </w:trPr>
        <w:tc>
          <w:tcPr>
            <w:tcW w:type="pct" w:w="192"/>
          </w:tcPr>
          <w:p w:rsidRDefault="005B08CD" w:rsidP="00B91CBC" w:rsidR="005B08CD">
            <w:pPr>
              <w:pStyle w:val="Bezproreda"/>
              <w:rPr>
                <w:rFonts w:hAnsi="Times New Roman" w:ascii="Times New Roman"/>
              </w:rPr>
            </w:pPr>
          </w:p>
          <w:p w:rsidRDefault="005B08CD" w:rsidP="00B91CBC" w:rsidR="005B08CD">
            <w:pPr>
              <w:pStyle w:val="Bezproreda"/>
              <w:rPr>
                <w:rFonts w:hAnsi="Times New Roman" w:ascii="Times New Roman"/>
              </w:rPr>
            </w:pPr>
          </w:p>
          <w:p w:rsidRDefault="005B08CD" w:rsidP="00B91CBC" w:rsidR="005B08CD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522"/>
          </w:tcPr>
          <w:p w:rsidRDefault="005B08CD" w:rsidP="00287206" w:rsidR="005B08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pct" w:w="562"/>
          </w:tcPr>
          <w:p w:rsidRDefault="005B08CD" w:rsidP="00B91CBC" w:rsidR="005B08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510"/>
          </w:tcPr>
          <w:p w:rsidRDefault="005B08CD" w:rsidP="00B91CBC" w:rsidR="005B08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Roberta Frangeša Mihanovića 9, Zagreb</w:t>
            </w:r>
          </w:p>
        </w:tc>
        <w:tc>
          <w:tcPr>
            <w:tcW w:type="pct" w:w="561"/>
          </w:tcPr>
          <w:p w:rsidRDefault="005B08CD" w:rsidP="005B08CD" w:rsidR="005B08CD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9.058,62 kn</w:t>
            </w:r>
          </w:p>
        </w:tc>
        <w:tc>
          <w:tcPr>
            <w:tcW w:type="pct" w:w="918"/>
          </w:tcPr>
          <w:p w:rsidRDefault="005B08CD" w:rsidP="00B91CBC" w:rsidR="005B08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 pravomoćno i ovršno, posl.br. Ovrv-2517/16, Ovrv-3155/16, Ovrv-6289/17, izvod iz poslovnih knjiga, obračun kamata</w:t>
            </w:r>
          </w:p>
        </w:tc>
        <w:tc>
          <w:tcPr>
            <w:tcW w:type="pct" w:w="664"/>
          </w:tcPr>
          <w:p w:rsidRDefault="005B08CD" w:rsidP="005B08CD" w:rsidR="005B08CD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9.058,62 kn</w:t>
            </w:r>
          </w:p>
        </w:tc>
        <w:tc>
          <w:tcPr>
            <w:tcW w:type="pct" w:w="561"/>
          </w:tcPr>
          <w:p w:rsidRDefault="005B08CD" w:rsidP="00B91CBC" w:rsidR="005B08CD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5B08CD" w:rsidP="00B91CBC" w:rsidR="005B08CD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444C68" w:rsidRPr="005F1F66">
        <w:trPr>
          <w:trHeight w:val="2243"/>
          <w:jc w:val="center"/>
        </w:trPr>
        <w:tc>
          <w:tcPr>
            <w:tcW w:type="pct" w:w="192"/>
          </w:tcPr>
          <w:p w:rsidRDefault="003C578E" w:rsidP="00B91CBC" w:rsidR="003C578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522"/>
          </w:tcPr>
          <w:p w:rsidRDefault="003C578E" w:rsidP="00287206" w:rsidR="003C578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UNIQA osiguranje d.d.</w:t>
            </w:r>
          </w:p>
        </w:tc>
        <w:tc>
          <w:tcPr>
            <w:tcW w:type="pct" w:w="562"/>
          </w:tcPr>
          <w:p w:rsidRDefault="003C578E" w:rsidP="00B91CBC" w:rsidR="003C578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75665455333</w:t>
            </w:r>
          </w:p>
        </w:tc>
        <w:tc>
          <w:tcPr>
            <w:tcW w:type="pct" w:w="510"/>
          </w:tcPr>
          <w:p w:rsidRDefault="003C578E" w:rsidP="00B91CBC" w:rsidR="003C578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Planinska 13a, Zagreb</w:t>
            </w:r>
          </w:p>
        </w:tc>
        <w:tc>
          <w:tcPr>
            <w:tcW w:type="pct" w:w="561"/>
          </w:tcPr>
          <w:p w:rsidRDefault="003C578E" w:rsidP="005B08CD" w:rsidR="003C578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10.276,46 kn</w:t>
            </w:r>
          </w:p>
        </w:tc>
        <w:tc>
          <w:tcPr>
            <w:tcW w:type="pct" w:w="918"/>
          </w:tcPr>
          <w:p w:rsidRDefault="003C578E" w:rsidP="00B91CBC" w:rsidR="003C578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Pravomoćno i ovršno rješenje o ovrsi, posl.br. Ovrv-2700/15, pravomoćno i ovršno rješenje o ovrsi, posl.br. Ovrv-979/16, obračun kamata, izvadak iz poslovnih knjiga</w:t>
            </w:r>
          </w:p>
        </w:tc>
        <w:tc>
          <w:tcPr>
            <w:tcW w:type="pct" w:w="664"/>
          </w:tcPr>
          <w:p w:rsidRDefault="003C578E" w:rsidP="005B08CD" w:rsidR="003C578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10.276,46 kn</w:t>
            </w:r>
          </w:p>
        </w:tc>
        <w:tc>
          <w:tcPr>
            <w:tcW w:type="pct" w:w="561"/>
          </w:tcPr>
          <w:p w:rsidRDefault="003C578E" w:rsidP="00B91CBC" w:rsidR="003C578E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3C578E" w:rsidP="00B91CBC" w:rsidR="003C578E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444C68" w:rsidRPr="005F1F66">
        <w:trPr>
          <w:trHeight w:val="2243"/>
          <w:jc w:val="center"/>
        </w:trPr>
        <w:tc>
          <w:tcPr>
            <w:tcW w:type="pct" w:w="192"/>
          </w:tcPr>
          <w:p w:rsidRDefault="009E1F22" w:rsidP="00B91CBC" w:rsidR="009E1F2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522"/>
          </w:tcPr>
          <w:p w:rsidRDefault="009E1F22" w:rsidP="00287206" w:rsidR="009E1F2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ZAGREBAČKI HOLDING d.o.o. kojeg zastupa punomoćnik Tomislav Bilić, punomoć pohranjena pod br. Su-1132/08</w:t>
            </w:r>
          </w:p>
        </w:tc>
        <w:tc>
          <w:tcPr>
            <w:tcW w:type="pct" w:w="562"/>
          </w:tcPr>
          <w:p w:rsidRDefault="009E1F22" w:rsidP="00B91CBC" w:rsidR="009E1F2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510"/>
          </w:tcPr>
          <w:p w:rsidRDefault="009E1F22" w:rsidP="00B91CBC" w:rsidR="009E1F2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Ulica grada Vukovara 41, Zagreb </w:t>
            </w:r>
          </w:p>
        </w:tc>
        <w:tc>
          <w:tcPr>
            <w:tcW w:type="pct" w:w="561"/>
          </w:tcPr>
          <w:p w:rsidRDefault="009E1F22" w:rsidP="005B08CD" w:rsidR="009E1F22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1.446,52 kn </w:t>
            </w:r>
          </w:p>
        </w:tc>
        <w:tc>
          <w:tcPr>
            <w:tcW w:type="pct" w:w="918"/>
          </w:tcPr>
          <w:p w:rsidRDefault="009E1F22" w:rsidP="00B91CBC" w:rsidR="009E1F2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Izvod otvorenih stavki, obračuni zateznih kamata, rješenje o ovrsi posl.br. Ovrv-30138/15 izdano dana 22.10.2015.g., JB Mladena Ježeka, pravomoćno i ovršno dana 17.05.2016.g.</w:t>
            </w:r>
          </w:p>
        </w:tc>
        <w:tc>
          <w:tcPr>
            <w:tcW w:type="pct" w:w="664"/>
          </w:tcPr>
          <w:p w:rsidRDefault="009E1F22" w:rsidP="005B08CD" w:rsidR="009E1F22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1.446,52 kn</w:t>
            </w:r>
          </w:p>
        </w:tc>
        <w:tc>
          <w:tcPr>
            <w:tcW w:type="pct" w:w="561"/>
          </w:tcPr>
          <w:p w:rsidRDefault="009E1F22" w:rsidP="00B91CBC" w:rsidR="009E1F22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9E1F22" w:rsidP="00B91CBC" w:rsidR="009E1F22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444C68" w:rsidRPr="005F1F66">
        <w:trPr>
          <w:trHeight w:val="2243"/>
          <w:jc w:val="center"/>
        </w:trPr>
        <w:tc>
          <w:tcPr>
            <w:tcW w:type="pct" w:w="192"/>
          </w:tcPr>
          <w:p w:rsidRDefault="00F020A8" w:rsidP="00B91CBC" w:rsidR="00F020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5.</w:t>
            </w:r>
          </w:p>
        </w:tc>
        <w:tc>
          <w:tcPr>
            <w:tcW w:type="pct" w:w="522"/>
          </w:tcPr>
          <w:p w:rsidRDefault="00F020A8" w:rsidP="00287206" w:rsidR="00F020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WIENER OSIGURANJE Vienna Insurance Group d.d.</w:t>
            </w:r>
          </w:p>
        </w:tc>
        <w:tc>
          <w:tcPr>
            <w:tcW w:type="pct" w:w="562"/>
          </w:tcPr>
          <w:p w:rsidRDefault="00F020A8" w:rsidP="00B91CBC" w:rsidR="00F020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52848403362</w:t>
            </w:r>
          </w:p>
        </w:tc>
        <w:tc>
          <w:tcPr>
            <w:tcW w:type="pct" w:w="510"/>
          </w:tcPr>
          <w:p w:rsidRDefault="00F020A8" w:rsidP="00B91CBC" w:rsidR="00F020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Slovenska ulica 24, Zagreb</w:t>
            </w:r>
          </w:p>
        </w:tc>
        <w:tc>
          <w:tcPr>
            <w:tcW w:type="pct" w:w="561"/>
          </w:tcPr>
          <w:p w:rsidRDefault="00F020A8" w:rsidP="005B08CD" w:rsidR="00F020A8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28.274,53 kn</w:t>
            </w:r>
          </w:p>
        </w:tc>
        <w:tc>
          <w:tcPr>
            <w:tcW w:type="pct" w:w="918"/>
          </w:tcPr>
          <w:p w:rsidRDefault="00F020A8" w:rsidP="00B91CBC" w:rsidR="00F020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Izvadak iz poslovnih knjiga, Ugovor o osiguranju, Polica osiguranja imovine, presuda Trgovačkog suda u Zagrebu, posl.br. Povrv-5413/1, Rješenje JB Marijana Jurića iz Zagreba, posl.br. Ovrv-571/2013</w:t>
            </w:r>
          </w:p>
        </w:tc>
        <w:tc>
          <w:tcPr>
            <w:tcW w:type="pct" w:w="664"/>
          </w:tcPr>
          <w:p w:rsidRDefault="00F020A8" w:rsidP="005B08CD" w:rsidR="00F020A8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28.274,53 kn</w:t>
            </w:r>
          </w:p>
        </w:tc>
        <w:tc>
          <w:tcPr>
            <w:tcW w:type="pct" w:w="561"/>
          </w:tcPr>
          <w:p w:rsidRDefault="00F020A8" w:rsidP="00B91CBC" w:rsidR="00F020A8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F020A8" w:rsidP="00B91CBC" w:rsidR="00F020A8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444C68" w:rsidRPr="005F1F66">
        <w:trPr>
          <w:trHeight w:val="2243"/>
          <w:jc w:val="center"/>
        </w:trPr>
        <w:tc>
          <w:tcPr>
            <w:tcW w:type="pct" w:w="192"/>
          </w:tcPr>
          <w:p w:rsidRDefault="00E4310D" w:rsidP="00B91CBC" w:rsidR="00E4310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522"/>
          </w:tcPr>
          <w:p w:rsidRDefault="00E4310D" w:rsidP="00287206" w:rsidR="00E4310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ALLIANZ ZAGREB d.d. koga zastupa odvjetnik Josip Mađarić iz OD Mađarić &amp; Lui</w:t>
            </w:r>
          </w:p>
        </w:tc>
        <w:tc>
          <w:tcPr>
            <w:tcW w:type="pct" w:w="562"/>
          </w:tcPr>
          <w:p w:rsidRDefault="00E4310D" w:rsidP="00B91CBC" w:rsidR="00E4310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23759810849</w:t>
            </w:r>
          </w:p>
        </w:tc>
        <w:tc>
          <w:tcPr>
            <w:tcW w:type="pct" w:w="510"/>
          </w:tcPr>
          <w:p w:rsidRDefault="00E4310D" w:rsidP="00B91CBC" w:rsidR="00E4310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Heinzelova 70, Zagreb</w:t>
            </w:r>
          </w:p>
        </w:tc>
        <w:tc>
          <w:tcPr>
            <w:tcW w:type="pct" w:w="561"/>
          </w:tcPr>
          <w:p w:rsidRDefault="00E4310D" w:rsidP="005B08CD" w:rsidR="00E4310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29.876,20 kn </w:t>
            </w:r>
          </w:p>
        </w:tc>
        <w:tc>
          <w:tcPr>
            <w:tcW w:type="pct" w:w="918"/>
          </w:tcPr>
          <w:p w:rsidRDefault="00E4310D" w:rsidP="00B91CBC" w:rsidR="00E4310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 na temelju vjerodostojne isprave broj ovrv-297/16 od 25.03.2016.g.; rješenje o ovrsi na temelju vjerodostojne isprave broj Ovrv-4101/17 od 06.02.2017.g., izvod iz poslovnih knjiga, sintetička knjigovodstvena kartica premije po policama, računima, ponuda osiguranja imovine broj 1403-05-1626621, polica osiguranja imovine broj 1403-172280084</w:t>
            </w:r>
          </w:p>
        </w:tc>
        <w:tc>
          <w:tcPr>
            <w:tcW w:type="pct" w:w="664"/>
          </w:tcPr>
          <w:p w:rsidRDefault="00E4310D" w:rsidP="005B08CD" w:rsidR="00E4310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29.876,20 kn </w:t>
            </w:r>
          </w:p>
        </w:tc>
        <w:tc>
          <w:tcPr>
            <w:tcW w:type="pct" w:w="561"/>
          </w:tcPr>
          <w:p w:rsidRDefault="00E4310D" w:rsidP="00B91CBC" w:rsidR="00E4310D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E4310D" w:rsidP="00B91CBC" w:rsidR="00E4310D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444C68" w:rsidRPr="005F1F66">
        <w:trPr>
          <w:trHeight w:val="2243"/>
          <w:jc w:val="center"/>
        </w:trPr>
        <w:tc>
          <w:tcPr>
            <w:tcW w:type="pct" w:w="192"/>
          </w:tcPr>
          <w:p w:rsidRDefault="00E4310D" w:rsidP="00B91CBC" w:rsidR="00E4310D" w:rsidRPr="00111E2A">
            <w:pPr>
              <w:pStyle w:val="Bezproreda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lastRenderedPageBreak/>
              <w:t>7.</w:t>
            </w:r>
          </w:p>
        </w:tc>
        <w:tc>
          <w:tcPr>
            <w:tcW w:type="pct" w:w="522"/>
          </w:tcPr>
          <w:p w:rsidRDefault="00E4310D" w:rsidP="00287206" w:rsidR="00E4310D" w:rsidRPr="00111E2A">
            <w:pPr>
              <w:pStyle w:val="Bezproreda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t>REPUBLIKA HRVATSKA, Ministarstvo financija, Porezna uprava, Područni ured Zagreb</w:t>
            </w:r>
          </w:p>
        </w:tc>
        <w:tc>
          <w:tcPr>
            <w:tcW w:type="pct" w:w="562"/>
          </w:tcPr>
          <w:p w:rsidRDefault="00E4310D" w:rsidP="00B91CBC" w:rsidR="00E4310D" w:rsidRPr="00111E2A">
            <w:pPr>
              <w:pStyle w:val="Bezproreda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510"/>
          </w:tcPr>
          <w:p w:rsidRDefault="00E4310D" w:rsidP="00B91CBC" w:rsidR="00E4310D" w:rsidRPr="00111E2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61"/>
          </w:tcPr>
          <w:p w:rsidRDefault="00C57049" w:rsidP="005B08CD" w:rsidR="00E4310D" w:rsidRPr="00111E2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t xml:space="preserve">269.076,74 kn </w:t>
            </w:r>
          </w:p>
          <w:p w:rsidRDefault="00C57049" w:rsidP="005B08CD" w:rsidR="00C57049" w:rsidRPr="00111E2A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918"/>
          </w:tcPr>
          <w:p w:rsidRDefault="005E2FEA" w:rsidP="00B91CBC" w:rsidR="00E4310D" w:rsidRPr="00111E2A">
            <w:pPr>
              <w:pStyle w:val="Bezproreda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t xml:space="preserve">Rješenje Ministarsta financija, Porezna uprava, Područni ured Zagreb, Ispostava Dubrava, klasa: UP/I-410-12/14-01/727, urbroj: 513-07-01-63/14-01; klasa: UP/I-410-12/15-01/2503, urbroj: 513-07-24-03/15-01; klasa: UP/I-410-12/16-01/1053, urbroj: 513-07-24-03/16-01; Rješenje o prekršaju </w:t>
            </w:r>
            <w:r w:rsidR="00C57049" w:rsidRPr="00111E2A">
              <w:rPr>
                <w:rFonts w:hAnsi="Times New Roman" w:ascii="Times New Roman"/>
              </w:rPr>
              <w:t xml:space="preserve">Ministarstva financija- Prekršajni inspektorat, klasa:440-08/13-04/6/04, urbroj: 513-08/01-04/13-19, ovjereni izlisti iz ISPU zaduženje poreza na promet nekretninama za 2017 Novalja, 2014 Zaprešić, 2015 Dugo Selo,  ovjereni izlisti iz ISPU zaduženje prisilne naplate sudskih pristojbi za 2016 i 2017 </w:t>
            </w:r>
          </w:p>
        </w:tc>
        <w:tc>
          <w:tcPr>
            <w:tcW w:type="pct" w:w="664"/>
          </w:tcPr>
          <w:p w:rsidRDefault="00C57049" w:rsidP="005B08CD" w:rsidR="00E4310D" w:rsidRPr="00111E2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t xml:space="preserve">149.076,74 kn </w:t>
            </w:r>
          </w:p>
        </w:tc>
        <w:tc>
          <w:tcPr>
            <w:tcW w:type="pct" w:w="561"/>
          </w:tcPr>
          <w:p w:rsidRDefault="00C57049" w:rsidP="00B91CBC" w:rsidR="00E4310D" w:rsidRPr="00111E2A">
            <w:pPr>
              <w:pStyle w:val="Bezproreda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t>120.000,00 kn</w:t>
            </w:r>
          </w:p>
        </w:tc>
        <w:tc>
          <w:tcPr>
            <w:tcW w:type="pct" w:w="510"/>
          </w:tcPr>
          <w:p w:rsidRDefault="00C57049" w:rsidP="00B91CBC" w:rsidR="00E4310D" w:rsidRPr="00111E2A">
            <w:pPr>
              <w:pStyle w:val="Bezproreda"/>
              <w:rPr>
                <w:rFonts w:hAnsi="Times New Roman" w:ascii="Times New Roman"/>
              </w:rPr>
            </w:pPr>
            <w:r w:rsidRPr="00111E2A">
              <w:rPr>
                <w:rFonts w:hAnsi="Times New Roman" w:ascii="Times New Roman"/>
              </w:rPr>
              <w:t xml:space="preserve">Odbacuje se dio prijavljene tražbine iz razloga što se radi o tražbini nižeg isplatnog reda na čiju prijavu vjerovnici nisu pozvani Rješenjem o otvaranju stečajnog postupka </w:t>
            </w:r>
          </w:p>
        </w:tc>
      </w:tr>
      <w:tr w:rsidTr="00847182" w:rsidR="00ED1D65" w:rsidRPr="005F1F66">
        <w:trPr>
          <w:trHeight w:val="2243"/>
          <w:jc w:val="center"/>
        </w:trPr>
        <w:tc>
          <w:tcPr>
            <w:tcW w:type="pct" w:w="192"/>
          </w:tcPr>
          <w:p w:rsidRDefault="00ED1D65" w:rsidP="00B91CBC" w:rsidR="00ED1D65" w:rsidRPr="00ED1D65">
            <w:pPr>
              <w:pStyle w:val="Bezproreda"/>
              <w:rPr>
                <w:rFonts w:hAnsi="Times New Roman" w:ascii="Times New Roman"/>
              </w:rPr>
            </w:pPr>
            <w:r w:rsidRPr="00ED1D65">
              <w:rPr>
                <w:rFonts w:hAnsi="Times New Roman" w:ascii="Times New Roman"/>
              </w:rPr>
              <w:t>8.</w:t>
            </w:r>
          </w:p>
        </w:tc>
        <w:tc>
          <w:tcPr>
            <w:tcW w:type="pct" w:w="522"/>
          </w:tcPr>
          <w:p w:rsidRDefault="00ED1D65" w:rsidP="00287206" w:rsidR="00ED1D65" w:rsidRPr="00ED1D65">
            <w:pPr>
              <w:pStyle w:val="Bezproreda"/>
              <w:rPr>
                <w:rFonts w:hAnsi="Times New Roman" w:ascii="Times New Roman"/>
              </w:rPr>
            </w:pPr>
            <w:r w:rsidRPr="00ED1D65">
              <w:rPr>
                <w:rFonts w:hAnsi="Times New Roman" w:ascii="Times New Roman"/>
              </w:rPr>
              <w:t>HEP ELEKTRA d.o.o. , IBAN: HR9223400091510077598</w:t>
            </w:r>
          </w:p>
        </w:tc>
        <w:tc>
          <w:tcPr>
            <w:tcW w:type="pct" w:w="562"/>
          </w:tcPr>
          <w:p w:rsidRDefault="00ED1D65" w:rsidP="00B91CBC" w:rsidR="00ED1D65" w:rsidRPr="00ED1D65">
            <w:pPr>
              <w:pStyle w:val="Bezproreda"/>
              <w:rPr>
                <w:rFonts w:hAnsi="Times New Roman" w:ascii="Times New Roman"/>
              </w:rPr>
            </w:pPr>
            <w:r w:rsidRPr="00ED1D65">
              <w:rPr>
                <w:rFonts w:hAnsi="Times New Roman" w:ascii="Times New Roman"/>
              </w:rPr>
              <w:t>46830600751</w:t>
            </w:r>
          </w:p>
        </w:tc>
        <w:tc>
          <w:tcPr>
            <w:tcW w:type="pct" w:w="510"/>
          </w:tcPr>
          <w:p w:rsidRDefault="00ED1D65" w:rsidP="00B91CBC" w:rsidR="00ED1D65" w:rsidRPr="00ED1D65">
            <w:pPr>
              <w:pStyle w:val="Bezproreda"/>
              <w:rPr>
                <w:rFonts w:hAnsi="Times New Roman" w:ascii="Times New Roman"/>
              </w:rPr>
            </w:pPr>
            <w:r w:rsidRPr="00ED1D65">
              <w:rPr>
                <w:rFonts w:hAnsi="Times New Roman" w:ascii="Times New Roman"/>
              </w:rPr>
              <w:t>Gundulićeva 32, Zagreb</w:t>
            </w:r>
          </w:p>
        </w:tc>
        <w:tc>
          <w:tcPr>
            <w:tcW w:type="pct" w:w="561"/>
          </w:tcPr>
          <w:p w:rsidRDefault="00ED1D65" w:rsidP="005B08CD" w:rsidR="00ED1D65" w:rsidRPr="00ED1D6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D1D65">
              <w:rPr>
                <w:rFonts w:hAnsi="Times New Roman" w:ascii="Times New Roman"/>
              </w:rPr>
              <w:t>651,33 kn</w:t>
            </w:r>
          </w:p>
        </w:tc>
        <w:tc>
          <w:tcPr>
            <w:tcW w:type="pct" w:w="918"/>
          </w:tcPr>
          <w:p w:rsidRDefault="00ED1D65" w:rsidP="00B91CBC" w:rsidR="00ED1D65" w:rsidRPr="00ED1D65">
            <w:pPr>
              <w:pStyle w:val="Bezproreda"/>
              <w:rPr>
                <w:rFonts w:hAnsi="Times New Roman" w:ascii="Times New Roman"/>
              </w:rPr>
            </w:pPr>
            <w:r w:rsidRPr="00ED1D65">
              <w:rPr>
                <w:rFonts w:hAnsi="Times New Roman" w:ascii="Times New Roman"/>
              </w:rPr>
              <w:t>Računi, kartica analitičkog knjigovodstva</w:t>
            </w:r>
          </w:p>
        </w:tc>
        <w:tc>
          <w:tcPr>
            <w:tcW w:type="pct" w:w="664"/>
          </w:tcPr>
          <w:p w:rsidRDefault="00ED1D65" w:rsidP="005B08CD" w:rsidR="00ED1D65" w:rsidRPr="00ED1D6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D1D65">
              <w:rPr>
                <w:rFonts w:hAnsi="Times New Roman" w:ascii="Times New Roman"/>
              </w:rPr>
              <w:t>651,33 kn</w:t>
            </w:r>
          </w:p>
        </w:tc>
        <w:tc>
          <w:tcPr>
            <w:tcW w:type="pct" w:w="561"/>
          </w:tcPr>
          <w:p w:rsidRDefault="00ED1D65" w:rsidP="00B91CBC" w:rsidR="00ED1D65" w:rsidRPr="00ED1D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ED1D65" w:rsidP="00B91CBC" w:rsidR="00ED1D65" w:rsidRPr="00ED1D65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FE7B52" w:rsidRPr="005F1F66">
        <w:trPr>
          <w:trHeight w:val="2243"/>
          <w:jc w:val="center"/>
        </w:trPr>
        <w:tc>
          <w:tcPr>
            <w:tcW w:type="pct" w:w="192"/>
          </w:tcPr>
          <w:p w:rsidRDefault="00FE7B52" w:rsidP="00B91CBC" w:rsidR="00FE7B52" w:rsidRPr="00ED1D6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9.</w:t>
            </w:r>
          </w:p>
        </w:tc>
        <w:tc>
          <w:tcPr>
            <w:tcW w:type="pct" w:w="522"/>
          </w:tcPr>
          <w:p w:rsidRDefault="00FE7B52" w:rsidP="00287206" w:rsidR="00FE7B52" w:rsidRPr="00ED1D6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Odvjetnik Frano Barović</w:t>
            </w:r>
          </w:p>
        </w:tc>
        <w:tc>
          <w:tcPr>
            <w:tcW w:type="pct" w:w="562"/>
          </w:tcPr>
          <w:p w:rsidRDefault="00FE7B52" w:rsidP="00B91CBC" w:rsidR="00FE7B52" w:rsidRPr="00ED1D6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58755089813</w:t>
            </w:r>
          </w:p>
        </w:tc>
        <w:tc>
          <w:tcPr>
            <w:tcW w:type="pct" w:w="510"/>
          </w:tcPr>
          <w:p w:rsidRDefault="00FE7B52" w:rsidP="00B91CBC" w:rsidR="00FE7B52" w:rsidRPr="00ED1D6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Hvarska 9a, Zagreb</w:t>
            </w:r>
          </w:p>
        </w:tc>
        <w:tc>
          <w:tcPr>
            <w:tcW w:type="pct" w:w="561"/>
          </w:tcPr>
          <w:p w:rsidRDefault="00FE7B52" w:rsidP="005B08CD" w:rsidR="00FE7B52" w:rsidRPr="00ED1D65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10.000,00 kn</w:t>
            </w:r>
          </w:p>
        </w:tc>
        <w:tc>
          <w:tcPr>
            <w:tcW w:type="pct" w:w="918"/>
          </w:tcPr>
          <w:p w:rsidRDefault="00FE7B52" w:rsidP="00B91CBC" w:rsidR="00FE7B52" w:rsidRPr="00ED1D6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Račun broj 9-1-1 </w:t>
            </w:r>
          </w:p>
        </w:tc>
        <w:tc>
          <w:tcPr>
            <w:tcW w:type="pct" w:w="664"/>
          </w:tcPr>
          <w:p w:rsidRDefault="00FE7B52" w:rsidP="005B08CD" w:rsidR="00FE7B52" w:rsidRPr="00ED1D65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10.000,00 kn</w:t>
            </w:r>
          </w:p>
        </w:tc>
        <w:tc>
          <w:tcPr>
            <w:tcW w:type="pct" w:w="561"/>
          </w:tcPr>
          <w:p w:rsidRDefault="00FE7B52" w:rsidP="00B91CBC" w:rsidR="00FE7B52" w:rsidRPr="00ED1D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FE7B52" w:rsidP="00B91CBC" w:rsidR="00FE7B52" w:rsidRPr="00ED1D65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5E2404" w:rsidRPr="005F1F66">
        <w:trPr>
          <w:trHeight w:val="2243"/>
          <w:jc w:val="center"/>
        </w:trPr>
        <w:tc>
          <w:tcPr>
            <w:tcW w:type="pct" w:w="192"/>
          </w:tcPr>
          <w:p w:rsidRDefault="005E2404" w:rsidP="00B91CBC" w:rsidR="005E2404" w:rsidRPr="000750F4">
            <w:pPr>
              <w:pStyle w:val="Bezproreda"/>
              <w:rPr>
                <w:rFonts w:hAnsi="Times New Roman" w:ascii="Times New Roman"/>
              </w:rPr>
            </w:pPr>
            <w:r w:rsidRPr="000750F4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522"/>
          </w:tcPr>
          <w:p w:rsidRDefault="005E2404" w:rsidP="00287206" w:rsidR="005E2404" w:rsidRPr="000750F4">
            <w:pPr>
              <w:pStyle w:val="Bezproreda"/>
              <w:rPr>
                <w:rFonts w:hAnsi="Times New Roman" w:ascii="Times New Roman"/>
              </w:rPr>
            </w:pPr>
            <w:r w:rsidRPr="000750F4">
              <w:rPr>
                <w:rFonts w:hAnsi="Times New Roman" w:ascii="Times New Roman"/>
              </w:rPr>
              <w:t>Odvjetnik Zvonimir Raić</w:t>
            </w:r>
          </w:p>
        </w:tc>
        <w:tc>
          <w:tcPr>
            <w:tcW w:type="pct" w:w="562"/>
          </w:tcPr>
          <w:p w:rsidRDefault="005E2404" w:rsidP="00B91CBC" w:rsidR="005E2404" w:rsidRPr="000750F4">
            <w:pPr>
              <w:pStyle w:val="Bezproreda"/>
              <w:rPr>
                <w:rFonts w:hAnsi="Times New Roman" w:ascii="Times New Roman"/>
              </w:rPr>
            </w:pPr>
            <w:r w:rsidRPr="000750F4">
              <w:rPr>
                <w:rFonts w:hAnsi="Times New Roman" w:ascii="Times New Roman"/>
              </w:rPr>
              <w:t>91762574531</w:t>
            </w:r>
          </w:p>
        </w:tc>
        <w:tc>
          <w:tcPr>
            <w:tcW w:type="pct" w:w="510"/>
          </w:tcPr>
          <w:p w:rsidRDefault="005E2404" w:rsidP="00B91CBC" w:rsidR="005E2404" w:rsidRPr="000750F4">
            <w:pPr>
              <w:pStyle w:val="Bezproreda"/>
              <w:rPr>
                <w:rFonts w:hAnsi="Times New Roman" w:ascii="Times New Roman"/>
              </w:rPr>
            </w:pPr>
            <w:r w:rsidRPr="000750F4">
              <w:rPr>
                <w:rFonts w:hAnsi="Times New Roman" w:ascii="Times New Roman"/>
              </w:rPr>
              <w:t>Dalmatinska 18/II</w:t>
            </w:r>
          </w:p>
        </w:tc>
        <w:tc>
          <w:tcPr>
            <w:tcW w:type="pct" w:w="561"/>
          </w:tcPr>
          <w:p w:rsidRDefault="000750F4" w:rsidP="005B08CD" w:rsidR="005E2404" w:rsidRPr="000750F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0750F4">
              <w:rPr>
                <w:rFonts w:hAnsi="Times New Roman" w:ascii="Times New Roman"/>
              </w:rPr>
              <w:t>843.231,57</w:t>
            </w:r>
            <w:r w:rsidR="005E2404" w:rsidRPr="000750F4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918"/>
          </w:tcPr>
          <w:p w:rsidRDefault="005E2404" w:rsidP="00B91CBC" w:rsidR="005E2404" w:rsidRPr="000750F4">
            <w:pPr>
              <w:pStyle w:val="Bezproreda"/>
              <w:rPr>
                <w:rFonts w:hAnsi="Times New Roman" w:ascii="Times New Roman"/>
              </w:rPr>
            </w:pPr>
            <w:r w:rsidRPr="000750F4">
              <w:rPr>
                <w:rFonts w:hAnsi="Times New Roman" w:ascii="Times New Roman"/>
              </w:rPr>
              <w:t>Pravomoćno i ovršno rješenje o ovrsi posl.br. Ovrv-7179/19 od 01.12.2016.g.</w:t>
            </w:r>
          </w:p>
        </w:tc>
        <w:tc>
          <w:tcPr>
            <w:tcW w:type="pct" w:w="664"/>
          </w:tcPr>
          <w:p w:rsidRDefault="000750F4" w:rsidP="005B08CD" w:rsidR="005E2404" w:rsidRPr="000750F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0750F4">
              <w:rPr>
                <w:rFonts w:hAnsi="Times New Roman" w:ascii="Times New Roman"/>
              </w:rPr>
              <w:t>843.231,57</w:t>
            </w:r>
            <w:r w:rsidR="005E2404" w:rsidRPr="000750F4">
              <w:rPr>
                <w:rFonts w:hAnsi="Times New Roman" w:ascii="Times New Roman"/>
              </w:rPr>
              <w:t xml:space="preserve"> kn </w:t>
            </w:r>
          </w:p>
        </w:tc>
        <w:tc>
          <w:tcPr>
            <w:tcW w:type="pct" w:w="561"/>
          </w:tcPr>
          <w:p w:rsidRDefault="005E2404" w:rsidP="00B91CBC" w:rsidR="005E2404" w:rsidRPr="000750F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0"/>
          </w:tcPr>
          <w:p w:rsidRDefault="005E2404" w:rsidP="00B91CBC" w:rsidR="005E2404" w:rsidRPr="000750F4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847182" w:rsidR="00DD51EA" w:rsidRPr="005F1F66">
        <w:trPr>
          <w:trHeight w:val="2243"/>
          <w:jc w:val="center"/>
        </w:trPr>
        <w:tc>
          <w:tcPr>
            <w:tcW w:type="pct" w:w="192"/>
          </w:tcPr>
          <w:p w:rsidRDefault="00DD51EA" w:rsidP="00B91CBC" w:rsidR="00DD51EA" w:rsidRPr="0033405D">
            <w:pPr>
              <w:pStyle w:val="Bezproreda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522"/>
          </w:tcPr>
          <w:p w:rsidRDefault="00DD51EA" w:rsidP="00287206" w:rsidR="00DD51EA" w:rsidRPr="0033405D">
            <w:pPr>
              <w:pStyle w:val="Bezproreda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 xml:space="preserve">Miro Ćalušić </w:t>
            </w:r>
          </w:p>
        </w:tc>
        <w:tc>
          <w:tcPr>
            <w:tcW w:type="pct" w:w="562"/>
          </w:tcPr>
          <w:p w:rsidRDefault="00DD51EA" w:rsidP="00B91CBC" w:rsidR="00DD51EA" w:rsidRPr="0033405D">
            <w:pPr>
              <w:pStyle w:val="Bezproreda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>55713688622</w:t>
            </w:r>
          </w:p>
        </w:tc>
        <w:tc>
          <w:tcPr>
            <w:tcW w:type="pct" w:w="510"/>
          </w:tcPr>
          <w:p w:rsidRDefault="00DD51EA" w:rsidP="00B91CBC" w:rsidR="00DD51EA" w:rsidRPr="0033405D">
            <w:pPr>
              <w:pStyle w:val="Bezproreda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>Mitnička 5, Zagreb</w:t>
            </w:r>
          </w:p>
        </w:tc>
        <w:tc>
          <w:tcPr>
            <w:tcW w:type="pct" w:w="561"/>
          </w:tcPr>
          <w:p w:rsidRDefault="000750F4" w:rsidP="005B08CD" w:rsidR="00DD51EA" w:rsidRPr="0033405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>10.379.350,82</w:t>
            </w:r>
            <w:r w:rsidR="00DD51EA" w:rsidRPr="0033405D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918"/>
          </w:tcPr>
          <w:p w:rsidRDefault="00DD51EA" w:rsidP="00B91CBC" w:rsidR="00DD51EA" w:rsidRPr="0033405D">
            <w:pPr>
              <w:pStyle w:val="Bezproreda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 xml:space="preserve">Ugovor AXION SWISS BANKA, odnosno ZAGREBAČKE BANKE d.d., obavijest Zagrebačke banke od 21.06.2013.g. </w:t>
            </w:r>
          </w:p>
        </w:tc>
        <w:tc>
          <w:tcPr>
            <w:tcW w:type="pct" w:w="664"/>
          </w:tcPr>
          <w:p w:rsidRDefault="0033405D" w:rsidP="005B08CD" w:rsidR="00DD51EA" w:rsidRPr="0033405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>9.264.269,82 k kn</w:t>
            </w:r>
          </w:p>
        </w:tc>
        <w:tc>
          <w:tcPr>
            <w:tcW w:type="pct" w:w="561"/>
          </w:tcPr>
          <w:p w:rsidRDefault="0033405D" w:rsidP="00B91CBC" w:rsidR="00DD51EA" w:rsidRPr="0033405D">
            <w:pPr>
              <w:pStyle w:val="Bezproreda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>1.115.081,00 kn</w:t>
            </w:r>
          </w:p>
        </w:tc>
        <w:tc>
          <w:tcPr>
            <w:tcW w:type="pct" w:w="510"/>
          </w:tcPr>
          <w:p w:rsidRDefault="0033405D" w:rsidP="0033405D" w:rsidR="00DD51EA" w:rsidRPr="0033405D">
            <w:pPr>
              <w:pStyle w:val="Bezproreda"/>
              <w:jc w:val="both"/>
              <w:rPr>
                <w:rFonts w:hAnsi="Times New Roman" w:ascii="Times New Roman"/>
              </w:rPr>
            </w:pPr>
            <w:r w:rsidRPr="0033405D">
              <w:rPr>
                <w:rFonts w:hAnsi="Times New Roman" w:ascii="Times New Roman"/>
              </w:rPr>
              <w:t>Osporava se dio prijavljene tražbine u iznosu od 1.115.081,00 kuna iz razloga što postoji evidentirano  potraživanje za predmetni iznos od Ćalušić Mire</w:t>
            </w:r>
          </w:p>
        </w:tc>
      </w:tr>
      <w:tr w:rsidTr="00847182" w:rsidR="005955CD" w:rsidRPr="005F1F66">
        <w:trPr>
          <w:jc w:val="center"/>
        </w:trPr>
        <w:tc>
          <w:tcPr>
            <w:tcW w:type="pct" w:w="3265"/>
            <w:gridSpan w:val="6"/>
          </w:tcPr>
          <w:p w:rsidRDefault="005955CD" w:rsidP="000126A0" w:rsidR="005955CD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</w:t>
            </w:r>
          </w:p>
        </w:tc>
        <w:tc>
          <w:tcPr>
            <w:tcW w:type="pct" w:w="664"/>
          </w:tcPr>
          <w:p w:rsidRDefault="0033405D" w:rsidP="000126A0" w:rsidR="005955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10.365.909,30</w:t>
            </w:r>
            <w:r w:rsidR="00111E2A">
              <w:rPr>
                <w:rFonts w:hAnsi="Times New Roman" w:ascii="Times New Roman"/>
              </w:rPr>
              <w:t xml:space="preserve"> </w:t>
            </w:r>
            <w:r w:rsidR="00A47B5E">
              <w:rPr>
                <w:rFonts w:hAnsi="Times New Roman" w:ascii="Times New Roman"/>
              </w:rPr>
              <w:t>kn</w:t>
            </w:r>
          </w:p>
        </w:tc>
        <w:tc>
          <w:tcPr>
            <w:tcW w:type="pct" w:w="561"/>
          </w:tcPr>
          <w:p w:rsidRDefault="0033405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1.235.081</w:t>
            </w:r>
            <w:r w:rsidR="00111E2A">
              <w:rPr>
                <w:rFonts w:hAnsi="Times New Roman" w:ascii="Times New Roman"/>
              </w:rPr>
              <w:t>,00 kn</w:t>
            </w:r>
          </w:p>
        </w:tc>
        <w:tc>
          <w:tcPr>
            <w:tcW w:type="pct" w:w="510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59761E" w:rsidP="00702487" w:rsidR="0059761E" w:rsidRPr="005F1F66">
      <w:pPr>
        <w:pStyle w:val="Bezproreda"/>
        <w:rPr>
          <w:rFonts w:hAnsi="Times New Roman" w:ascii="Times New Roman"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II. TABLICA RAZLUČNIH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559"/>
        <w:gridCol w:w="1841"/>
        <w:gridCol w:w="1700"/>
        <w:gridCol w:w="1703"/>
        <w:gridCol w:w="1700"/>
        <w:gridCol w:w="2980"/>
        <w:gridCol w:w="2223"/>
      </w:tblGrid>
      <w:tr w:rsidTr="0077673A" w:rsidR="0077673A" w:rsidRPr="005F1F66">
        <w:trPr>
          <w:jc w:val="center"/>
        </w:trPr>
        <w:tc>
          <w:tcPr>
            <w:tcW w:type="pct" w:w="235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54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64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59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1036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773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77673A" w:rsidR="0077673A" w:rsidRPr="005F1F66">
        <w:trPr>
          <w:jc w:val="center"/>
        </w:trPr>
        <w:tc>
          <w:tcPr>
            <w:tcW w:type="pct" w:w="235"/>
          </w:tcPr>
          <w:p w:rsidRDefault="00BB14DE" w:rsidP="00E44461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42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40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2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1"/>
          </w:tcPr>
          <w:p w:rsidRDefault="00702487" w:rsidP="00DA28A5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036"/>
          </w:tcPr>
          <w:p w:rsidRDefault="002D7886" w:rsidP="00C066E8" w:rsidR="00DA28A5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 w:eastAsia="Calibri"/>
              </w:rPr>
              <w:t xml:space="preserve">- </w:t>
            </w:r>
          </w:p>
        </w:tc>
        <w:tc>
          <w:tcPr>
            <w:tcW w:type="pct" w:w="773"/>
          </w:tcPr>
          <w:p w:rsidRDefault="00442EA3" w:rsidP="002D7886" w:rsidR="00442EA3">
            <w:pPr>
              <w:spacing w:after="0"/>
              <w:jc w:val="both"/>
              <w:rPr>
                <w:rFonts w:hAnsi="Times New Roman" w:ascii="Times New Roman"/>
              </w:rPr>
            </w:pPr>
          </w:p>
          <w:p w:rsidRDefault="00C2534D" w:rsidP="00B91CBC" w:rsidR="00C2534D">
            <w:pPr>
              <w:pStyle w:val="Bezproreda"/>
              <w:rPr>
                <w:rFonts w:hAnsi="Times New Roman" w:ascii="Times New Roman"/>
              </w:rPr>
            </w:pPr>
          </w:p>
          <w:p w:rsidRDefault="00C2534D" w:rsidP="00B91CBC" w:rsidR="00C2534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B61B98" w:rsidP="00702487" w:rsidR="00B61B98">
      <w:pPr>
        <w:jc w:val="center"/>
        <w:rPr>
          <w:rFonts w:hAnsi="Times New Roman" w:ascii="Times New Roman"/>
          <w:b/>
        </w:rPr>
      </w:pPr>
    </w:p>
    <w:p w:rsidRDefault="0059761E" w:rsidP="00847182" w:rsidR="0059761E">
      <w:pPr>
        <w:rPr>
          <w:rFonts w:hAnsi="Times New Roman" w:ascii="Times New Roman"/>
          <w:b/>
        </w:rPr>
      </w:pPr>
    </w:p>
    <w:p w:rsidRDefault="0059761E" w:rsidP="00702487" w:rsidR="0059761E">
      <w:pPr>
        <w:jc w:val="center"/>
        <w:rPr>
          <w:rFonts w:hAnsi="Times New Roman" w:ascii="Times New Roman"/>
          <w:b/>
        </w:rPr>
      </w:pPr>
    </w:p>
    <w:p w:rsidRDefault="0059761E" w:rsidP="00702487" w:rsidR="0059761E" w:rsidRPr="00DA28A5">
      <w:pPr>
        <w:jc w:val="center"/>
        <w:rPr>
          <w:rFonts w:hAnsi="Times New Roman" w:ascii="Times New Roman"/>
          <w:b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III. TABLICA IZLUČNIH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6"/>
        <w:gridCol w:w="2126"/>
        <w:gridCol w:w="1843"/>
        <w:gridCol w:w="1843"/>
        <w:gridCol w:w="3827"/>
        <w:gridCol w:w="3719"/>
      </w:tblGrid>
      <w:tr w:rsidTr="0059761E" w:rsidR="006233FB" w:rsidRPr="005F1F66">
        <w:trPr>
          <w:jc w:val="center"/>
        </w:trPr>
        <w:tc>
          <w:tcPr>
            <w:tcW w:type="pct" w:w="288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5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/  tvrtka ili naziv </w:t>
            </w:r>
            <w:r w:rsidR="00F020A8">
              <w:rPr>
                <w:rFonts w:hAnsi="Times New Roman" w:ascii="Times New Roman"/>
              </w:rPr>
              <w:t>iz</w:t>
            </w:r>
            <w:r w:rsidRPr="005F1F66">
              <w:rPr>
                <w:rFonts w:hAnsi="Times New Roman" w:ascii="Times New Roman"/>
              </w:rPr>
              <w:t>lučnog vjerovnika</w:t>
            </w:r>
          </w:p>
        </w:tc>
        <w:tc>
          <w:tcPr>
            <w:tcW w:type="pct" w:w="65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</w:t>
            </w:r>
            <w:r w:rsidR="00F020A8">
              <w:rPr>
                <w:rFonts w:hAnsi="Times New Roman" w:ascii="Times New Roman"/>
              </w:rPr>
              <w:t>i</w:t>
            </w:r>
            <w:r w:rsidRPr="005F1F66">
              <w:rPr>
                <w:rFonts w:hAnsi="Times New Roman" w:ascii="Times New Roman"/>
              </w:rPr>
              <w:t xml:space="preserve">zlučnog vjerovnika </w:t>
            </w:r>
          </w:p>
        </w:tc>
        <w:tc>
          <w:tcPr>
            <w:tcW w:type="pct" w:w="65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/ sjedište </w:t>
            </w:r>
            <w:r w:rsidR="00F020A8">
              <w:rPr>
                <w:rFonts w:hAnsi="Times New Roman" w:ascii="Times New Roman"/>
              </w:rPr>
              <w:t>i</w:t>
            </w:r>
            <w:r w:rsidRPr="005F1F66">
              <w:rPr>
                <w:rFonts w:hAnsi="Times New Roman" w:ascii="Times New Roman"/>
              </w:rPr>
              <w:t>zlučnog vjerovnika</w:t>
            </w:r>
          </w:p>
        </w:tc>
        <w:tc>
          <w:tcPr>
            <w:tcW w:type="pct" w:w="135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131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Predmet izlučnog prava</w:t>
            </w:r>
          </w:p>
        </w:tc>
      </w:tr>
      <w:tr w:rsidTr="0059761E" w:rsidR="006233FB" w:rsidRPr="005F1F66">
        <w:trPr>
          <w:jc w:val="center"/>
        </w:trPr>
        <w:tc>
          <w:tcPr>
            <w:tcW w:type="pct" w:w="288"/>
          </w:tcPr>
          <w:p w:rsidRDefault="00F020A8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50"/>
          </w:tcPr>
          <w:p w:rsidRDefault="00F020A8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KREŠIMIR PAIČ </w:t>
            </w:r>
          </w:p>
        </w:tc>
        <w:tc>
          <w:tcPr>
            <w:tcW w:type="pct" w:w="650"/>
          </w:tcPr>
          <w:p w:rsidRDefault="00F020A8" w:rsidP="00F020A8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49780732798</w:t>
            </w:r>
          </w:p>
        </w:tc>
        <w:tc>
          <w:tcPr>
            <w:tcW w:type="pct" w:w="650"/>
          </w:tcPr>
          <w:p w:rsidRDefault="00F020A8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Ivana Kukuljevića br. 32</w:t>
            </w:r>
          </w:p>
        </w:tc>
        <w:tc>
          <w:tcPr>
            <w:tcW w:type="pct" w:w="1350"/>
          </w:tcPr>
          <w:p w:rsidRDefault="00F020A8" w:rsidP="00F020A8" w:rsidR="00F020A8">
            <w:pPr>
              <w:pStyle w:val="Bezproreda"/>
              <w:spacing w:after="0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Ugovor o kupoprodaji nekretnine od dana 06.08.2012.g. zaključen između Paić Krešimira i društva FRAN-EURO d.o.o. , ovjeren kod javnog bilježnika Nikole Tadića iz Zagreba pod brojem OV-4737/12, a kojim ugovorom je stečajni dužnik stekao vlasništvo predmetnog stana.</w:t>
            </w:r>
          </w:p>
          <w:p w:rsidRDefault="00F020A8" w:rsidP="00F020A8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/>
                <w:sz w:val="24"/>
                <w:szCs w:val="24"/>
              </w:rPr>
              <w:t xml:space="preserve">Sporazumni raskid Ugovora o kupoprodaji od dana 31.12.2012.g. </w:t>
            </w:r>
            <w:r>
              <w:rPr>
                <w:rFonts w:cs="Calibri"/>
                <w:sz w:val="24"/>
                <w:szCs w:val="24"/>
              </w:rPr>
              <w:lastRenderedPageBreak/>
              <w:t>ovjeren kod javnog bilježnika Nikole Tadića iz Zagreba pod posl.br. OV-1833/16</w:t>
            </w:r>
          </w:p>
        </w:tc>
        <w:tc>
          <w:tcPr>
            <w:tcW w:type="pct" w:w="1312"/>
          </w:tcPr>
          <w:p w:rsidRDefault="00F020A8" w:rsidP="00F020A8" w:rsidR="00F020A8" w:rsidRPr="0005402F">
            <w:pPr>
              <w:pStyle w:val="NoSpacing1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 xml:space="preserve">10. suvlasnički dio </w:t>
            </w:r>
            <w:r w:rsidRPr="00917452">
              <w:rPr>
                <w:rFonts w:cs="Calibri"/>
                <w:sz w:val="24"/>
                <w:szCs w:val="24"/>
              </w:rPr>
              <w:t xml:space="preserve">k.č.br. </w:t>
            </w:r>
            <w:r>
              <w:rPr>
                <w:rFonts w:cs="Calibri"/>
                <w:sz w:val="24"/>
                <w:szCs w:val="24"/>
              </w:rPr>
              <w:t>1044/11, stambena zgrada Ivana Kukuljevića 32 i dvorište, ukupne</w:t>
            </w:r>
            <w:r w:rsidRPr="00917452">
              <w:rPr>
                <w:rFonts w:cs="Calibri"/>
                <w:sz w:val="24"/>
                <w:szCs w:val="24"/>
              </w:rPr>
              <w:t xml:space="preserve"> površine </w:t>
            </w:r>
            <w:r>
              <w:rPr>
                <w:rFonts w:cs="Calibri"/>
                <w:sz w:val="24"/>
                <w:szCs w:val="24"/>
              </w:rPr>
              <w:t>376</w:t>
            </w:r>
            <w:r w:rsidRPr="00917452">
              <w:rPr>
                <w:rFonts w:cs="Calibri"/>
                <w:sz w:val="24"/>
                <w:szCs w:val="24"/>
              </w:rPr>
              <w:t xml:space="preserve"> m</w:t>
            </w:r>
            <w:r w:rsidRPr="00917452">
              <w:rPr>
                <w:rFonts w:cs="Calibri"/>
                <w:sz w:val="24"/>
                <w:szCs w:val="24"/>
                <w:vertAlign w:val="superscript"/>
              </w:rPr>
              <w:t>2</w:t>
            </w:r>
            <w:r w:rsidRPr="00917452">
              <w:rPr>
                <w:rFonts w:cs="Calibri"/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</w:rPr>
              <w:t xml:space="preserve">povezano s vlasništvom stana na III katu desno koji se sastoji od jedne i pol sobe i ostalih prostorija u površini od 49,12 m2, koji dio je neodvojivo povezan sa odgovarajućim suvlasničkim dijelom cijele nekretnine koji je </w:t>
            </w:r>
            <w:r>
              <w:rPr>
                <w:rFonts w:cs="Calibri"/>
                <w:sz w:val="24"/>
                <w:szCs w:val="24"/>
              </w:rPr>
              <w:lastRenderedPageBreak/>
              <w:t xml:space="preserve">jednako velik kao i ostali dijelovi, </w:t>
            </w:r>
            <w:r w:rsidRPr="00917452">
              <w:rPr>
                <w:rFonts w:cs="Calibri"/>
                <w:sz w:val="24"/>
                <w:szCs w:val="24"/>
              </w:rPr>
              <w:t xml:space="preserve">sve upisano u zk.ul.br. </w:t>
            </w:r>
            <w:r>
              <w:rPr>
                <w:rFonts w:cs="Calibri"/>
                <w:sz w:val="24"/>
                <w:szCs w:val="24"/>
              </w:rPr>
              <w:t>110246</w:t>
            </w:r>
            <w:r w:rsidRPr="00917452">
              <w:rPr>
                <w:rFonts w:cs="Calibri"/>
                <w:sz w:val="24"/>
                <w:szCs w:val="24"/>
              </w:rPr>
              <w:t>,  k.o.</w:t>
            </w:r>
            <w:r>
              <w:rPr>
                <w:rFonts w:cs="Calibri"/>
                <w:sz w:val="24"/>
                <w:szCs w:val="24"/>
              </w:rPr>
              <w:t xml:space="preserve"> Grad Zagreb, </w:t>
            </w:r>
            <w:r w:rsidRPr="00917452">
              <w:rPr>
                <w:rFonts w:cs="Calibri"/>
                <w:sz w:val="24"/>
                <w:szCs w:val="24"/>
              </w:rPr>
              <w:t xml:space="preserve">u zemljišnim knjigama Općinskog </w:t>
            </w:r>
            <w:r>
              <w:rPr>
                <w:rFonts w:cs="Calibri"/>
                <w:sz w:val="24"/>
                <w:szCs w:val="24"/>
              </w:rPr>
              <w:t>građanskog</w:t>
            </w:r>
            <w:r w:rsidRPr="00917452">
              <w:rPr>
                <w:rFonts w:cs="Calibri"/>
                <w:sz w:val="24"/>
                <w:szCs w:val="24"/>
              </w:rPr>
              <w:t xml:space="preserve"> suda </w:t>
            </w:r>
            <w:r>
              <w:rPr>
                <w:rFonts w:cs="Calibri"/>
                <w:sz w:val="24"/>
                <w:szCs w:val="24"/>
              </w:rPr>
              <w:t xml:space="preserve">u Zagrebu,  Zemljišnoknjižni odjel Zagreb. </w:t>
            </w: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p w:rsidRDefault="00F730ED" w:rsidP="00702487" w:rsidR="00702487" w:rsidRPr="005F1F6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Mjesto i datum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>
        <w:rPr>
          <w:rFonts w:hAnsi="Times New Roman" w:ascii="Times New Roman"/>
        </w:rPr>
        <w:t>Stečajna</w:t>
      </w:r>
      <w:r w:rsidR="00702487" w:rsidRPr="005F1F66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</w:p>
    <w:p w:rsidRDefault="00693234" w:rsidR="00C61F72" w:rsidRPr="0059761E">
      <w:pPr>
        <w:rPr>
          <w:rFonts w:hAnsi="Times New Roman" w:ascii="Times New Roman"/>
        </w:rPr>
      </w:pPr>
      <w:r w:rsidRPr="0059761E">
        <w:rPr>
          <w:rFonts w:hAnsi="Times New Roman" w:ascii="Times New Roman"/>
        </w:rPr>
        <w:t xml:space="preserve">Zagreb, </w:t>
      </w:r>
      <w:r w:rsidR="0059761E" w:rsidRPr="0059761E">
        <w:rPr>
          <w:rFonts w:hAnsi="Times New Roman" w:ascii="Times New Roman"/>
        </w:rPr>
        <w:t>21</w:t>
      </w:r>
      <w:r w:rsidR="00F730ED" w:rsidRPr="0059761E">
        <w:rPr>
          <w:rFonts w:hAnsi="Times New Roman" w:ascii="Times New Roman"/>
        </w:rPr>
        <w:t xml:space="preserve">. </w:t>
      </w:r>
      <w:r w:rsidR="005940BC" w:rsidRPr="0059761E">
        <w:rPr>
          <w:rFonts w:hAnsi="Times New Roman" w:ascii="Times New Roman"/>
        </w:rPr>
        <w:t xml:space="preserve">ožujka </w:t>
      </w:r>
      <w:r w:rsidR="00BB14DE" w:rsidRPr="0059761E">
        <w:rPr>
          <w:rFonts w:hAnsi="Times New Roman" w:ascii="Times New Roman"/>
        </w:rPr>
        <w:t xml:space="preserve"> 2017. godine</w:t>
      </w:r>
      <w:r w:rsidR="00BB14DE" w:rsidRPr="0059761E">
        <w:rPr>
          <w:rFonts w:hAnsi="Times New Roman" w:ascii="Times New Roman"/>
        </w:rPr>
        <w:tab/>
      </w:r>
      <w:r w:rsidR="00BB14DE" w:rsidRPr="0059761E">
        <w:rPr>
          <w:rFonts w:hAnsi="Times New Roman" w:ascii="Times New Roman"/>
          <w:color w:val="FF0000"/>
        </w:rPr>
        <w:tab/>
      </w:r>
      <w:r w:rsidR="00BB14DE" w:rsidRPr="0059761E">
        <w:rPr>
          <w:rFonts w:hAnsi="Times New Roman" w:ascii="Times New Roman"/>
          <w:color w:val="FF0000"/>
        </w:rPr>
        <w:tab/>
      </w:r>
      <w:r w:rsidR="00C2534D" w:rsidRPr="0059761E">
        <w:rPr>
          <w:rFonts w:hAnsi="Times New Roman" w:ascii="Times New Roman"/>
          <w:color w:val="FF0000"/>
        </w:rPr>
        <w:tab/>
      </w:r>
      <w:r w:rsidR="00C2534D" w:rsidRPr="0059761E">
        <w:rPr>
          <w:rFonts w:hAnsi="Times New Roman" w:ascii="Times New Roman"/>
          <w:color w:val="FF0000"/>
        </w:rPr>
        <w:tab/>
      </w:r>
      <w:r w:rsidR="00C2534D" w:rsidRPr="0059761E">
        <w:rPr>
          <w:rFonts w:hAnsi="Times New Roman" w:ascii="Times New Roman"/>
          <w:color w:val="FF0000"/>
        </w:rPr>
        <w:tab/>
      </w:r>
      <w:r w:rsidR="00C2534D" w:rsidRPr="0059761E">
        <w:rPr>
          <w:rFonts w:hAnsi="Times New Roman" w:ascii="Times New Roman"/>
          <w:color w:val="FF0000"/>
        </w:rPr>
        <w:tab/>
      </w:r>
      <w:r w:rsidR="00C2534D" w:rsidRPr="0059761E">
        <w:rPr>
          <w:rFonts w:hAnsi="Times New Roman" w:ascii="Times New Roman"/>
        </w:rPr>
        <w:tab/>
      </w:r>
      <w:r w:rsidR="00BB14DE" w:rsidRPr="0059761E">
        <w:rPr>
          <w:rFonts w:hAnsi="Times New Roman" w:ascii="Times New Roman"/>
        </w:rPr>
        <w:tab/>
      </w:r>
      <w:r w:rsidR="00F730ED" w:rsidRPr="0059761E">
        <w:rPr>
          <w:rFonts w:hAnsi="Times New Roman" w:ascii="Times New Roman"/>
        </w:rPr>
        <w:t>Alma Klepac</w:t>
      </w:r>
    </w:p>
    <w:sectPr w:rsidSect="00DB0D9E" w:rsidR="00C61F72" w:rsidRPr="0059761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9BB" w:rsidP="00702487" w:rsidR="005729BB">
      <w:pPr>
        <w:spacing w:after="0"/>
      </w:pPr>
      <w:r>
        <w:separator/>
      </w:r>
    </w:p>
  </w:endnote>
  <w:endnote w:id="0" w:type="continuationSeparator">
    <w:p w:rsidRDefault="005729BB" w:rsidP="00702487" w:rsidR="005729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9BB" w:rsidP="00702487" w:rsidR="005729BB">
      <w:pPr>
        <w:spacing w:after="0"/>
      </w:pPr>
      <w:r>
        <w:separator/>
      </w:r>
    </w:p>
  </w:footnote>
  <w:footnote w:id="0" w:type="continuationSeparator">
    <w:p w:rsidRDefault="005729BB" w:rsidP="00702487" w:rsidR="005729BB">
      <w:pPr>
        <w:spacing w:after="0"/>
      </w:pPr>
      <w:r>
        <w:continuationSeparator/>
      </w:r>
    </w:p>
  </w:footnote>
  <w:footnote w:id="1">
    <w:p w:rsidRDefault="00B91CBC" w:rsidP="006C7C1B" w:rsidR="00B91CB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E72005"/>
    <w:multiLevelType w:val="hybridMultilevel"/>
    <w:tmpl w:val="55A8A940"/>
    <w:lvl w:tplc="6772EC6A" w:ilvl="0">
      <w:start w:val="2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61027"/>
    <w:rsid w:val="000750F4"/>
    <w:rsid w:val="0008251E"/>
    <w:rsid w:val="000A0FAA"/>
    <w:rsid w:val="000C7B56"/>
    <w:rsid w:val="000E70BE"/>
    <w:rsid w:val="000F2A90"/>
    <w:rsid w:val="00111E2A"/>
    <w:rsid w:val="00143937"/>
    <w:rsid w:val="00171937"/>
    <w:rsid w:val="001768C0"/>
    <w:rsid w:val="00196634"/>
    <w:rsid w:val="001967A7"/>
    <w:rsid w:val="001D0338"/>
    <w:rsid w:val="001E503C"/>
    <w:rsid w:val="00205531"/>
    <w:rsid w:val="00225B34"/>
    <w:rsid w:val="0023218B"/>
    <w:rsid w:val="00287206"/>
    <w:rsid w:val="002D7886"/>
    <w:rsid w:val="00313AF9"/>
    <w:rsid w:val="00314B9B"/>
    <w:rsid w:val="0033405D"/>
    <w:rsid w:val="00352891"/>
    <w:rsid w:val="003569B3"/>
    <w:rsid w:val="00365849"/>
    <w:rsid w:val="0036611C"/>
    <w:rsid w:val="00371C33"/>
    <w:rsid w:val="00374705"/>
    <w:rsid w:val="00395B63"/>
    <w:rsid w:val="003C578E"/>
    <w:rsid w:val="003D6C81"/>
    <w:rsid w:val="0042186C"/>
    <w:rsid w:val="00421932"/>
    <w:rsid w:val="00442EA3"/>
    <w:rsid w:val="00444C68"/>
    <w:rsid w:val="004519F1"/>
    <w:rsid w:val="00486D72"/>
    <w:rsid w:val="004A4C09"/>
    <w:rsid w:val="004B20A2"/>
    <w:rsid w:val="00516FA0"/>
    <w:rsid w:val="005624F5"/>
    <w:rsid w:val="005729BB"/>
    <w:rsid w:val="00573AEC"/>
    <w:rsid w:val="005940BC"/>
    <w:rsid w:val="005955CD"/>
    <w:rsid w:val="0059761E"/>
    <w:rsid w:val="005B08CD"/>
    <w:rsid w:val="005B6AE1"/>
    <w:rsid w:val="005D0DAB"/>
    <w:rsid w:val="005D2085"/>
    <w:rsid w:val="005E126E"/>
    <w:rsid w:val="005E2404"/>
    <w:rsid w:val="005E2FEA"/>
    <w:rsid w:val="005F1F66"/>
    <w:rsid w:val="005F2F93"/>
    <w:rsid w:val="00603E6D"/>
    <w:rsid w:val="00605DC1"/>
    <w:rsid w:val="006233FB"/>
    <w:rsid w:val="0066155E"/>
    <w:rsid w:val="00664F69"/>
    <w:rsid w:val="00693234"/>
    <w:rsid w:val="006A02D1"/>
    <w:rsid w:val="006A5FFA"/>
    <w:rsid w:val="006B335C"/>
    <w:rsid w:val="006C7C1B"/>
    <w:rsid w:val="006D1E2F"/>
    <w:rsid w:val="00702487"/>
    <w:rsid w:val="007053DE"/>
    <w:rsid w:val="00712153"/>
    <w:rsid w:val="00721E6D"/>
    <w:rsid w:val="00762CF0"/>
    <w:rsid w:val="0077673A"/>
    <w:rsid w:val="007842D4"/>
    <w:rsid w:val="007B0E43"/>
    <w:rsid w:val="007B13FE"/>
    <w:rsid w:val="007F0DA4"/>
    <w:rsid w:val="0081342B"/>
    <w:rsid w:val="0082203A"/>
    <w:rsid w:val="008243CA"/>
    <w:rsid w:val="00840FB7"/>
    <w:rsid w:val="00847182"/>
    <w:rsid w:val="008512FB"/>
    <w:rsid w:val="00852A9E"/>
    <w:rsid w:val="00856825"/>
    <w:rsid w:val="00874BCD"/>
    <w:rsid w:val="00881B1F"/>
    <w:rsid w:val="008B1EA8"/>
    <w:rsid w:val="008B5C46"/>
    <w:rsid w:val="008C41E7"/>
    <w:rsid w:val="008C6E08"/>
    <w:rsid w:val="008D2115"/>
    <w:rsid w:val="008D4AF7"/>
    <w:rsid w:val="008F439D"/>
    <w:rsid w:val="00905207"/>
    <w:rsid w:val="00930437"/>
    <w:rsid w:val="009D7B92"/>
    <w:rsid w:val="009E1F22"/>
    <w:rsid w:val="00A067E1"/>
    <w:rsid w:val="00A47B5E"/>
    <w:rsid w:val="00A60142"/>
    <w:rsid w:val="00A65FBF"/>
    <w:rsid w:val="00A67224"/>
    <w:rsid w:val="00A9359D"/>
    <w:rsid w:val="00AA494C"/>
    <w:rsid w:val="00AA6BE8"/>
    <w:rsid w:val="00AD6490"/>
    <w:rsid w:val="00AE3A5C"/>
    <w:rsid w:val="00AF0FCC"/>
    <w:rsid w:val="00AF0FCD"/>
    <w:rsid w:val="00B2065B"/>
    <w:rsid w:val="00B23F69"/>
    <w:rsid w:val="00B24234"/>
    <w:rsid w:val="00B501B1"/>
    <w:rsid w:val="00B61B98"/>
    <w:rsid w:val="00B62C8D"/>
    <w:rsid w:val="00B63B6F"/>
    <w:rsid w:val="00B736F3"/>
    <w:rsid w:val="00B76D67"/>
    <w:rsid w:val="00B85AE6"/>
    <w:rsid w:val="00B91CBC"/>
    <w:rsid w:val="00B937BB"/>
    <w:rsid w:val="00B949BA"/>
    <w:rsid w:val="00B95842"/>
    <w:rsid w:val="00BA41C2"/>
    <w:rsid w:val="00BA52DB"/>
    <w:rsid w:val="00BB14DE"/>
    <w:rsid w:val="00BD19CD"/>
    <w:rsid w:val="00BD657D"/>
    <w:rsid w:val="00C066E8"/>
    <w:rsid w:val="00C1160C"/>
    <w:rsid w:val="00C15B0B"/>
    <w:rsid w:val="00C2534D"/>
    <w:rsid w:val="00C462FA"/>
    <w:rsid w:val="00C53785"/>
    <w:rsid w:val="00C57049"/>
    <w:rsid w:val="00C61F72"/>
    <w:rsid w:val="00C778CE"/>
    <w:rsid w:val="00CD33F9"/>
    <w:rsid w:val="00CE6CB0"/>
    <w:rsid w:val="00CF04C8"/>
    <w:rsid w:val="00D12849"/>
    <w:rsid w:val="00D33D58"/>
    <w:rsid w:val="00D473AE"/>
    <w:rsid w:val="00DA09C3"/>
    <w:rsid w:val="00DA28A5"/>
    <w:rsid w:val="00DB0D9E"/>
    <w:rsid w:val="00DB22FA"/>
    <w:rsid w:val="00DD51EA"/>
    <w:rsid w:val="00DF00FB"/>
    <w:rsid w:val="00E00E7F"/>
    <w:rsid w:val="00E0198A"/>
    <w:rsid w:val="00E17E4A"/>
    <w:rsid w:val="00E4310D"/>
    <w:rsid w:val="00E44461"/>
    <w:rsid w:val="00E45803"/>
    <w:rsid w:val="00E626B3"/>
    <w:rsid w:val="00E729AB"/>
    <w:rsid w:val="00E828BB"/>
    <w:rsid w:val="00EA2680"/>
    <w:rsid w:val="00EC7F11"/>
    <w:rsid w:val="00ED1D65"/>
    <w:rsid w:val="00F020A8"/>
    <w:rsid w:val="00F212EC"/>
    <w:rsid w:val="00F730ED"/>
    <w:rsid w:val="00FC0F05"/>
    <w:rsid w:val="00FD1E99"/>
    <w:rsid w:val="00FD5CF1"/>
    <w:rsid w:val="00FD73A1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cs="Segoe UI" w:eastAsia="Calibri" w:hAnsi="Segoe UI" w:ascii="Segoe UI"/>
      <w:sz w:val="18"/>
      <w:szCs w:val="18"/>
      <w:lang w:eastAsia="en-US"/>
    </w:rPr>
  </w:style>
  <w:style w:customStyle="true" w:styleId="NoSpacing1" w:type="paragraph">
    <w:name w:val="No Spacing1"/>
    <w:uiPriority w:val="1"/>
    <w:qFormat/>
    <w:rsid w:val="00F020A8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Zaglavlje" w:type="paragraph">
    <w:name w:val="header"/>
    <w:basedOn w:val="Normal"/>
    <w:link w:val="ZaglavljeChar"/>
    <w:rsid w:val="00F020A8"/>
    <w:pPr>
      <w:tabs>
        <w:tab w:pos="4536" w:val="center"/>
        <w:tab w:pos="9072" w:val="right"/>
      </w:tabs>
      <w:spacing w:after="0"/>
    </w:pPr>
    <w:rPr>
      <w:rFonts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rsid w:val="00F020A8"/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1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E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EA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EA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EA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ascii="Segoe UI" w:cs="Segoe UI" w:eastAsia="Calibri" w:hAnsi="Segoe UI"/>
      <w:sz w:val="18"/>
      <w:szCs w:val="18"/>
      <w:lang w:eastAsia="en-US"/>
    </w:rPr>
  </w:style>
  <w:style w:customStyle="1" w:styleId="NoSpacing1" w:type="paragraph">
    <w:name w:val="No Spacing1"/>
    <w:uiPriority w:val="1"/>
    <w:qFormat/>
    <w:rsid w:val="00F020A8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Zaglavlje" w:type="paragraph">
    <w:name w:val="header"/>
    <w:basedOn w:val="Normal"/>
    <w:link w:val="ZaglavljeChar"/>
    <w:rsid w:val="00F020A8"/>
    <w:pPr>
      <w:tabs>
        <w:tab w:pos="4536" w:val="center"/>
        <w:tab w:pos="9072" w:val="right"/>
      </w:tabs>
      <w:spacing w:after="0"/>
    </w:pPr>
    <w:rPr>
      <w:rFonts w:ascii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rsid w:val="00F020A8"/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1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E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EA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EA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EA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5361F-149B-4514-A706-C2C13E5CB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939</properties:Words>
  <properties:Characters>5973</properties:Characters>
  <properties:Lines>526</properties:Lines>
  <properties:Paragraphs>166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2018-03-22T12:46:00Z</dcterms:created>
  <dc:creator>ADMINIBM</dc:creator>
  <cp:lastModifiedBy>Jadranka Zelić</cp:lastModifiedBy>
  <cp:lastPrinted>2018-03-22T12:45:00Z</cp:lastPrinted>
  <dcterms:modified xmlns:xsi="http://www.w3.org/2001/XMLSchema-instance" xsi:type="dcterms:W3CDTF">2018-03-22T12:52:00Z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 razlučnih i izlučnih prava (čl. 259. st. 1. SZ) 22.3.2018..docx)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