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6c42a" w14:paraId="db6c42a" w:rsidRDefault="00A1031A" w:rsidP="00910611" w:rsidR="00A1031A" w:rsidRPr="00A1031A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1031A">
        <w:rPr>
          <w:rFonts w:hAnsi="Times New Roman" w:ascii="Times New Roman"/>
          <w:b w:val="false"/>
        </w:rPr>
        <w:t xml:space="preserve">     </w:t>
      </w:r>
      <w:r w:rsidRPr="00A1031A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031A" w:rsidP="00910611" w:rsidR="00A1031A" w:rsidRPr="00A1031A">
      <w:pPr>
        <w:rPr>
          <w:rFonts w:hAnsi="Times New Roman" w:ascii="Times New Roman"/>
          <w:b w:val="false"/>
        </w:rPr>
      </w:pPr>
      <w:r w:rsidRPr="00A1031A">
        <w:rPr>
          <w:rFonts w:eastAsia="MS Mincho" w:hAnsi="Times New Roman" w:ascii="Times New Roman"/>
          <w:b w:val="false"/>
        </w:rPr>
        <w:t xml:space="preserve">   REPUBLIKA HRVATSKA</w:t>
      </w:r>
    </w:p>
    <w:p w:rsidRDefault="00A1031A" w:rsidP="00910611" w:rsidR="00A1031A" w:rsidRPr="00A1031A">
      <w:pPr>
        <w:rPr>
          <w:rFonts w:hAnsi="Times New Roman" w:ascii="Times New Roman"/>
          <w:b w:val="false"/>
        </w:rPr>
      </w:pPr>
      <w:r w:rsidRPr="00A1031A">
        <w:rPr>
          <w:rFonts w:eastAsia="MS Mincho" w:hAnsi="Times New Roman" w:ascii="Times New Roman"/>
          <w:b w:val="false"/>
        </w:rPr>
        <w:t>TRGOVAČKI SUD U RIJECI</w:t>
      </w:r>
    </w:p>
    <w:p w:rsidRDefault="00A1031A" w:rsidR="00A1031A">
      <w:pPr>
        <w:rPr>
          <w:rFonts w:eastAsia="MS Mincho" w:hAnsi="Times New Roman" w:ascii="Times New Roman"/>
          <w:b w:val="false"/>
        </w:rPr>
      </w:pPr>
      <w:r w:rsidRPr="00A1031A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1904E4" w:rsidR="00F222D9">
      <w:pPr>
        <w:jc w:val="both"/>
        <w:rPr>
          <w:rFonts w:hAnsi="Times New Roman" w:ascii="Times New Roman"/>
          <w:b w:val="false"/>
        </w:rPr>
      </w:pPr>
      <w:r w:rsidRPr="001904E4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</w:t>
      </w:r>
      <w:r w:rsidR="006859CC">
        <w:rPr>
          <w:rFonts w:hAnsi="Times New Roman" w:ascii="Times New Roman"/>
          <w:b w:val="false"/>
        </w:rPr>
        <w:t>prijedlogu</w:t>
      </w:r>
      <w:r>
        <w:rPr>
          <w:rFonts w:hAnsi="Times New Roman" w:ascii="Times New Roman"/>
          <w:b w:val="false"/>
        </w:rPr>
        <w:t xml:space="preserve"> </w:t>
      </w:r>
      <w:r w:rsidRPr="001904E4">
        <w:rPr>
          <w:rFonts w:hAnsi="Times New Roman" w:ascii="Times New Roman"/>
          <w:b w:val="false"/>
        </w:rPr>
        <w:t xml:space="preserve">Financijske agencije, Regionalni centar Rijeka, F. Kurelca 8 </w:t>
      </w:r>
      <w:r>
        <w:rPr>
          <w:rFonts w:hAnsi="Times New Roman" w:ascii="Times New Roman"/>
          <w:b w:val="false"/>
        </w:rPr>
        <w:t xml:space="preserve">za </w:t>
      </w:r>
      <w:r w:rsidR="006859CC">
        <w:rPr>
          <w:rFonts w:hAnsi="Times New Roman" w:ascii="Times New Roman"/>
          <w:b w:val="false"/>
        </w:rPr>
        <w:t xml:space="preserve">otvaranje </w:t>
      </w:r>
      <w:r>
        <w:rPr>
          <w:rFonts w:hAnsi="Times New Roman" w:ascii="Times New Roman"/>
          <w:b w:val="false"/>
        </w:rPr>
        <w:t xml:space="preserve">stečajnog postupka nad dužnikom trgovačkim društvom </w:t>
      </w:r>
      <w:r w:rsidR="009D7143">
        <w:rPr>
          <w:rFonts w:hAnsi="Times New Roman" w:ascii="Times New Roman"/>
        </w:rPr>
        <w:tab/>
      </w:r>
      <w:r w:rsidR="001A255B">
        <w:rPr>
          <w:rFonts w:hAnsi="Times New Roman" w:ascii="Times New Roman"/>
        </w:rPr>
        <w:t xml:space="preserve"> </w:t>
      </w:r>
      <w:r w:rsidR="00E95B24" w:rsidRPr="00E95B24">
        <w:rPr>
          <w:rFonts w:hAnsi="Times New Roman" w:ascii="Times New Roman"/>
        </w:rPr>
        <w:t>ARMENA d.o.o. za ugostiteljstvo i trgovinu, Rijeka, Škurinjska cesta 1, OIB 40140770070</w:t>
      </w:r>
      <w:r w:rsidR="006859CC">
        <w:rPr>
          <w:rFonts w:hAnsi="Times New Roman" w:ascii="Times New Roman"/>
        </w:rPr>
        <w:t>,</w:t>
      </w:r>
      <w:r w:rsidR="006859CC">
        <w:rPr>
          <w:rFonts w:hAnsi="Times New Roman" w:ascii="Times New Roman"/>
          <w:b w:val="false"/>
        </w:rPr>
        <w:t xml:space="preserve"> </w:t>
      </w:r>
      <w:r w:rsidRPr="001904E4">
        <w:rPr>
          <w:rFonts w:hAnsi="Times New Roman" w:ascii="Times New Roman"/>
          <w:b w:val="false"/>
        </w:rPr>
        <w:t xml:space="preserve">dana </w:t>
      </w:r>
      <w:r w:rsidR="00E95B24">
        <w:rPr>
          <w:rFonts w:hAnsi="Times New Roman" w:ascii="Times New Roman"/>
          <w:b w:val="false"/>
        </w:rPr>
        <w:t xml:space="preserve">03. listopada </w:t>
      </w:r>
      <w:r w:rsidRPr="001904E4">
        <w:rPr>
          <w:rFonts w:hAnsi="Times New Roman" w:ascii="Times New Roman"/>
          <w:b w:val="false"/>
        </w:rPr>
        <w:t xml:space="preserve">2016. godine  </w:t>
      </w:r>
    </w:p>
    <w:p w:rsidRDefault="001904E4" w:rsidR="001904E4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922241" w:rsidP="00E95B24" w:rsidR="00C23818" w:rsidRPr="00E95B24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 w:rsidRPr="00E95B24">
        <w:rPr>
          <w:rFonts w:hAnsi="Times New Roman" w:ascii="Times New Roman"/>
          <w:b w:val="false"/>
        </w:rPr>
        <w:t>Obustavlja se</w:t>
      </w:r>
      <w:r w:rsidR="004727D1" w:rsidRPr="00E95B24">
        <w:rPr>
          <w:rFonts w:hAnsi="Times New Roman" w:ascii="Times New Roman"/>
          <w:b w:val="false"/>
        </w:rPr>
        <w:t xml:space="preserve"> </w:t>
      </w:r>
      <w:r w:rsidR="001A255B" w:rsidRPr="00E95B24">
        <w:rPr>
          <w:rFonts w:hAnsi="Times New Roman" w:ascii="Times New Roman"/>
          <w:b w:val="false"/>
        </w:rPr>
        <w:t xml:space="preserve">prethodni </w:t>
      </w:r>
      <w:r w:rsidR="004727D1" w:rsidRPr="00E95B24">
        <w:rPr>
          <w:rFonts w:hAnsi="Times New Roman" w:ascii="Times New Roman"/>
          <w:b w:val="false"/>
        </w:rPr>
        <w:t>postup</w:t>
      </w:r>
      <w:r w:rsidR="00067645" w:rsidRPr="00E95B24">
        <w:rPr>
          <w:rFonts w:hAnsi="Times New Roman" w:ascii="Times New Roman"/>
          <w:b w:val="false"/>
        </w:rPr>
        <w:t>a</w:t>
      </w:r>
      <w:r w:rsidR="004727D1" w:rsidRPr="00E95B24">
        <w:rPr>
          <w:rFonts w:hAnsi="Times New Roman" w:ascii="Times New Roman"/>
          <w:b w:val="false"/>
        </w:rPr>
        <w:t xml:space="preserve">k </w:t>
      </w:r>
      <w:r w:rsidR="001A255B" w:rsidRPr="00E95B24">
        <w:rPr>
          <w:rFonts w:hAnsi="Times New Roman" w:ascii="Times New Roman"/>
          <w:b w:val="false"/>
        </w:rPr>
        <w:t xml:space="preserve">radi utvrđivanja pretpostavki za otvaranje stečajnog postupka </w:t>
      </w:r>
      <w:r w:rsidR="004727D1" w:rsidRPr="00E95B24">
        <w:rPr>
          <w:rFonts w:hAnsi="Times New Roman" w:ascii="Times New Roman"/>
          <w:b w:val="false"/>
        </w:rPr>
        <w:t xml:space="preserve">nad dužnikom </w:t>
      </w:r>
      <w:r w:rsidR="00E95B24" w:rsidRPr="00E95B24">
        <w:rPr>
          <w:rFonts w:hAnsi="Times New Roman" w:ascii="Times New Roman"/>
        </w:rPr>
        <w:t>ARMENA d.o.o. za ugostiteljstvo i trgovinu, Rijeka, Škurinjska cesta 1, OIB 40140770070</w:t>
      </w:r>
      <w:r w:rsidR="00C23818" w:rsidRPr="00E95B24">
        <w:rPr>
          <w:rFonts w:hAnsi="Times New Roman" w:ascii="Times New Roman"/>
        </w:rPr>
        <w:t>.</w:t>
      </w:r>
    </w:p>
    <w:p w:rsidRDefault="00E95B24" w:rsidP="00E95B24" w:rsidR="00E95B24" w:rsidRPr="00E95B24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 w:rsidRPr="00E95B24">
        <w:rPr>
          <w:rFonts w:hAnsi="Times New Roman" w:ascii="Times New Roman"/>
          <w:b w:val="false"/>
        </w:rPr>
        <w:t>Ročište radi saslušanja zastupnika dužnika po zakonu određeno za</w:t>
      </w:r>
      <w:r>
        <w:rPr>
          <w:rFonts w:hAnsi="Times New Roman" w:ascii="Times New Roman"/>
          <w:b w:val="false"/>
        </w:rPr>
        <w:t xml:space="preserve"> dan 03. studeni</w:t>
      </w:r>
      <w:r w:rsidRPr="00E95B24">
        <w:rPr>
          <w:rFonts w:hAnsi="Times New Roman" w:ascii="Times New Roman"/>
          <w:b w:val="false"/>
        </w:rPr>
        <w:t xml:space="preserve"> 2016. godine otkazuje se kao bespredmetno. </w:t>
      </w:r>
    </w:p>
    <w:p w:rsidRDefault="00C23818" w:rsidP="00C23818" w:rsidR="00C23818">
      <w:pPr>
        <w:jc w:val="both"/>
        <w:rPr>
          <w:rFonts w:hAnsi="Times New Roman" w:ascii="Times New Roman"/>
        </w:rPr>
      </w:pP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E95B24">
        <w:rPr>
          <w:rFonts w:hAnsi="Times New Roman" w:ascii="Times New Roman"/>
          <w:b w:val="false"/>
        </w:rPr>
        <w:t xml:space="preserve">15. ožujka </w:t>
      </w:r>
      <w:r w:rsidR="00C23818">
        <w:rPr>
          <w:rFonts w:hAnsi="Times New Roman" w:ascii="Times New Roman"/>
          <w:b w:val="false"/>
        </w:rPr>
        <w:t>2016</w:t>
      </w:r>
      <w:r w:rsidRPr="00902E20">
        <w:rPr>
          <w:rFonts w:hAnsi="Times New Roman" w:ascii="Times New Roman"/>
          <w:b w:val="false"/>
        </w:rPr>
        <w:t xml:space="preserve">. godine </w:t>
      </w:r>
      <w:r w:rsidR="006859CC">
        <w:rPr>
          <w:rFonts w:hAnsi="Times New Roman" w:ascii="Times New Roman"/>
          <w:b w:val="false"/>
        </w:rPr>
        <w:t xml:space="preserve">prijedlog </w:t>
      </w:r>
      <w:r w:rsidRPr="00902E20">
        <w:rPr>
          <w:rFonts w:hAnsi="Times New Roman" w:ascii="Times New Roman"/>
          <w:b w:val="false"/>
        </w:rPr>
        <w:t xml:space="preserve">za </w:t>
      </w:r>
      <w:r w:rsidR="006859CC">
        <w:rPr>
          <w:rFonts w:hAnsi="Times New Roman" w:ascii="Times New Roman"/>
          <w:b w:val="false"/>
        </w:rPr>
        <w:t>otvaranje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E95B24" w:rsidRPr="00E95B24">
        <w:rPr>
          <w:rFonts w:hAnsi="Times New Roman" w:ascii="Times New Roman"/>
          <w:b w:val="false"/>
        </w:rPr>
        <w:t xml:space="preserve">ARMENA d.o.o. za ugostiteljstvo i trgovinu, Rijeka, Škurinjska cesta 1, OIB 40140770070 </w:t>
      </w:r>
      <w:r w:rsidRPr="00902E20">
        <w:rPr>
          <w:rFonts w:hAnsi="Times New Roman" w:ascii="Times New Roman"/>
          <w:b w:val="false"/>
        </w:rPr>
        <w:t>(dalje: dužnik</w:t>
      </w:r>
      <w:r w:rsidR="006859CC">
        <w:rPr>
          <w:rFonts w:hAnsi="Times New Roman" w:ascii="Times New Roman"/>
          <w:b w:val="false"/>
        </w:rPr>
        <w:t>).</w:t>
      </w:r>
    </w:p>
    <w:p w:rsidRDefault="001A255B" w:rsidP="00902E20" w:rsidR="001A255B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Rješenjem posl. broj St-</w:t>
      </w:r>
      <w:r w:rsidR="00E95B24">
        <w:rPr>
          <w:rFonts w:hAnsi="Times New Roman" w:ascii="Times New Roman"/>
          <w:b w:val="false"/>
        </w:rPr>
        <w:t>665/16-4</w:t>
      </w:r>
      <w:r>
        <w:rPr>
          <w:rFonts w:hAnsi="Times New Roman" w:ascii="Times New Roman"/>
          <w:b w:val="false"/>
        </w:rPr>
        <w:t xml:space="preserve"> od 0</w:t>
      </w:r>
      <w:r w:rsidR="00E95B24">
        <w:rPr>
          <w:rFonts w:hAnsi="Times New Roman" w:ascii="Times New Roman"/>
          <w:b w:val="false"/>
        </w:rPr>
        <w:t>3. lipnja</w:t>
      </w:r>
      <w:r>
        <w:rPr>
          <w:rFonts w:hAnsi="Times New Roman" w:ascii="Times New Roman"/>
          <w:b w:val="false"/>
        </w:rPr>
        <w:t xml:space="preserve"> 2016. godine pokrenut je prethodni postupak radi utvrđivanja pretpostavki za otvaranje stečajnog postupka nad dužnikom.</w:t>
      </w:r>
    </w:p>
    <w:p w:rsidRDefault="00E95B24" w:rsidP="00902E20" w:rsidR="00E95B2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 je odredio saslušanje zastupnika dužnika po zakonu za dan 03. studenoga 2016. godine.</w:t>
      </w:r>
    </w:p>
    <w:p w:rsidRDefault="001A255B" w:rsidP="00067645" w:rsidR="001A255B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Do završetka prethodnog postupka, dužnik je postao sposoban za plaćanje što dokazuje potvrda Financijske agencije od </w:t>
      </w:r>
      <w:r w:rsidR="00E95B24">
        <w:rPr>
          <w:rFonts w:hAnsi="Times New Roman" w:ascii="Times New Roman"/>
          <w:b w:val="false"/>
        </w:rPr>
        <w:t>29. rujna</w:t>
      </w:r>
      <w:r>
        <w:rPr>
          <w:rFonts w:hAnsi="Times New Roman" w:ascii="Times New Roman"/>
          <w:b w:val="false"/>
        </w:rPr>
        <w:t xml:space="preserve"> 2016. godine (list </w:t>
      </w:r>
      <w:r w:rsidR="00E95B24">
        <w:rPr>
          <w:rFonts w:hAnsi="Times New Roman" w:ascii="Times New Roman"/>
          <w:b w:val="false"/>
        </w:rPr>
        <w:t>15</w:t>
      </w:r>
      <w:r>
        <w:rPr>
          <w:rFonts w:hAnsi="Times New Roman" w:ascii="Times New Roman"/>
          <w:b w:val="false"/>
        </w:rPr>
        <w:t xml:space="preserve"> spisa) prema kojoj dužnik na dan </w:t>
      </w:r>
      <w:r w:rsidR="00E95B24">
        <w:rPr>
          <w:rFonts w:hAnsi="Times New Roman" w:ascii="Times New Roman"/>
          <w:b w:val="false"/>
        </w:rPr>
        <w:t>29. rujna</w:t>
      </w:r>
      <w:r>
        <w:rPr>
          <w:rFonts w:hAnsi="Times New Roman" w:ascii="Times New Roman"/>
          <w:b w:val="false"/>
        </w:rPr>
        <w:t xml:space="preserve"> 2016. godine na računima i novčanim sredstvima nema nepodmirenih osnova za plaćanje evidentiranih u Očevidniku redoslijeda osnova za plaćanje. </w:t>
      </w:r>
    </w:p>
    <w:p w:rsidRDefault="001F1366" w:rsidP="00A1031A" w:rsidR="004C6704" w:rsidRPr="004727D1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</w:t>
      </w:r>
      <w:r w:rsidR="006859CC">
        <w:rPr>
          <w:rFonts w:hAnsi="Times New Roman" w:ascii="Times New Roman"/>
          <w:b w:val="false"/>
        </w:rPr>
        <w:t>prijedloga</w:t>
      </w:r>
      <w:r w:rsidR="00067645">
        <w:rPr>
          <w:rFonts w:hAnsi="Times New Roman" w:ascii="Times New Roman"/>
          <w:b w:val="false"/>
        </w:rPr>
        <w:t xml:space="preserve"> za </w:t>
      </w:r>
      <w:r w:rsidR="006859CC">
        <w:rPr>
          <w:rFonts w:hAnsi="Times New Roman" w:ascii="Times New Roman"/>
          <w:b w:val="false"/>
        </w:rPr>
        <w:t xml:space="preserve">otvaranje </w:t>
      </w:r>
      <w:r w:rsidR="00067645">
        <w:rPr>
          <w:rFonts w:hAnsi="Times New Roman" w:ascii="Times New Roman"/>
          <w:b w:val="false"/>
        </w:rPr>
        <w:t xml:space="preserve">stečajnog postupka </w:t>
      </w:r>
      <w:r w:rsidRPr="004727D1">
        <w:rPr>
          <w:rFonts w:hAnsi="Times New Roman" w:ascii="Times New Roman"/>
          <w:b w:val="false"/>
        </w:rPr>
        <w:t>utvrđeno da je dužnik postao sposoban za plaćanje</w:t>
      </w:r>
      <w:r w:rsidR="001904E4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>. Stečajnog zakona (</w:t>
      </w:r>
      <w:r w:rsidR="006859CC">
        <w:rPr>
          <w:rFonts w:hAnsi="Times New Roman" w:ascii="Times New Roman"/>
          <w:b w:val="false"/>
        </w:rPr>
        <w:t>Narodne novine br.</w:t>
      </w:r>
      <w:r w:rsidRPr="004727D1">
        <w:rPr>
          <w:rFonts w:hAnsi="Times New Roman" w:ascii="Times New Roman"/>
          <w:b w:val="false"/>
        </w:rPr>
        <w:t xml:space="preserve"> </w:t>
      </w:r>
      <w:r w:rsidR="006859CC">
        <w:rPr>
          <w:rFonts w:hAnsi="Times New Roman" w:ascii="Times New Roman"/>
          <w:b w:val="false"/>
        </w:rPr>
        <w:t>71/15</w:t>
      </w:r>
      <w:r w:rsidRPr="004727D1">
        <w:rPr>
          <w:rFonts w:hAnsi="Times New Roman" w:ascii="Times New Roman"/>
          <w:b w:val="false"/>
        </w:rPr>
        <w:t xml:space="preserve">)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E95B24">
        <w:rPr>
          <w:rFonts w:hAnsi="Times New Roman" w:ascii="Times New Roman"/>
          <w:b w:val="false"/>
        </w:rPr>
        <w:t>03. listopada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1D6F51" w:rsidR="00C23818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  <w:r w:rsidR="002C064F">
        <w:rPr>
          <w:rFonts w:hAnsi="Times New Roman" w:ascii="Times New Roman"/>
          <w:b w:val="false"/>
        </w:rPr>
        <w:t xml:space="preserve">  </w:t>
      </w:r>
      <w:r w:rsidR="008D4D07">
        <w:rPr>
          <w:rFonts w:hAnsi="Times New Roman" w:ascii="Times New Roman"/>
          <w:b w:val="false"/>
        </w:rPr>
        <w:t xml:space="preserve"> </w:t>
      </w:r>
    </w:p>
    <w:p w:rsidRDefault="00E95B24" w:rsidP="001D6F51" w:rsidR="00E95B24">
      <w:pPr>
        <w:jc w:val="right"/>
        <w:rPr>
          <w:rFonts w:hAnsi="Times New Roman" w:ascii="Times New Roman"/>
          <w:b w:val="false"/>
        </w:rPr>
      </w:pPr>
    </w:p>
    <w:p w:rsidRDefault="00711041" w:rsidP="00067645" w:rsidR="00067645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 w:rsidRPr="00E95B24">
      <w:pPr>
        <w:jc w:val="both"/>
        <w:rPr>
          <w:rFonts w:hAnsi="Times New Roman" w:ascii="Times New Roman"/>
          <w:b w:val="false"/>
        </w:rPr>
      </w:pPr>
      <w:r w:rsidRPr="00E95B24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</w:t>
      </w:r>
      <w:r w:rsidR="001904E4" w:rsidRPr="00E95B24">
        <w:rPr>
          <w:rFonts w:hAnsi="Times New Roman" w:ascii="Times New Roman"/>
          <w:b w:val="false"/>
        </w:rPr>
        <w:t>istekom osmoga dana od dana objave pismena na mrežnoj stranici e-Oglasne ploče sudova.</w:t>
      </w:r>
    </w:p>
    <w:p w:rsidRDefault="00C23818" w:rsidP="00067645" w:rsidR="00C23818">
      <w:pPr>
        <w:jc w:val="both"/>
        <w:rPr>
          <w:rFonts w:hAnsi="Times New Roman" w:ascii="Times New Roman"/>
          <w:b w:val="false"/>
        </w:rPr>
      </w:pPr>
    </w:p>
    <w:p w:rsidRDefault="006F1C0F" w:rsidR="006F1C0F">
      <w:pPr>
        <w:rPr>
          <w:rFonts w:hAnsi="Times New Roman" w:ascii="Times New Roman"/>
          <w:sz w:val="20"/>
          <w:szCs w:val="20"/>
        </w:rPr>
      </w:pPr>
    </w:p>
    <w:p w:rsidRDefault="00993942" w:rsidP="00993942" w:rsidR="00993942" w:rsidRPr="00993942">
      <w:pPr>
        <w:rPr>
          <w:rFonts w:hAnsi="Times New Roman" w:ascii="Times New Roman"/>
          <w:sz w:val="20"/>
          <w:szCs w:val="20"/>
        </w:rPr>
      </w:pPr>
      <w:r w:rsidRPr="00993942">
        <w:rPr>
          <w:rFonts w:hAnsi="Times New Roman" w:ascii="Times New Roman"/>
          <w:sz w:val="20"/>
          <w:szCs w:val="20"/>
        </w:rPr>
        <w:t>DNA: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 xml:space="preserve">- predlagatelju 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 xml:space="preserve">- zastupniku dužnika po zakonu </w:t>
      </w:r>
      <w:r w:rsidR="00E95B2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>- dužniku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>- sudski registar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>- FINA RIJEKA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E95B24">
        <w:rPr>
          <w:rFonts w:hAnsi="Times New Roman" w:ascii="Times New Roman"/>
          <w:b w:val="false"/>
          <w:sz w:val="20"/>
          <w:szCs w:val="20"/>
        </w:rPr>
        <w:t>03.10</w:t>
      </w:r>
      <w:r w:rsidRPr="00993942">
        <w:rPr>
          <w:rFonts w:hAnsi="Times New Roman" w:ascii="Times New Roman"/>
          <w:b w:val="false"/>
          <w:sz w:val="20"/>
          <w:szCs w:val="20"/>
        </w:rPr>
        <w:t>.2016.g.</w:t>
      </w: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</w:p>
    <w:p w:rsidRDefault="00993942" w:rsidP="00993942" w:rsidR="00993942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>sudac</w:t>
      </w:r>
    </w:p>
    <w:p w:rsidRDefault="00993942" w:rsidP="00993942" w:rsidR="00677E1F" w:rsidRPr="00993942">
      <w:pPr>
        <w:rPr>
          <w:rFonts w:hAnsi="Times New Roman" w:ascii="Times New Roman"/>
          <w:b w:val="false"/>
          <w:sz w:val="20"/>
          <w:szCs w:val="20"/>
        </w:rPr>
      </w:pPr>
      <w:r w:rsidRPr="00993942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Sect="00F222D9" w:rsidR="00677E1F" w:rsidRPr="0099394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031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E95B24">
      <w:rPr>
        <w:rFonts w:hAnsi="Times New Roman" w:ascii="Times New Roman"/>
        <w:b w:val="false"/>
      </w:rPr>
      <w:t>665</w:t>
    </w:r>
    <w:r w:rsidR="00C23818">
      <w:rPr>
        <w:rFonts w:hAnsi="Times New Roman" w:ascii="Times New Roman"/>
        <w:b w:val="false"/>
      </w:rPr>
      <w:t>/16-</w:t>
    </w:r>
    <w:r w:rsidR="00E95B24">
      <w:rPr>
        <w:rFonts w:hAnsi="Times New Roman" w:ascii="Times New Roman"/>
        <w:b w:val="false"/>
      </w:rPr>
      <w:t>11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D20E0F"/>
    <w:multiLevelType w:val="hybridMultilevel"/>
    <w:tmpl w:val="03D43C50"/>
    <w:lvl w:tplc="71E839F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4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255B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2A60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59CC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D07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9394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143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1A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0E51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5B24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103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3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31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3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3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103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1031A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103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3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31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3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3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103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1031A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St-665/2016</izvorni_sadrzaj>
    <derivirana_varijabla naziv="DomainObject.Predmet.OznakaBroj_1">St-665/2016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ARMENA d.o.o.</izvorni_sadrzaj>
    <derivirana_varijabla naziv="DomainObject.Predmet.ProtustrankaFormated_1">  ARMENA d.o.o.</derivirana_varijabla>
  </DomainObject.Predmet.ProtustrankaFormated>
  <DomainObject.Predmet.ProtustrankaFormatedOIB>
    <izvorni_sadrzaj>  ARMENA d.o.o., OIB 40140770070</izvorni_sadrzaj>
    <derivirana_varijabla naziv="DomainObject.Predmet.ProtustrankaFormatedOIB_1">  ARMENA d.o.o., OIB 40140770070</derivirana_varijabla>
  </DomainObject.Predmet.ProtustrankaFormatedOIB>
  <DomainObject.Predmet.ProtustrankaFormatedWithAdress>
    <izvorni_sadrzaj> ARMENA d.o.o., Škurinjska Cesta 1, 51000 Rijeka</izvorni_sadrzaj>
    <derivirana_varijabla naziv="DomainObject.Predmet.ProtustrankaFormatedWithAdress_1"> ARMENA d.o.o., Škurinjska Cesta 1, 51000 Rijeka</derivirana_varijabla>
  </DomainObject.Predmet.ProtustrankaFormatedWithAdress>
  <DomainObject.Predmet.ProtustrankaFormatedWithAdressOIB>
    <izvorni_sadrzaj> ARMENA d.o.o., OIB 40140770070, Škurinjska Cesta 1, 51000 Rijeka</izvorni_sadrzaj>
    <derivirana_varijabla naziv="DomainObject.Predmet.ProtustrankaFormatedWithAdressOIB_1"> ARMENA d.o.o., OIB 40140770070, Škurinjska Cesta 1, 51000 Rijeka</derivirana_varijabla>
  </DomainObject.Predmet.ProtustrankaFormatedWithAdressOIB>
  <DomainObject.Predmet.ProtustrankaWithAdress>
    <izvorni_sadrzaj>ARMENA d.o.o. Škurinjska Cesta 1, 51000 Rijeka</izvorni_sadrzaj>
    <derivirana_varijabla naziv="DomainObject.Predmet.ProtustrankaWithAdress_1">ARMENA d.o.o. Škurinjska Cesta 1, 51000 Rijeka</derivirana_varijabla>
  </DomainObject.Predmet.ProtustrankaWithAdress>
  <DomainObject.Predmet.ProtustrankaWithAdressOIB>
    <izvorni_sadrzaj>ARMENA d.o.o., OIB 40140770070, Škurinjska Cesta 1, 51000 Rijeka</izvorni_sadrzaj>
    <derivirana_varijabla naziv="DomainObject.Predmet.ProtustrankaWithAdressOIB_1">ARMENA d.o.o., OIB 40140770070, Škurinjska Cesta 1, 51000 Rijeka</derivirana_varijabla>
  </DomainObject.Predmet.ProtustrankaWithAdressOIB>
  <DomainObject.Predmet.ProtustrankaNazivFormated>
    <izvorni_sadrzaj>ARMENA d.o.o.</izvorni_sadrzaj>
    <derivirana_varijabla naziv="DomainObject.Predmet.ProtustrankaNazivFormated_1">ARMENA d.o.o.</derivirana_varijabla>
  </DomainObject.Predmet.ProtustrankaNazivFormated>
  <DomainObject.Predmet.ProtustrankaNazivFormatedOIB>
    <izvorni_sadrzaj>ARMENA d.o.o., OIB 40140770070</izvorni_sadrzaj>
    <derivirana_varijabla naziv="DomainObject.Predmet.ProtustrankaNazivFormatedOIB_1">ARMENA d.o.o., OIB 40140770070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ARMENA d.o.o.</item>
    </izvorni_sadrzaj>
    <derivirana_varijabla naziv="DomainObject.Predmet.ProtuStrankaListFormated_1">
      <item>ARMENA d.o.o.</item>
    </derivirana_varijabla>
  </DomainObject.Predmet.ProtuStrankaListFormated>
  <DomainObject.Predmet.ProtuStrankaListFormatedOIB>
    <izvorni_sadrzaj>
      <item>ARMENA d.o.o., OIB 40140770070</item>
    </izvorni_sadrzaj>
    <derivirana_varijabla naziv="DomainObject.Predmet.ProtuStrankaListFormatedOIB_1">
      <item>ARMENA d.o.o., OIB 40140770070</item>
    </derivirana_varijabla>
  </DomainObject.Predmet.ProtuStrankaListFormatedOIB>
  <DomainObject.Predmet.ProtuStrankaListFormatedWithAdress>
    <izvorni_sadrzaj>
      <item>ARMENA d.o.o., Škurinjska Cesta 1, 51000 Rijeka</item>
    </izvorni_sadrzaj>
    <derivirana_varijabla naziv="DomainObject.Predmet.ProtuStrankaListFormatedWithAdress_1">
      <item>ARMENA d.o.o., Škurinjska Cesta 1, 51000 Rijeka</item>
    </derivirana_varijabla>
  </DomainObject.Predmet.ProtuStrankaListFormatedWithAdress>
  <DomainObject.Predmet.ProtuStrankaListFormatedWithAdressOIB>
    <izvorni_sadrzaj>
      <item>ARMENA d.o.o., OIB 40140770070, Škurinjska Cesta 1, 51000 Rijeka</item>
    </izvorni_sadrzaj>
    <derivirana_varijabla naziv="DomainObject.Predmet.ProtuStrankaListFormatedWithAdressOIB_1">
      <item>ARMENA d.o.o., OIB 40140770070, Škurinjska Cesta 1, 51000 Rijeka</item>
    </derivirana_varijabla>
  </DomainObject.Predmet.ProtuStrankaListFormatedWithAdressOIB>
  <DomainObject.Predmet.ProtuStrankaListNazivFormated>
    <izvorni_sadrzaj>
      <item>ARMENA d.o.o.</item>
    </izvorni_sadrzaj>
    <derivirana_varijabla naziv="DomainObject.Predmet.ProtuStrankaListNazivFormated_1">
      <item>ARMENA d.o.o.</item>
    </derivirana_varijabla>
  </DomainObject.Predmet.ProtuStrankaListNazivFormated>
  <DomainObject.Predmet.ProtuStrankaListNazivFormatedOIB>
    <izvorni_sadrzaj>
      <item>ARMENA d.o.o., OIB 40140770070</item>
    </izvorni_sadrzaj>
    <derivirana_varijabla naziv="DomainObject.Predmet.ProtuStrankaListNazivFormatedOIB_1">
      <item>ARMENA d.o.o., OIB 40140770070</item>
    </derivirana_varijabla>
  </DomainObject.Predmet.ProtuStrankaListNazivFormatedOIB>
  <DomainObject.Predmet.OstaliListFormated>
    <izvorni_sadrzaj>
      <item>Marko Mićanović</item>
    </izvorni_sadrzaj>
    <derivirana_varijabla naziv="DomainObject.Predmet.OstaliListFormated_1">
      <item>Marko Mićanović</item>
    </derivirana_varijabla>
  </DomainObject.Predmet.OstaliListFormated>
  <DomainObject.Predmet.OstaliListFormatedOIB>
    <izvorni_sadrzaj>
      <item>Marko Mićanović, OIB 40399483107</item>
    </izvorni_sadrzaj>
    <derivirana_varijabla naziv="DomainObject.Predmet.OstaliListFormatedOIB_1">
      <item>Marko Mićanović, OIB 40399483107</item>
    </derivirana_varijabla>
  </DomainObject.Predmet.OstaliListFormatedOIB>
  <DomainObject.Predmet.OstaliListFormatedWithAdress>
    <izvorni_sadrzaj>
      <item>Marko Mićanović, Milana Frlana 32, 51211 Matulji</item>
    </izvorni_sadrzaj>
    <derivirana_varijabla naziv="DomainObject.Predmet.OstaliListFormatedWithAdress_1">
      <item>Marko Mićanović, Milana Frlana 32, 51211 Matulji</item>
    </derivirana_varijabla>
  </DomainObject.Predmet.OstaliListFormatedWithAdress>
  <DomainObject.Predmet.OstaliListFormatedWithAdressOIB>
    <izvorni_sadrzaj>
      <item>Marko Mićanović, OIB 40399483107, Milana Frlana 32, 51211 Matulji</item>
    </izvorni_sadrzaj>
    <derivirana_varijabla naziv="DomainObject.Predmet.OstaliListFormatedWithAdressOIB_1">
      <item>Marko Mićanović, OIB 40399483107, Milana Frlana 32, 51211 Matulji</item>
    </derivirana_varijabla>
  </DomainObject.Predmet.OstaliListFormatedWithAdressOIB>
  <DomainObject.Predmet.OstaliListNazivFormated>
    <izvorni_sadrzaj>
      <item>Marko Mićanović</item>
    </izvorni_sadrzaj>
    <derivirana_varijabla naziv="DomainObject.Predmet.OstaliListNazivFormated_1">
      <item>Marko Mićanović</item>
    </derivirana_varijabla>
  </DomainObject.Predmet.OstaliListNazivFormated>
  <DomainObject.Predmet.OstaliListNazivFormatedOIB>
    <izvorni_sadrzaj>
      <item>Marko Mićanović, OIB 40399483107</item>
    </izvorni_sadrzaj>
    <derivirana_varijabla naziv="DomainObject.Predmet.OstaliListNazivFormatedOIB_1">
      <item>Marko Mićanović, OIB 40399483107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ARMENA d.o.o.</izvorni_sadrzaj>
    <derivirana_varijabla naziv="DomainObject.Predmet.ProtustrankaIDrugi_1">ARMENA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ARMENA d.o.o., OIB 40140770070, Škurinjska Cesta 1, 51000 Rijeka</izvorni_sadrzaj>
    <derivirana_varijabla naziv="DomainObject.Predmet.ProtustrankaIDrugiAdressOIB_1">ARMENA d.o.o., OIB 40140770070, Škurinjska Cesta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ARMENA d.o.o.</item>
      <item>Marko Mićanović</item>
    </izvorni_sadrzaj>
    <derivirana_varijabla naziv="DomainObject.Predmet.SudioniciListNaziv_1">
      <item>FINA Rijeka</item>
      <item>ARMENA d.o.o.</item>
      <item>Marko Mićanović</item>
    </derivirana_varijabla>
  </DomainObject.Predmet.SudioniciListNaziv>
  <DomainObject.Predmet.SudioniciListAdressOIB>
    <izvorni_sadrzaj>
      <item>FINA Rijeka, OIB 85821130368, Frana Kurelca 8,51000 Rijeka</item>
      <item>ARMENA d.o.o., OIB 40140770070, Škurinjska Cesta 1,51000 Rijeka</item>
      <item>Marko Mićanović, OIB 40399483107, Milana Frlana 32,51211 Matulji</item>
    </izvorni_sadrzaj>
    <derivirana_varijabla naziv="DomainObject.Predmet.SudioniciListAdressOIB_1">
      <item>FINA Rijeka, OIB 85821130368, Frana Kurelca 8,51000 Rijeka</item>
      <item>ARMENA d.o.o., OIB 40140770070, Škurinjska Cesta 1,51000 Rijeka</item>
      <item>Marko Mićanović, OIB 40399483107, Milana Frlana 32,51211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40140770070</item>
      <item>, OIB 40399483107</item>
    </izvorni_sadrzaj>
    <derivirana_varijabla naziv="DomainObject.Predmet.SudioniciListNazivOIB_1">
      <item>, OIB 85821130368</item>
      <item>, OIB 40140770070</item>
      <item>, OIB 40399483107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371</properties:Words>
  <properties:Characters>2038</properties:Characters>
  <properties:Lines>63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2016-10-03T10:01:00Z</dcterms:created>
  <dc:creator>korlevicd</dc:creator>
  <cp:lastModifiedBy>Jasna Radulović</cp:lastModifiedBy>
  <cp:lastPrinted>2016-10-03T10:02:00Z</cp:lastPrinted>
  <dcterms:modified xmlns:xsi="http://www.w3.org/2001/XMLSchema-instance" xsi:type="dcterms:W3CDTF">2016-10-03T10:03:00Z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