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39b6" w14:paraId="93e39b6" w:rsidRDefault="00371518" w:rsidP="004F330C" w:rsidR="004F330C" w:rsidRPr="00072CEB">
      <w:pPr>
        <w15:collapsed w:val="false"/>
        <w:rPr>
          <w:szCs w:val="24"/>
          <w:lang w:val="hr-HR"/>
        </w:rPr>
      </w:pPr>
      <w:bookmarkStart w:name="_GoBack" w:id="0"/>
      <w:bookmarkEnd w:id="0"/>
      <w:r w:rsidRPr="00072CEB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30C" w:rsidP="004F330C" w:rsidR="004F330C" w:rsidRPr="00072CEB">
      <w:pPr>
        <w:rPr>
          <w:szCs w:val="24"/>
          <w:lang w:val="hr-HR"/>
        </w:rPr>
      </w:pPr>
      <w:r w:rsidRPr="00072CEB">
        <w:rPr>
          <w:szCs w:val="24"/>
          <w:lang w:val="hr-HR"/>
        </w:rPr>
        <w:t>REPUBLIKA HRVATSKA</w:t>
      </w:r>
    </w:p>
    <w:p w:rsidRDefault="004F330C" w:rsidP="004F330C" w:rsidR="004F330C" w:rsidRPr="00072CEB">
      <w:pPr>
        <w:rPr>
          <w:szCs w:val="24"/>
          <w:lang w:val="hr-HR"/>
        </w:rPr>
      </w:pPr>
      <w:r w:rsidRPr="00072CEB">
        <w:rPr>
          <w:szCs w:val="24"/>
          <w:lang w:val="hr-HR"/>
        </w:rPr>
        <w:t>TRGOVAČKI SUD U ZAGREBU</w:t>
      </w:r>
    </w:p>
    <w:p w:rsidRDefault="004F330C" w:rsidP="004F330C" w:rsidR="004F330C" w:rsidRPr="00072CEB">
      <w:pPr>
        <w:rPr>
          <w:szCs w:val="24"/>
          <w:lang w:val="hr-HR"/>
        </w:rPr>
      </w:pPr>
      <w:r w:rsidRPr="00072CEB">
        <w:rPr>
          <w:szCs w:val="24"/>
          <w:lang w:val="hr-HR"/>
        </w:rPr>
        <w:t>Zagreb, Petrinjska 8</w:t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  <w:t>7 St-</w:t>
      </w:r>
      <w:r w:rsidR="00C37CD1" w:rsidRPr="00072CEB">
        <w:rPr>
          <w:szCs w:val="24"/>
          <w:lang w:val="hr-HR"/>
        </w:rPr>
        <w:t>114/15-49</w:t>
      </w:r>
    </w:p>
    <w:p w:rsidRDefault="004F330C" w:rsidP="004F330C" w:rsidR="004F330C" w:rsidRPr="00072CEB">
      <w:pPr>
        <w:rPr>
          <w:szCs w:val="24"/>
          <w:lang w:val="hr-HR"/>
        </w:rPr>
      </w:pPr>
    </w:p>
    <w:p w:rsidRDefault="004F330C" w:rsidP="004F330C" w:rsidR="004F330C" w:rsidRPr="00072CEB">
      <w:pPr>
        <w:jc w:val="center"/>
        <w:rPr>
          <w:szCs w:val="24"/>
          <w:lang w:val="hr-HR"/>
        </w:rPr>
      </w:pPr>
      <w:r w:rsidRPr="00072CEB">
        <w:rPr>
          <w:szCs w:val="24"/>
          <w:lang w:val="hr-HR"/>
        </w:rPr>
        <w:t>R E P U B L I K A  H R V A T S K A</w:t>
      </w:r>
    </w:p>
    <w:p w:rsidRDefault="00C37CD1" w:rsidP="004F330C" w:rsidR="004F330C" w:rsidRPr="00072CEB">
      <w:pPr>
        <w:jc w:val="center"/>
        <w:rPr>
          <w:szCs w:val="24"/>
          <w:lang w:val="hr-HR"/>
        </w:rPr>
      </w:pPr>
      <w:r w:rsidRPr="00072CEB">
        <w:rPr>
          <w:szCs w:val="24"/>
          <w:lang w:val="hr-HR"/>
        </w:rPr>
        <w:t>Z A K L J U Č A K</w:t>
      </w:r>
    </w:p>
    <w:p w:rsidRDefault="00C37CD1" w:rsidP="004F330C" w:rsidR="00C37CD1" w:rsidRPr="00072CEB">
      <w:pPr>
        <w:jc w:val="center"/>
        <w:rPr>
          <w:szCs w:val="24"/>
          <w:lang w:val="hr-HR"/>
        </w:rPr>
      </w:pPr>
    </w:p>
    <w:p w:rsidRDefault="004F330C" w:rsidP="00C37CD1" w:rsidR="00C37CD1" w:rsidRPr="00072CEB">
      <w:pPr>
        <w:jc w:val="both"/>
        <w:rPr>
          <w:lang w:val="hr-HR"/>
        </w:rPr>
      </w:pPr>
      <w:r w:rsidRPr="00072CEB">
        <w:rPr>
          <w:szCs w:val="24"/>
          <w:lang w:val="hr-HR"/>
        </w:rPr>
        <w:tab/>
      </w:r>
      <w:r w:rsidR="00C37CD1" w:rsidRPr="00072CEB">
        <w:rPr>
          <w:lang w:val="hr-HR"/>
        </w:rPr>
        <w:t xml:space="preserve">TRGOVAČKI SUD U ZAGREBU po sucu pojedincu Vesni Malenica kao stečajnom sucu u stečajnom postupku nad imovinom dužnika pojedinca Dragutin Cvrtila vlasnik "TECNIPLAST-INST" uslužno proizvodni obrt u stečaju, Zagreb, Marijana Radev 8, OIB 02402558977, </w:t>
      </w:r>
      <w:r w:rsidR="00953253" w:rsidRPr="00072CEB">
        <w:rPr>
          <w:lang w:val="hr-HR"/>
        </w:rPr>
        <w:t>27. siječnja 2017.</w:t>
      </w:r>
    </w:p>
    <w:p w:rsidRDefault="00C37CD1" w:rsidP="00C37CD1" w:rsidR="00C37CD1" w:rsidRPr="00072CEB">
      <w:pPr>
        <w:jc w:val="both"/>
        <w:rPr>
          <w:lang w:val="hr-HR"/>
        </w:rPr>
      </w:pPr>
    </w:p>
    <w:p w:rsidRDefault="004F330C" w:rsidP="00C37CD1" w:rsidR="004F330C" w:rsidRPr="00072CEB">
      <w:pPr>
        <w:jc w:val="center"/>
        <w:rPr>
          <w:szCs w:val="24"/>
          <w:lang w:val="hr-HR"/>
        </w:rPr>
      </w:pPr>
      <w:r w:rsidRPr="00072CEB">
        <w:rPr>
          <w:szCs w:val="24"/>
          <w:lang w:val="hr-HR"/>
        </w:rPr>
        <w:t>z a k l j u č i o  j e</w:t>
      </w:r>
    </w:p>
    <w:p w:rsidRDefault="004F330C" w:rsidP="004F330C" w:rsidR="004F330C" w:rsidRPr="00072CEB">
      <w:pPr>
        <w:jc w:val="center"/>
        <w:rPr>
          <w:szCs w:val="24"/>
          <w:lang w:val="hr-HR"/>
        </w:rPr>
      </w:pPr>
    </w:p>
    <w:p w:rsidRDefault="004F330C" w:rsidP="00953253" w:rsidR="00953253" w:rsidRPr="00072CEB">
      <w:pPr>
        <w:jc w:val="both"/>
        <w:rPr>
          <w:lang w:val="hr-HR"/>
        </w:rPr>
      </w:pPr>
      <w:r w:rsidRPr="00072CEB">
        <w:rPr>
          <w:szCs w:val="24"/>
          <w:lang w:val="hr-HR"/>
        </w:rPr>
        <w:tab/>
      </w:r>
      <w:r w:rsidR="006C550A" w:rsidRPr="00072CEB">
        <w:rPr>
          <w:szCs w:val="24"/>
          <w:lang w:val="hr-HR"/>
        </w:rPr>
        <w:t>1. Vrijednost nekretnine</w:t>
      </w:r>
      <w:r w:rsidR="00953253" w:rsidRPr="00072CEB">
        <w:rPr>
          <w:szCs w:val="24"/>
          <w:lang w:val="hr-HR"/>
        </w:rPr>
        <w:t xml:space="preserve"> stečajnog dužnika </w:t>
      </w:r>
      <w:r w:rsidR="006C550A" w:rsidRPr="00072CEB">
        <w:rPr>
          <w:szCs w:val="24"/>
          <w:lang w:val="hr-HR"/>
        </w:rPr>
        <w:t>koja je</w:t>
      </w:r>
      <w:r w:rsidRPr="00072CEB">
        <w:rPr>
          <w:szCs w:val="24"/>
          <w:lang w:val="hr-HR"/>
        </w:rPr>
        <w:t xml:space="preserve"> predmet prodaje </w:t>
      </w:r>
      <w:r w:rsidR="00953253" w:rsidRPr="00072CEB">
        <w:rPr>
          <w:lang w:val="hr-HR"/>
        </w:rPr>
        <w:t>upisan</w:t>
      </w:r>
      <w:r w:rsidR="006C550A" w:rsidRPr="00072CEB">
        <w:rPr>
          <w:lang w:val="hr-HR"/>
        </w:rPr>
        <w:t>a</w:t>
      </w:r>
      <w:r w:rsidR="00953253" w:rsidRPr="00072CEB">
        <w:rPr>
          <w:lang w:val="hr-HR"/>
        </w:rPr>
        <w:t xml:space="preserve"> u zemljišne knjige:</w:t>
      </w:r>
    </w:p>
    <w:p w:rsidRDefault="00953253" w:rsidP="00953253" w:rsidR="00953253" w:rsidRPr="00072CEB">
      <w:pPr>
        <w:ind w:firstLine="708"/>
        <w:jc w:val="both"/>
        <w:rPr>
          <w:iCs/>
          <w:lang w:val="hr-HR"/>
        </w:rPr>
      </w:pPr>
      <w:r w:rsidRPr="00072CEB">
        <w:rPr>
          <w:lang w:val="hr-HR"/>
        </w:rPr>
        <w:t xml:space="preserve">1.1. Općinskog građanskog suda u Zagrebu, zemljišnoknjižni odjel Zagreb, </w:t>
      </w:r>
      <w:r w:rsidRPr="00072CEB">
        <w:rPr>
          <w:iCs/>
          <w:lang w:val="hr-HR"/>
        </w:rPr>
        <w:t>u zk. ul. 100462, k. o. Vrapče Novo, a koje se sastoje od suvlasničkog dijela 73/10000, upisano pod red. br. 50 (E-50), a koji čini 1. stan oznake S002, jednosobni u podrumu -1, površine i ukupne površine 30,77 m</w:t>
      </w:r>
      <w:r w:rsidRPr="00072CEB">
        <w:rPr>
          <w:iCs/>
          <w:vertAlign w:val="superscript"/>
          <w:lang w:val="hr-HR"/>
        </w:rPr>
        <w:t>2</w:t>
      </w:r>
      <w:r w:rsidRPr="00072CEB">
        <w:rPr>
          <w:iCs/>
          <w:lang w:val="hr-HR"/>
        </w:rPr>
        <w:t>, koji se sastoji od: hodnika, dnevnog boravka s blagovaonom, kuhinje i kupaonice, te pripadaka stanu S002: terasa površine 1,60 m</w:t>
      </w:r>
      <w:r w:rsidRPr="00072CEB">
        <w:rPr>
          <w:iCs/>
          <w:vertAlign w:val="superscript"/>
          <w:lang w:val="hr-HR"/>
        </w:rPr>
        <w:t>2</w:t>
      </w:r>
      <w:r w:rsidRPr="00072CEB">
        <w:rPr>
          <w:iCs/>
          <w:lang w:val="hr-HR"/>
        </w:rPr>
        <w:t>, ukupne površine stana 32,37 m</w:t>
      </w:r>
      <w:r w:rsidRPr="00072CEB">
        <w:rPr>
          <w:iCs/>
          <w:vertAlign w:val="superscript"/>
          <w:lang w:val="hr-HR"/>
        </w:rPr>
        <w:t>2</w:t>
      </w:r>
      <w:r w:rsidRPr="00072CEB">
        <w:rPr>
          <w:iCs/>
          <w:lang w:val="hr-HR"/>
        </w:rPr>
        <w:t>, spremište oznake SP51, u podrumu -2, površine 3,00 m</w:t>
      </w:r>
      <w:r w:rsidRPr="00072CEB">
        <w:rPr>
          <w:iCs/>
          <w:vertAlign w:val="superscript"/>
          <w:lang w:val="hr-HR"/>
        </w:rPr>
        <w:t>2</w:t>
      </w:r>
      <w:r w:rsidRPr="00072CEB">
        <w:rPr>
          <w:iCs/>
          <w:lang w:val="hr-HR"/>
        </w:rPr>
        <w:t>, u elaboratu etažiranja označeno u tlocrtu podruma -1 i podruma -2 žutom bojom, kao dio nekretnine koju čini zgrada mješovite uporabe, Zagrebačka cesta br. 164a i dvorište, upisana na kč. br. 4769/1, ukupne površine 1790m</w:t>
      </w:r>
      <w:r w:rsidRPr="00072CEB">
        <w:rPr>
          <w:iCs/>
          <w:vertAlign w:val="superscript"/>
          <w:lang w:val="hr-HR"/>
        </w:rPr>
        <w:t>2</w:t>
      </w:r>
      <w:r w:rsidR="006C550A" w:rsidRPr="00072CEB">
        <w:rPr>
          <w:iCs/>
          <w:lang w:val="hr-HR"/>
        </w:rPr>
        <w:t xml:space="preserve">, utvrđuje se u iznosu od </w:t>
      </w:r>
      <w:r w:rsidR="00D0564F" w:rsidRPr="00072CEB">
        <w:rPr>
          <w:szCs w:val="24"/>
          <w:lang w:val="hr-HR"/>
        </w:rPr>
        <w:t>235.548,74 kn.</w:t>
      </w:r>
    </w:p>
    <w:p w:rsidRDefault="00953253" w:rsidP="00953253" w:rsidR="00953253" w:rsidRPr="00072CEB">
      <w:pPr>
        <w:ind w:firstLine="708"/>
        <w:rPr>
          <w:iCs/>
          <w:lang w:val="hr-HR"/>
        </w:rPr>
      </w:pPr>
      <w:r w:rsidRPr="00072CEB">
        <w:rPr>
          <w:iCs/>
          <w:lang w:val="hr-HR"/>
        </w:rPr>
        <w:t>Na nekretnini  nisu upisani tereti.</w:t>
      </w:r>
    </w:p>
    <w:p w:rsidRDefault="00953253" w:rsidP="00953253" w:rsidR="00953253" w:rsidRPr="00072CEB">
      <w:pPr>
        <w:ind w:firstLine="708"/>
        <w:jc w:val="both"/>
        <w:rPr>
          <w:iCs/>
          <w:lang w:val="hr-HR"/>
        </w:rPr>
      </w:pPr>
      <w:r w:rsidRPr="00072CEB">
        <w:rPr>
          <w:iCs/>
          <w:lang w:val="hr-HR"/>
        </w:rPr>
        <w:t xml:space="preserve">1.2. </w:t>
      </w:r>
      <w:r w:rsidRPr="00072CEB">
        <w:rPr>
          <w:lang w:val="hr-HR"/>
        </w:rPr>
        <w:t xml:space="preserve">Općinskog građanskog suda u Zagrebu, zemljišnoknjižni odjel Zagreb, u zk. ul. 100462, k.o. Vrapče Novo, </w:t>
      </w:r>
      <w:r w:rsidRPr="00072CEB">
        <w:rPr>
          <w:iCs/>
          <w:lang w:val="hr-HR"/>
        </w:rPr>
        <w:t xml:space="preserve">a koje se sastoje od suvlasničkog dijela </w:t>
      </w:r>
      <w:r w:rsidRPr="00072CEB">
        <w:rPr>
          <w:lang w:val="hr-HR"/>
        </w:rPr>
        <w:t>41/10000, upisano pod red. br. 30 (E-30), a koji čini 1. garažno parkirno mjesto oznake GPM 39, klaus sistem, u podrumu -2, površine 17,26 m</w:t>
      </w:r>
      <w:r w:rsidRPr="00072CEB">
        <w:rPr>
          <w:vertAlign w:val="superscript"/>
          <w:lang w:val="hr-HR"/>
        </w:rPr>
        <w:t>2</w:t>
      </w:r>
      <w:r w:rsidRPr="00072CEB">
        <w:rPr>
          <w:lang w:val="hr-HR"/>
        </w:rPr>
        <w:t>, te pripadak garažnom parkirnom mjestu GPM 39: garažno parkirno mjesto oznake GPM 40, klaus sistem, u podrumu -2, površine 17,26 m</w:t>
      </w:r>
      <w:r w:rsidRPr="00072CEB">
        <w:rPr>
          <w:vertAlign w:val="superscript"/>
          <w:lang w:val="hr-HR"/>
        </w:rPr>
        <w:t>2</w:t>
      </w:r>
      <w:r w:rsidRPr="00072CEB">
        <w:rPr>
          <w:lang w:val="hr-HR"/>
        </w:rPr>
        <w:t xml:space="preserve">, u elaboratu etažiranja označeno u tlocrtu podruma -2 svijetlozelenom bojom i oznakom okomite crte, </w:t>
      </w:r>
      <w:r w:rsidRPr="00072CEB">
        <w:rPr>
          <w:iCs/>
          <w:lang w:val="hr-HR"/>
        </w:rPr>
        <w:t>kao dio nekretnine koju čini zgrada mješovite uporabe, Zagrebačka cesta br. 164a i dvorište, upisana na kč. br. 4769/1, ukupne površine 1790m</w:t>
      </w:r>
      <w:r w:rsidRPr="00072CEB">
        <w:rPr>
          <w:iCs/>
          <w:vertAlign w:val="superscript"/>
          <w:lang w:val="hr-HR"/>
        </w:rPr>
        <w:t>2</w:t>
      </w:r>
      <w:r w:rsidR="006C550A" w:rsidRPr="00072CEB">
        <w:rPr>
          <w:iCs/>
          <w:vertAlign w:val="superscript"/>
          <w:lang w:val="hr-HR"/>
        </w:rPr>
        <w:t xml:space="preserve">, </w:t>
      </w:r>
      <w:r w:rsidR="006C550A" w:rsidRPr="00072CEB">
        <w:rPr>
          <w:iCs/>
          <w:lang w:val="hr-HR"/>
        </w:rPr>
        <w:t>utvrđuje se u iznosu od</w:t>
      </w:r>
      <w:r w:rsidR="000B5B19" w:rsidRPr="00072CEB">
        <w:rPr>
          <w:iCs/>
          <w:lang w:val="hr-HR"/>
        </w:rPr>
        <w:t xml:space="preserve"> </w:t>
      </w:r>
      <w:r w:rsidR="000B5B19" w:rsidRPr="00072CEB">
        <w:rPr>
          <w:szCs w:val="24"/>
          <w:lang w:val="hr-HR"/>
        </w:rPr>
        <w:t>156.997,00 kn (za svako garažno mjesto u iznosu od 78.498,50 kn).</w:t>
      </w:r>
    </w:p>
    <w:p w:rsidRDefault="00953253" w:rsidP="00953253" w:rsidR="00953253" w:rsidRPr="00072CEB">
      <w:pPr>
        <w:ind w:firstLine="708"/>
        <w:rPr>
          <w:lang w:val="hr-HR"/>
        </w:rPr>
      </w:pPr>
      <w:r w:rsidRPr="00072CEB">
        <w:rPr>
          <w:lang w:val="hr-HR"/>
        </w:rPr>
        <w:t>Na nekretnini  nisu upisani tereti.</w:t>
      </w:r>
    </w:p>
    <w:p w:rsidRDefault="00953253" w:rsidP="00953253" w:rsidR="00953253" w:rsidRPr="00072CEB">
      <w:pPr>
        <w:ind w:firstLine="708"/>
        <w:jc w:val="both"/>
        <w:rPr>
          <w:iCs/>
          <w:lang w:val="hr-HR"/>
        </w:rPr>
      </w:pPr>
      <w:r w:rsidRPr="00072CEB">
        <w:rPr>
          <w:lang w:val="hr-HR"/>
        </w:rPr>
        <w:t xml:space="preserve">1.3. Općinskog građanskog suda u Zagrebu, zemljišnoknjižni odjel Zagreb, u zk. ul. 100462 k. o. Vrapče Novo, (E-31), </w:t>
      </w:r>
      <w:r w:rsidRPr="00072CEB">
        <w:rPr>
          <w:iCs/>
          <w:lang w:val="hr-HR"/>
        </w:rPr>
        <w:t>a koje se sastoje od suvlasničkog dijela</w:t>
      </w:r>
      <w:r w:rsidRPr="00072CEB">
        <w:rPr>
          <w:lang w:val="hr-HR"/>
        </w:rPr>
        <w:t xml:space="preserve"> 1. garažno parkirno mjesto oznake GPM 41, u podrumu -2, površine 14,12 m</w:t>
      </w:r>
      <w:r w:rsidRPr="00072CEB">
        <w:rPr>
          <w:vertAlign w:val="superscript"/>
          <w:lang w:val="hr-HR"/>
        </w:rPr>
        <w:t>2</w:t>
      </w:r>
      <w:r w:rsidRPr="00072CEB">
        <w:rPr>
          <w:lang w:val="hr-HR"/>
        </w:rPr>
        <w:t xml:space="preserve">, u elaboratu etažiranja označeno u tlocrtu podruma -2 tamnoplavom bojom i oznakom okomite crte, </w:t>
      </w:r>
      <w:r w:rsidRPr="00072CEB">
        <w:rPr>
          <w:iCs/>
          <w:lang w:val="hr-HR"/>
        </w:rPr>
        <w:t>kao dio nekretnine koju čini zgrada mješovite uporabe, Zagrebačka cesta br. 164a i dvorište, upisana na kč. br. 4769/1, ukupne površine 1790m</w:t>
      </w:r>
      <w:r w:rsidRPr="00072CEB">
        <w:rPr>
          <w:iCs/>
          <w:vertAlign w:val="superscript"/>
          <w:lang w:val="hr-HR"/>
        </w:rPr>
        <w:t>2</w:t>
      </w:r>
      <w:r w:rsidR="006C550A" w:rsidRPr="00072CEB">
        <w:rPr>
          <w:iCs/>
          <w:lang w:val="hr-HR"/>
        </w:rPr>
        <w:t>, utvrđuje se u iznosu od</w:t>
      </w:r>
      <w:r w:rsidR="000B5B19" w:rsidRPr="00072CEB">
        <w:rPr>
          <w:iCs/>
          <w:lang w:val="hr-HR"/>
        </w:rPr>
        <w:t xml:space="preserve"> </w:t>
      </w:r>
      <w:r w:rsidR="000B5B19" w:rsidRPr="00072CEB">
        <w:rPr>
          <w:szCs w:val="24"/>
          <w:lang w:val="hr-HR"/>
        </w:rPr>
        <w:t>64.217,84 kn.</w:t>
      </w:r>
    </w:p>
    <w:p w:rsidRDefault="00953253" w:rsidP="00953253" w:rsidR="00953253" w:rsidRPr="00072CEB">
      <w:pPr>
        <w:ind w:firstLine="708"/>
        <w:rPr>
          <w:lang w:val="hr-HR"/>
        </w:rPr>
      </w:pPr>
      <w:r w:rsidRPr="00072CEB">
        <w:rPr>
          <w:lang w:val="hr-HR"/>
        </w:rPr>
        <w:t>Na nekretnini  nisu upisani tereti.</w:t>
      </w:r>
    </w:p>
    <w:p w:rsidRDefault="00953253" w:rsidP="000B5B19" w:rsidR="00953253" w:rsidRPr="00072CEB">
      <w:pPr>
        <w:ind w:firstLine="708" w:right="26"/>
        <w:jc w:val="both"/>
        <w:rPr>
          <w:szCs w:val="24"/>
          <w:lang w:val="hr-HR"/>
        </w:rPr>
      </w:pPr>
      <w:r w:rsidRPr="00072CEB">
        <w:rPr>
          <w:lang w:val="hr-HR"/>
        </w:rPr>
        <w:t>1.4. Općinskog suda u Novom Zagrebu, zemljišnoknjižni odjel Novi Zagreb, u zk.ul. 1056, k. o. Desprim, z.</w:t>
      </w:r>
      <w:r w:rsidRPr="00072CEB">
        <w:rPr>
          <w:iCs/>
          <w:lang w:val="hr-HR"/>
        </w:rPr>
        <w:t>k.č.br. 25/14, k.o. Desprim, Oranica Desprimska 3. Odvojak, površine 902 m</w:t>
      </w:r>
      <w:r w:rsidRPr="00072CEB">
        <w:rPr>
          <w:iCs/>
          <w:vertAlign w:val="superscript"/>
          <w:lang w:val="hr-HR"/>
        </w:rPr>
        <w:t>2</w:t>
      </w:r>
      <w:r w:rsidR="00D0564F" w:rsidRPr="00072CEB">
        <w:rPr>
          <w:iCs/>
          <w:lang w:val="hr-HR"/>
        </w:rPr>
        <w:t>, utvrđuje se u iznosu od</w:t>
      </w:r>
      <w:r w:rsidR="000B5B19" w:rsidRPr="00072CEB">
        <w:rPr>
          <w:iCs/>
          <w:lang w:val="hr-HR"/>
        </w:rPr>
        <w:t xml:space="preserve"> </w:t>
      </w:r>
      <w:r w:rsidR="000B5B19" w:rsidRPr="00072CEB">
        <w:rPr>
          <w:szCs w:val="24"/>
          <w:lang w:val="hr-HR"/>
        </w:rPr>
        <w:t>127.000,00 kn.</w:t>
      </w:r>
    </w:p>
    <w:p w:rsidRDefault="00953253" w:rsidP="00953253" w:rsidR="00953253" w:rsidRPr="00072CEB">
      <w:pPr>
        <w:ind w:firstLine="708"/>
        <w:jc w:val="both"/>
        <w:rPr>
          <w:lang w:val="hr-HR"/>
        </w:rPr>
      </w:pPr>
      <w:r w:rsidRPr="00072CEB">
        <w:rPr>
          <w:lang w:val="hr-HR"/>
        </w:rPr>
        <w:lastRenderedPageBreak/>
        <w:t>Na nekretnini  kao tereti postoje upisana prava služnosti i to:</w:t>
      </w:r>
    </w:p>
    <w:p w:rsidRDefault="00953253" w:rsidP="00953253" w:rsidR="00953253" w:rsidRPr="00072CEB">
      <w:pPr>
        <w:ind w:firstLine="708"/>
        <w:jc w:val="both"/>
        <w:rPr>
          <w:lang w:val="hr-HR"/>
        </w:rPr>
      </w:pPr>
      <w:r w:rsidRPr="00072CEB">
        <w:rPr>
          <w:lang w:val="hr-HR"/>
        </w:rPr>
        <w:t>- pod br. Z-13291/01 prava nogostupa, kolnika i polaganja i održavanja  i zamjene komunalnih instalacija za korist čk. br. 25/16 upisane u zk.ul. 451 k.o. Desprim</w:t>
      </w:r>
    </w:p>
    <w:p w:rsidRDefault="00953253" w:rsidP="00953253" w:rsidR="00953253" w:rsidRPr="00072CEB">
      <w:pPr>
        <w:ind w:firstLine="708"/>
        <w:jc w:val="both"/>
        <w:rPr>
          <w:lang w:val="hr-HR"/>
        </w:rPr>
      </w:pPr>
      <w:r w:rsidRPr="00072CEB">
        <w:rPr>
          <w:lang w:val="hr-HR"/>
        </w:rPr>
        <w:t>- pod br. Z-67368/08 pravo služnosti prolaza i provoza preko čest. 25/14 kao poslužnoj nekretnini (u naravi će se koristiti 4 m čitavom dužinom uz jugozapadnu među) u  korist čest. br. 25/4 kao povlasne</w:t>
      </w:r>
    </w:p>
    <w:p w:rsidRDefault="00953253" w:rsidP="006E388A" w:rsidR="00953253" w:rsidRPr="00072CEB">
      <w:pPr>
        <w:ind w:firstLine="708" w:right="26"/>
        <w:jc w:val="both"/>
        <w:rPr>
          <w:szCs w:val="24"/>
          <w:lang w:val="hr-HR"/>
        </w:rPr>
      </w:pPr>
      <w:r w:rsidRPr="00072CEB">
        <w:rPr>
          <w:lang w:val="hr-HR"/>
        </w:rPr>
        <w:t xml:space="preserve">1.5. Općinskog suda u Zlataru, zemljišnoknjižni odjel Zabok, </w:t>
      </w:r>
      <w:r w:rsidRPr="00072CEB">
        <w:rPr>
          <w:iCs/>
          <w:lang w:val="hr-HR"/>
        </w:rPr>
        <w:t>u zk. ul. 2322, k. o. Pustodol Začretski, k.č.br. 1990,  k. o.  Pustodol Začretski, koju čine poslovna zgrada i dvorište sveukupne površine 1443 m</w:t>
      </w:r>
      <w:r w:rsidRPr="00072CEB">
        <w:rPr>
          <w:iCs/>
          <w:vertAlign w:val="superscript"/>
          <w:lang w:val="hr-HR"/>
        </w:rPr>
        <w:t>2</w:t>
      </w:r>
      <w:r w:rsidRPr="00072CEB">
        <w:rPr>
          <w:iCs/>
          <w:lang w:val="hr-HR"/>
        </w:rPr>
        <w:t>,</w:t>
      </w:r>
      <w:r w:rsidR="00D0564F" w:rsidRPr="00072CEB">
        <w:rPr>
          <w:iCs/>
          <w:lang w:val="hr-HR"/>
        </w:rPr>
        <w:t xml:space="preserve"> utvrđuje se u iznosu od</w:t>
      </w:r>
      <w:r w:rsidR="006E388A" w:rsidRPr="00072CEB">
        <w:rPr>
          <w:iCs/>
          <w:lang w:val="hr-HR"/>
        </w:rPr>
        <w:t xml:space="preserve"> </w:t>
      </w:r>
      <w:r w:rsidR="006E388A" w:rsidRPr="00072CEB">
        <w:rPr>
          <w:szCs w:val="24"/>
          <w:lang w:val="hr-HR"/>
        </w:rPr>
        <w:t>800.000,00 kn.</w:t>
      </w:r>
    </w:p>
    <w:p w:rsidRDefault="00953253" w:rsidP="00953253" w:rsidR="00953253" w:rsidRPr="00072CEB">
      <w:pPr>
        <w:ind w:firstLine="708"/>
        <w:rPr>
          <w:lang w:val="hr-HR"/>
        </w:rPr>
      </w:pPr>
      <w:r w:rsidRPr="00072CEB">
        <w:rPr>
          <w:lang w:val="hr-HR"/>
        </w:rPr>
        <w:t>Na nekretnini  kao tereti postoje upisana založna prava i to:</w:t>
      </w:r>
    </w:p>
    <w:p w:rsidRDefault="00953253" w:rsidP="00953253" w:rsidR="00953253" w:rsidRPr="00072CEB">
      <w:pPr>
        <w:ind w:firstLine="708"/>
        <w:jc w:val="both"/>
        <w:rPr>
          <w:lang w:val="hr-HR"/>
        </w:rPr>
      </w:pPr>
      <w:r w:rsidRPr="00072CEB">
        <w:rPr>
          <w:lang w:val="hr-HR"/>
        </w:rPr>
        <w:t xml:space="preserve">- pod br. Z-2847/07, Z-3900/15 i Z-2474/14, </w:t>
      </w:r>
      <w:r w:rsidR="00DC5DF5">
        <w:rPr>
          <w:lang w:val="hr-HR"/>
        </w:rPr>
        <w:t xml:space="preserve"> u korist Republike Hrvatske</w:t>
      </w:r>
      <w:r w:rsidRPr="00072CEB">
        <w:rPr>
          <w:lang w:val="hr-HR"/>
        </w:rPr>
        <w:t xml:space="preserve">, Ministarstvo financija, Porezna uprava, Područni ured Zagreb, OIB: 52634238587 </w:t>
      </w:r>
    </w:p>
    <w:p w:rsidRDefault="004F330C" w:rsidP="004F330C" w:rsidR="004F330C" w:rsidRPr="00072CEB">
      <w:pPr>
        <w:ind w:right="-1"/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ab/>
      </w:r>
      <w:r w:rsidR="00D0564F" w:rsidRPr="00072CEB">
        <w:rPr>
          <w:szCs w:val="24"/>
          <w:lang w:val="hr-HR"/>
        </w:rPr>
        <w:t>2</w:t>
      </w:r>
      <w:r w:rsidRPr="00072CEB">
        <w:rPr>
          <w:szCs w:val="24"/>
          <w:lang w:val="hr-HR"/>
        </w:rPr>
        <w:t xml:space="preserve">. Određuje se prodaja nekretnine stečajnog dužnika usmenom javnom dražbom koja će se održati </w:t>
      </w:r>
      <w:r w:rsidR="00B7333D" w:rsidRPr="00072CEB">
        <w:rPr>
          <w:szCs w:val="24"/>
          <w:lang w:val="hr-HR"/>
        </w:rPr>
        <w:t>6. lipnja 2017.</w:t>
      </w:r>
      <w:r w:rsidRPr="00072CEB">
        <w:rPr>
          <w:szCs w:val="24"/>
          <w:lang w:val="hr-HR"/>
        </w:rPr>
        <w:t xml:space="preserve"> u </w:t>
      </w:r>
      <w:r w:rsidR="00B7333D" w:rsidRPr="00072CEB">
        <w:rPr>
          <w:szCs w:val="24"/>
          <w:lang w:val="hr-HR"/>
        </w:rPr>
        <w:t>10,2</w:t>
      </w:r>
      <w:r w:rsidR="00093861" w:rsidRPr="00072CEB">
        <w:rPr>
          <w:szCs w:val="24"/>
          <w:lang w:val="hr-HR"/>
        </w:rPr>
        <w:t>0</w:t>
      </w:r>
      <w:r w:rsidRPr="00072CEB">
        <w:rPr>
          <w:szCs w:val="24"/>
          <w:lang w:val="hr-HR"/>
        </w:rPr>
        <w:t xml:space="preserve"> sati, kod ovog suda, Petrinjska 8, soba 93/II.</w:t>
      </w:r>
    </w:p>
    <w:p w:rsidRDefault="00D0564F" w:rsidP="004F330C" w:rsidR="004F330C" w:rsidRPr="00072CEB">
      <w:pPr>
        <w:ind w:hanging="709" w:right="-1"/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  <w:t>3</w:t>
      </w:r>
      <w:r w:rsidR="004F330C" w:rsidRPr="00072CEB">
        <w:rPr>
          <w:szCs w:val="24"/>
          <w:lang w:val="hr-HR"/>
        </w:rPr>
        <w:t>.  Uvjeti prodaje:</w:t>
      </w:r>
    </w:p>
    <w:p w:rsidRDefault="004F330C" w:rsidP="004F330C" w:rsidR="004F330C" w:rsidRPr="00072CEB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>nekretnina se ne može prodati za nižu vrijednost od one koja je utvrđena točkom 1. ovog zaključka</w:t>
      </w:r>
    </w:p>
    <w:p w:rsidRDefault="004F330C" w:rsidP="004F330C" w:rsidR="004F330C" w:rsidRPr="00072CEB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F33E58" w:rsidP="004F330C" w:rsidR="004F330C" w:rsidRPr="00072CEB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>osiguranje u iznosu od 5</w:t>
      </w:r>
      <w:r w:rsidR="004F330C" w:rsidRPr="00072CEB">
        <w:rPr>
          <w:szCs w:val="24"/>
          <w:lang w:val="hr-HR"/>
        </w:rPr>
        <w:t xml:space="preserve">% od oglašene cijene plaća se na žiro račun sudskog depozita Trgovačkog suda u Zagrebu, broj </w:t>
      </w:r>
      <w:r w:rsidR="00093861" w:rsidRPr="00072CEB">
        <w:rPr>
          <w:szCs w:val="24"/>
          <w:lang w:val="hr-HR"/>
        </w:rPr>
        <w:t>HR92</w:t>
      </w:r>
      <w:r w:rsidR="004F330C" w:rsidRPr="00072CEB">
        <w:rPr>
          <w:szCs w:val="24"/>
          <w:lang w:val="hr-HR"/>
        </w:rPr>
        <w:t>23900011300000460 otvoren kod Hrvatske poštanske banke d. d., Zagreb, pozivom na broj 05</w:t>
      </w:r>
      <w:r w:rsidRPr="00072CEB">
        <w:rPr>
          <w:szCs w:val="24"/>
          <w:lang w:val="hr-HR"/>
        </w:rPr>
        <w:t>-11415</w:t>
      </w:r>
      <w:r w:rsidR="004F330C" w:rsidRPr="00072CEB">
        <w:rPr>
          <w:szCs w:val="24"/>
          <w:lang w:val="hr-HR"/>
        </w:rPr>
        <w:t>,</w:t>
      </w:r>
    </w:p>
    <w:p w:rsidRDefault="004F330C" w:rsidP="004F330C" w:rsidR="004F330C" w:rsidRPr="00072CEB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>kupac je dužan položiti kupovninu u roku od 30 dana od dana dosude nekretnine.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F330C" w:rsidP="004F330C" w:rsidR="004F330C" w:rsidRPr="00072CEB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072CEB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>osiguranje nije dužan položiti razlučni vjerovnik,</w:t>
      </w:r>
    </w:p>
    <w:p w:rsidRDefault="004F330C" w:rsidP="004F330C" w:rsidR="004F330C" w:rsidRPr="00072CEB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>porez vezan za kupnju nekretnine snosi kupac,</w:t>
      </w:r>
    </w:p>
    <w:p w:rsidRDefault="004F330C" w:rsidP="004F330C" w:rsidR="004F330C" w:rsidRPr="00072CEB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>pravo nadmetanja imaju sve pravne i fizičke osobe u skladu s propisima,</w:t>
      </w:r>
    </w:p>
    <w:p w:rsidRDefault="004F330C" w:rsidP="004F330C" w:rsidR="004F330C" w:rsidRPr="00072CEB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>kamate se ne obračunavaju na jamčevinu,</w:t>
      </w:r>
    </w:p>
    <w:p w:rsidRDefault="004F330C" w:rsidP="004F330C" w:rsidR="004F330C" w:rsidRPr="00072CEB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072CEB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>kupac snosi sve troškove vezane za prodaju i preuzimanje nekretnine.</w:t>
      </w:r>
    </w:p>
    <w:p w:rsidRDefault="00D0564F" w:rsidP="004F330C" w:rsidR="004F330C" w:rsidRPr="00072CEB">
      <w:pPr>
        <w:ind w:firstLine="698" w:right="-1"/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>4</w:t>
      </w:r>
      <w:r w:rsidR="004F330C" w:rsidRPr="00072CEB">
        <w:rPr>
          <w:szCs w:val="24"/>
          <w:lang w:val="hr-HR"/>
        </w:rPr>
        <w:t xml:space="preserve">. Imovina koja je predmet prodaje može se razgledati uz prethodni dogovor sa stečajnim upraviteljem na </w:t>
      </w:r>
      <w:r w:rsidR="00093861" w:rsidRPr="00072CEB">
        <w:rPr>
          <w:szCs w:val="24"/>
          <w:lang w:val="hr-HR"/>
        </w:rPr>
        <w:t>tel.</w:t>
      </w:r>
      <w:r w:rsidR="00D5022F" w:rsidRPr="00072CEB">
        <w:rPr>
          <w:szCs w:val="24"/>
          <w:lang w:val="hr-HR"/>
        </w:rPr>
        <w:t xml:space="preserve"> 091 46 55 550</w:t>
      </w:r>
    </w:p>
    <w:p w:rsidRDefault="00D0564F" w:rsidP="004F330C" w:rsidR="004F330C" w:rsidRPr="00072CEB">
      <w:pPr>
        <w:ind w:firstLine="698" w:right="-1"/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>5</w:t>
      </w:r>
      <w:r w:rsidR="004F330C" w:rsidRPr="00072CEB">
        <w:rPr>
          <w:szCs w:val="24"/>
          <w:lang w:val="hr-HR"/>
        </w:rPr>
        <w:t xml:space="preserve">. Ovaj zaključak objavit će se na </w:t>
      </w:r>
      <w:r w:rsidR="00093861" w:rsidRPr="00072CEB">
        <w:rPr>
          <w:szCs w:val="24"/>
          <w:lang w:val="hr-HR"/>
        </w:rPr>
        <w:t>e-</w:t>
      </w:r>
      <w:r w:rsidR="004F330C" w:rsidRPr="00072CEB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072CEB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072CEB">
      <w:pPr>
        <w:ind w:hanging="709" w:left="709"/>
        <w:jc w:val="center"/>
        <w:rPr>
          <w:szCs w:val="24"/>
          <w:lang w:val="hr-HR"/>
        </w:rPr>
      </w:pPr>
      <w:r w:rsidRPr="00072CEB">
        <w:rPr>
          <w:szCs w:val="24"/>
          <w:lang w:val="hr-HR"/>
        </w:rPr>
        <w:t>Obrazloženje</w:t>
      </w:r>
    </w:p>
    <w:p w:rsidRDefault="004F330C" w:rsidP="004F330C" w:rsidR="004F330C" w:rsidRPr="00072CEB">
      <w:pPr>
        <w:jc w:val="both"/>
        <w:rPr>
          <w:szCs w:val="24"/>
          <w:lang w:val="hr-HR"/>
        </w:rPr>
      </w:pPr>
    </w:p>
    <w:p w:rsidRDefault="004F330C" w:rsidP="004F330C" w:rsidR="004F330C" w:rsidRPr="00072CEB">
      <w:pPr>
        <w:ind w:right="-13"/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ab/>
        <w:t>Rješenjem suda broj St-</w:t>
      </w:r>
      <w:r w:rsidR="00072CEB">
        <w:rPr>
          <w:szCs w:val="24"/>
          <w:lang w:val="hr-HR"/>
        </w:rPr>
        <w:t>114/15-42 od 26. listopada 2016. određena je prodaja nekretnina</w:t>
      </w:r>
      <w:r w:rsidRPr="00072CEB">
        <w:rPr>
          <w:szCs w:val="24"/>
          <w:lang w:val="hr-HR"/>
        </w:rPr>
        <w:t xml:space="preserve"> stečajnog dužnika.</w:t>
      </w:r>
    </w:p>
    <w:p w:rsidRDefault="004F330C" w:rsidP="007B4FD9" w:rsidR="007B4FD9">
      <w:pPr>
        <w:ind w:firstLine="708" w:right="26"/>
        <w:jc w:val="both"/>
        <w:rPr>
          <w:szCs w:val="24"/>
        </w:rPr>
      </w:pPr>
      <w:r w:rsidRPr="00072CEB">
        <w:rPr>
          <w:szCs w:val="24"/>
          <w:lang w:val="hr-HR"/>
        </w:rPr>
        <w:t xml:space="preserve">Na ročištu za utvrđivanje vrijednosti nekretnine održanom </w:t>
      </w:r>
      <w:r w:rsidR="007B4FD9">
        <w:rPr>
          <w:szCs w:val="24"/>
          <w:lang w:val="hr-HR"/>
        </w:rPr>
        <w:t>24. siječnja 2017</w:t>
      </w:r>
      <w:r w:rsidR="003E5C84" w:rsidRPr="00072CEB">
        <w:rPr>
          <w:szCs w:val="24"/>
          <w:lang w:val="hr-HR"/>
        </w:rPr>
        <w:t>.</w:t>
      </w:r>
      <w:r w:rsidR="007B4FD9">
        <w:rPr>
          <w:szCs w:val="24"/>
          <w:lang w:val="hr-HR"/>
        </w:rPr>
        <w:t>,</w:t>
      </w:r>
      <w:r w:rsidRPr="00072CEB">
        <w:rPr>
          <w:szCs w:val="24"/>
          <w:lang w:val="hr-HR"/>
        </w:rPr>
        <w:t xml:space="preserve"> stečajni</w:t>
      </w:r>
      <w:r w:rsidR="007B4FD9">
        <w:rPr>
          <w:szCs w:val="24"/>
          <w:lang w:val="hr-HR"/>
        </w:rPr>
        <w:t xml:space="preserve"> upravitelj predložio je </w:t>
      </w:r>
      <w:r w:rsidR="007B4FD9">
        <w:rPr>
          <w:szCs w:val="24"/>
        </w:rPr>
        <w:t>utvrditi vrijednost nekretnina sukladno procjenama stalnog sudskog vještaka iz rujna 2016</w:t>
      </w:r>
      <w:r w:rsidR="00997B72">
        <w:rPr>
          <w:szCs w:val="24"/>
        </w:rPr>
        <w:t>.</w:t>
      </w:r>
    </w:p>
    <w:p w:rsidRDefault="007B4FD9" w:rsidP="004F330C" w:rsidR="007B4FD9">
      <w:pPr>
        <w:ind w:right="-13"/>
        <w:jc w:val="both"/>
        <w:rPr>
          <w:szCs w:val="24"/>
          <w:lang w:val="hr-HR"/>
        </w:rPr>
      </w:pPr>
    </w:p>
    <w:p w:rsidRDefault="004F330C" w:rsidP="004F330C" w:rsidR="004F330C" w:rsidRPr="00072CEB">
      <w:pPr>
        <w:ind w:right="-13"/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ab/>
        <w:t>Razlučni vjerovnik prihvatio je prijedlog stečajnog upravitelja.</w:t>
      </w:r>
    </w:p>
    <w:p w:rsidRDefault="004F330C" w:rsidP="004F330C" w:rsidR="004F330C" w:rsidRPr="00072CEB">
      <w:pPr>
        <w:ind w:right="-13"/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ab/>
        <w:t>Stoga je temeljem odredbe čl. 164 Stečajnog zakona određeno ročište za prvu javnu dražbu.</w:t>
      </w:r>
    </w:p>
    <w:p w:rsidRDefault="004F330C" w:rsidP="004F330C" w:rsidR="004F330C" w:rsidRPr="00072CEB">
      <w:pPr>
        <w:jc w:val="center"/>
        <w:rPr>
          <w:szCs w:val="24"/>
          <w:lang w:val="hr-HR"/>
        </w:rPr>
      </w:pPr>
      <w:r w:rsidRPr="00072CEB">
        <w:rPr>
          <w:szCs w:val="24"/>
          <w:lang w:val="hr-HR"/>
        </w:rPr>
        <w:t xml:space="preserve">Zagreb, </w:t>
      </w:r>
      <w:r w:rsidR="00997B72">
        <w:rPr>
          <w:szCs w:val="24"/>
          <w:lang w:val="hr-HR"/>
        </w:rPr>
        <w:t>27. siječanj 2017.</w:t>
      </w:r>
    </w:p>
    <w:p w:rsidRDefault="004F330C" w:rsidP="004F330C" w:rsidR="004F330C" w:rsidRPr="00072CEB">
      <w:pPr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  <w:t>SUDAC:</w:t>
      </w:r>
    </w:p>
    <w:p w:rsidRDefault="004F330C" w:rsidP="004F330C" w:rsidR="004F330C" w:rsidRPr="00072CEB">
      <w:pPr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  <w:t>Vesna Malenica</w:t>
      </w:r>
      <w:r w:rsidR="00CF5A71">
        <w:rPr>
          <w:szCs w:val="24"/>
          <w:lang w:val="hr-HR"/>
        </w:rPr>
        <w:t xml:space="preserve"> v. r. </w:t>
      </w:r>
    </w:p>
    <w:p w:rsidRDefault="00CF5A71" w:rsidP="00093861" w:rsidR="00CF5A71">
      <w:pPr>
        <w:jc w:val="both"/>
        <w:rPr>
          <w:szCs w:val="24"/>
          <w:lang w:val="hr-HR"/>
        </w:rPr>
      </w:pPr>
    </w:p>
    <w:p w:rsidRDefault="00CF5A71" w:rsidP="00AB7A2F" w:rsidR="00CF5A71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CF5A71" w:rsidP="00995CE9" w:rsidR="00CF5A71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F330C" w:rsidP="00093861" w:rsidR="004F330C" w:rsidRPr="00072CEB">
      <w:pPr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 xml:space="preserve"> </w:t>
      </w:r>
    </w:p>
    <w:p w:rsidRDefault="004F330C" w:rsidP="004F330C" w:rsidR="004F330C" w:rsidRPr="00072CEB">
      <w:pPr>
        <w:jc w:val="both"/>
        <w:rPr>
          <w:szCs w:val="24"/>
          <w:lang w:val="hr-HR"/>
        </w:rPr>
      </w:pPr>
    </w:p>
    <w:p w:rsidRDefault="004F330C" w:rsidP="004F330C" w:rsidR="004F330C" w:rsidRPr="00072CEB">
      <w:pPr>
        <w:jc w:val="both"/>
        <w:rPr>
          <w:szCs w:val="24"/>
          <w:lang w:val="hr-HR"/>
        </w:rPr>
      </w:pPr>
    </w:p>
    <w:p w:rsidRDefault="004F330C" w:rsidP="004F330C" w:rsidR="004F330C" w:rsidRPr="00072CEB">
      <w:pPr>
        <w:jc w:val="both"/>
        <w:rPr>
          <w:szCs w:val="24"/>
          <w:lang w:val="hr-HR"/>
        </w:rPr>
      </w:pPr>
    </w:p>
    <w:p w:rsidRDefault="004F330C" w:rsidP="004F330C" w:rsidR="004F330C" w:rsidRPr="00072CEB">
      <w:pPr>
        <w:jc w:val="both"/>
        <w:rPr>
          <w:szCs w:val="24"/>
          <w:lang w:val="hr-HR"/>
        </w:rPr>
      </w:pPr>
    </w:p>
    <w:p w:rsidRDefault="004F330C" w:rsidP="004F330C" w:rsidR="004F330C" w:rsidRPr="00072CEB">
      <w:pPr>
        <w:jc w:val="both"/>
        <w:rPr>
          <w:szCs w:val="24"/>
          <w:lang w:val="hr-HR"/>
        </w:rPr>
      </w:pPr>
    </w:p>
    <w:p w:rsidRDefault="004F330C" w:rsidP="004F330C" w:rsidR="004F330C" w:rsidRPr="00072CEB">
      <w:pPr>
        <w:jc w:val="both"/>
        <w:rPr>
          <w:szCs w:val="24"/>
          <w:lang w:val="hr-HR"/>
        </w:rPr>
      </w:pPr>
    </w:p>
    <w:p w:rsidRDefault="00BC5661" w:rsidP="004F330C" w:rsidR="00BC5661" w:rsidRPr="00072CEB">
      <w:pPr>
        <w:rPr>
          <w:lang w:val="hr-HR"/>
        </w:rPr>
      </w:pPr>
    </w:p>
    <w:sectPr w:rsidSect="00F45B86" w:rsidR="00BC5661" w:rsidRPr="00072CEB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A7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C37CD1">
      <w:rPr>
        <w:rFonts w:hAnsi="Verdana" w:ascii="Verdana"/>
        <w:sz w:val="20"/>
        <w:lang w:val="hr-HR"/>
      </w:rPr>
      <w:t>114/15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72CEB"/>
    <w:rsid w:val="00093861"/>
    <w:rsid w:val="000B0EA1"/>
    <w:rsid w:val="000B5B19"/>
    <w:rsid w:val="00101164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4BF7"/>
    <w:rsid w:val="00315E5F"/>
    <w:rsid w:val="0032021E"/>
    <w:rsid w:val="003438AE"/>
    <w:rsid w:val="003657A1"/>
    <w:rsid w:val="00371518"/>
    <w:rsid w:val="003B64AF"/>
    <w:rsid w:val="003E5C84"/>
    <w:rsid w:val="00415C86"/>
    <w:rsid w:val="00416B02"/>
    <w:rsid w:val="00424665"/>
    <w:rsid w:val="00445E2B"/>
    <w:rsid w:val="004D03D0"/>
    <w:rsid w:val="004F330C"/>
    <w:rsid w:val="00541AEE"/>
    <w:rsid w:val="00573276"/>
    <w:rsid w:val="005E47DD"/>
    <w:rsid w:val="005E6BAE"/>
    <w:rsid w:val="005F0BCE"/>
    <w:rsid w:val="00607FB2"/>
    <w:rsid w:val="00640322"/>
    <w:rsid w:val="006434B0"/>
    <w:rsid w:val="00656188"/>
    <w:rsid w:val="00674AA1"/>
    <w:rsid w:val="006A4696"/>
    <w:rsid w:val="006C550A"/>
    <w:rsid w:val="006E388A"/>
    <w:rsid w:val="00701448"/>
    <w:rsid w:val="00714778"/>
    <w:rsid w:val="00751511"/>
    <w:rsid w:val="007619CF"/>
    <w:rsid w:val="007A5F16"/>
    <w:rsid w:val="007B267F"/>
    <w:rsid w:val="007B4FD9"/>
    <w:rsid w:val="007D5BB7"/>
    <w:rsid w:val="00801893"/>
    <w:rsid w:val="0084675A"/>
    <w:rsid w:val="0085797B"/>
    <w:rsid w:val="00870178"/>
    <w:rsid w:val="0089342A"/>
    <w:rsid w:val="008E4135"/>
    <w:rsid w:val="00910E5A"/>
    <w:rsid w:val="009222A2"/>
    <w:rsid w:val="009235DF"/>
    <w:rsid w:val="00953253"/>
    <w:rsid w:val="00966A94"/>
    <w:rsid w:val="00981322"/>
    <w:rsid w:val="00995637"/>
    <w:rsid w:val="009966AE"/>
    <w:rsid w:val="00997B72"/>
    <w:rsid w:val="009B5E1D"/>
    <w:rsid w:val="009D1536"/>
    <w:rsid w:val="009D6464"/>
    <w:rsid w:val="00A34666"/>
    <w:rsid w:val="00A52FF3"/>
    <w:rsid w:val="00A72E42"/>
    <w:rsid w:val="00A92801"/>
    <w:rsid w:val="00AA5045"/>
    <w:rsid w:val="00AD09A2"/>
    <w:rsid w:val="00B33B5E"/>
    <w:rsid w:val="00B7333D"/>
    <w:rsid w:val="00B827B8"/>
    <w:rsid w:val="00B9730D"/>
    <w:rsid w:val="00BC5661"/>
    <w:rsid w:val="00BD4B9B"/>
    <w:rsid w:val="00C07F7F"/>
    <w:rsid w:val="00C37CD1"/>
    <w:rsid w:val="00C51188"/>
    <w:rsid w:val="00C66BDD"/>
    <w:rsid w:val="00C76FB2"/>
    <w:rsid w:val="00CA057F"/>
    <w:rsid w:val="00CA18D7"/>
    <w:rsid w:val="00CB4BF6"/>
    <w:rsid w:val="00CE213F"/>
    <w:rsid w:val="00CF5A71"/>
    <w:rsid w:val="00D0564F"/>
    <w:rsid w:val="00D3651B"/>
    <w:rsid w:val="00D5022F"/>
    <w:rsid w:val="00D56156"/>
    <w:rsid w:val="00DC5DF5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F0C0D"/>
    <w:rsid w:val="00EF5E82"/>
    <w:rsid w:val="00EF783A"/>
    <w:rsid w:val="00F33E58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715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71518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F5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A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A7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A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A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715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71518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F5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A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A7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A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A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</izvorni_sadrzaj>
    <derivirana_varijabla naziv="DomainObject.Primjedba_1">1.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  <item>ŽUPANIJSKO DRŽAVNO ODVJETNIŠTVO U ZAGREBU, GUO</item>
    </izvorni_sadrzaj>
    <derivirana_varijabla naziv="DomainObject.Predmet.OstaliListFormated_1">
      <item>Martina Grgec</item>
      <item>ŽUPANIJSKO DRŽAVNO ODVJETNIŠTVO U ZAGREBU, GUO</item>
    </derivirana_varijabla>
  </DomainObject.Predmet.OstaliListFormated>
  <DomainObject.Predmet.OstaliListFormatedOIB>
    <izvorni_sadrzaj>
      <item>Martina Grgec, OIB 88481884644</item>
      <item>ŽUPANIJSKO DRŽAVNO ODVJETNIŠTVO U ZAGREBU, GUO</item>
    </izvorni_sadrzaj>
    <derivirana_varijabla naziv="DomainObject.Predmet.OstaliListFormatedOIB_1">
      <item>Martina Grgec, OIB 88481884644</item>
      <item>ŽUPANIJSKO DRŽAVNO ODVJETNIŠTVO U ZAGREBU, GUO</item>
    </derivirana_varijabla>
  </DomainObject.Predmet.OstaliListFormatedOIB>
  <DomainObject.Predmet.OstaliListFormatedWithAdress>
    <izvorni_sadrzaj>
      <item>Martina Grgec, Bukovačka Cesta 51, 10000 Zagreb</item>
      <item>ŽUPANIJSKO DRŽAVNO ODVJETNIŠTVO U ZAGREBU, GUO, Savska cesta 41, 10000 Zagreb</item>
    </izvorni_sadrzaj>
    <derivirana_varijabla naziv="DomainObject.Predmet.OstaliListFormatedWithAdress_1">
      <item>Martina Grgec, Bukovačka Cesta 51,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Martina Grgec, OIB 88481884644, Bukovačka Cesta 51, 10000 Zagreb</item>
      <item>ŽUPANIJSKO DRŽAVNO ODVJETNIŠTVO U ZAGREBU, GUO, Savska cesta 41, 10000 Zagreb</item>
    </izvorni_sadrzaj>
    <derivirana_varijabla naziv="DomainObject.Predmet.OstaliListFormatedWithAdressOIB_1">
      <item>Martina Grgec, OIB 88481884644, Bukovačka Cesta 51, 10000 Zagreb</item>
      <item>ŽUPANIJSKO DRŽAVNO ODVJETNIŠTVO U ZAGREBU, GUO, Savska cesta 41, 10000 Zagreb</item>
    </derivirana_varijabla>
  </DomainObject.Predmet.OstaliListFormatedWithAdressOIB>
  <DomainObject.Predmet.OstaliListNazivFormated>
    <izvorni_sadrzaj>
      <item>Martina Grgec</item>
      <item>ŽUPANIJSKO DRŽAVNO ODVJETNIŠTVO U ZAGREBU, GUO</item>
    </izvorni_sadrzaj>
    <derivirana_varijabla naziv="DomainObject.Predmet.OstaliListNazivFormated_1">
      <item>Martina Grgec</item>
      <item>ŽUPANIJSKO DRŽAVNO ODVJETNIŠTVO U ZAGREBU, GUO</item>
    </derivirana_varijabla>
  </DomainObject.Predmet.OstaliListNazivFormated>
  <DomainObject.Predmet.OstaliListNazivFormatedOIB>
    <izvorni_sadrzaj>
      <item>Martina Grgec, OIB 88481884644</item>
      <item>ŽUPANIJSKO DRŽAVNO ODVJETNIŠTVO U ZAGREBU, GUO</item>
    </izvorni_sadrzaj>
    <derivirana_varijabla naziv="DomainObject.Predmet.OstaliListNazivFormatedOIB_1">
      <item>Martina Grgec, OIB 88481884644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  <item>ŽUPANIJSKO DRŽAVNO ODVJETNIŠTVO U ZAGREBU, GUO</item>
    </izvorni_sadrzaj>
    <derivirana_varijabla naziv="DomainObject.Predmet.SudioniciListNaziv_1">
      <item>FINA Regionalni centar Zagreb</item>
      <item>Dragutin Cvrtila</item>
      <item>Martina Grgec</item>
      <item>ŽUPANIJSKO DRŽAVNO ODVJETNIŠTVO U ZAGREBU, GUO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  <item>, OIB null</item>
    </izvorni_sadrzaj>
    <derivirana_varijabla naziv="DomainObject.Predmet.SudioniciListNazivOIB_1">
      <item>, OIB 85821130368</item>
      <item>, OIB 02402558977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1009</properties:Words>
  <properties:Characters>5331</properties:Characters>
  <properties:Lines>114</properties:Lines>
  <properties:Paragraphs>46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2017-01-27T10:35:00Z</dcterms:created>
  <dc:creator>ksvajger</dc:creator>
  <cp:lastModifiedBy>Kristina Švajger</cp:lastModifiedBy>
  <cp:lastPrinted>2017-01-27T10:53:00Z</cp:lastPrinted>
  <dcterms:modified xmlns:xsi="http://www.w3.org/2001/XMLSchema-instance" xsi:type="dcterms:W3CDTF">2017-01-27T10:53:00Z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