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6313a" w14:paraId="aa6313a"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931643" w:rsidP="00047756" w:rsidR="00047756" w:rsidRPr="00047756">
      <w:pPr>
        <w:ind w:firstLine="720"/>
        <w:jc w:val="both"/>
        <w:textAlignment w:val="auto"/>
        <w:rPr>
          <w:lang w:val="hr-HR"/>
        </w:rPr>
      </w:pPr>
      <w:r w:rsidRPr="00931643">
        <w:rPr>
          <w:bCs/>
          <w:lang w:val="hr-HR"/>
        </w:rPr>
        <w:t xml:space="preserve">Trgovački sud u Rijeci, po sucu </w:t>
      </w:r>
      <w:proofErr w:type="spellStart"/>
      <w:r w:rsidRPr="00931643">
        <w:rPr>
          <w:bCs/>
          <w:lang w:val="hr-HR"/>
        </w:rPr>
        <w:t>Liljani</w:t>
      </w:r>
      <w:proofErr w:type="spellEnd"/>
      <w:r w:rsidRPr="00931643">
        <w:rPr>
          <w:bCs/>
          <w:lang w:val="hr-HR"/>
        </w:rPr>
        <w:t xml:space="preserve"> Ugrin, kao sucu pojedincu  u stečajnom predmetu, odlučujući o prijedlogu Financijske  agencije  za otvaranje stečajnog postupka nad dužnikom </w:t>
      </w:r>
      <w:r w:rsidR="007F5BB8" w:rsidRPr="007F5BB8">
        <w:rPr>
          <w:bCs/>
          <w:lang w:val="hr-HR"/>
        </w:rPr>
        <w:t xml:space="preserve">BARMMA društvo s ograničenom odgovornošću za preradu plastike, obradu metala i trgovinu Opatija, Ulica </w:t>
      </w:r>
      <w:proofErr w:type="spellStart"/>
      <w:r w:rsidR="007F5BB8" w:rsidRPr="007F5BB8">
        <w:rPr>
          <w:bCs/>
          <w:lang w:val="hr-HR"/>
        </w:rPr>
        <w:t>Dr</w:t>
      </w:r>
      <w:proofErr w:type="spellEnd"/>
      <w:r w:rsidR="007F5BB8" w:rsidRPr="007F5BB8">
        <w:rPr>
          <w:bCs/>
          <w:lang w:val="hr-HR"/>
        </w:rPr>
        <w:t xml:space="preserve"> Ante Mandića 7 ( MBS 040095815 – OIB 89030973247 )</w:t>
      </w:r>
      <w:r w:rsidR="00853617">
        <w:rPr>
          <w:bCs/>
          <w:lang w:val="hr-HR"/>
        </w:rPr>
        <w:t xml:space="preserve"> </w:t>
      </w:r>
      <w:r w:rsidR="00047756" w:rsidRPr="00047756">
        <w:rPr>
          <w:szCs w:val="24"/>
          <w:lang w:val="hr-HR"/>
        </w:rPr>
        <w:t xml:space="preserve">dana </w:t>
      </w:r>
      <w:r w:rsidR="006B1C89">
        <w:rPr>
          <w:szCs w:val="24"/>
          <w:lang w:val="hr-HR"/>
        </w:rPr>
        <w:t>2</w:t>
      </w:r>
      <w:r>
        <w:rPr>
          <w:szCs w:val="24"/>
          <w:lang w:val="hr-HR"/>
        </w:rPr>
        <w:t>6</w:t>
      </w:r>
      <w:r w:rsidR="00047756" w:rsidRPr="00047756">
        <w:rPr>
          <w:szCs w:val="24"/>
          <w:lang w:val="hr-HR"/>
        </w:rPr>
        <w:t xml:space="preserve">. </w:t>
      </w:r>
      <w:r>
        <w:rPr>
          <w:szCs w:val="24"/>
          <w:lang w:val="hr-HR"/>
        </w:rPr>
        <w:t>svibnja</w:t>
      </w:r>
      <w:r w:rsidR="006B1C89">
        <w:rPr>
          <w:szCs w:val="24"/>
          <w:lang w:val="hr-HR"/>
        </w:rPr>
        <w:t xml:space="preserve"> </w:t>
      </w:r>
      <w:r w:rsidR="00047756" w:rsidRPr="00047756">
        <w:rPr>
          <w:lang w:val="hr-HR"/>
        </w:rPr>
        <w:t xml:space="preserve">2017. </w:t>
      </w:r>
    </w:p>
    <w:p w:rsidRDefault="00047756" w:rsidP="00047756" w:rsidR="00047756" w:rsidRPr="00047756">
      <w:pPr>
        <w:textAlignment w:val="auto"/>
        <w:rPr>
          <w:rFonts w:eastAsia="MS Mincho"/>
          <w:lang w:val="hr-HR"/>
        </w:rPr>
      </w:pP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7F5BB8" w:rsidRPr="007F5BB8">
        <w:rPr>
          <w:bCs/>
          <w:lang w:val="hr-HR"/>
        </w:rPr>
        <w:t xml:space="preserve">BARMMA društvo s ograničenom odgovornošću za preradu plastike, obradu metala i trgovinu Opatija, Ulica </w:t>
      </w:r>
      <w:proofErr w:type="spellStart"/>
      <w:r w:rsidR="007F5BB8" w:rsidRPr="007F5BB8">
        <w:rPr>
          <w:bCs/>
          <w:lang w:val="hr-HR"/>
        </w:rPr>
        <w:t>Dr</w:t>
      </w:r>
      <w:proofErr w:type="spellEnd"/>
      <w:r w:rsidR="007F5BB8" w:rsidRPr="007F5BB8">
        <w:rPr>
          <w:bCs/>
          <w:lang w:val="hr-HR"/>
        </w:rPr>
        <w:t xml:space="preserve"> Ante Mandića 7 ( MBS 040095815 – OIB 89030973247 )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F5BB8" w:rsidRPr="007F5BB8">
        <w:rPr>
          <w:lang w:val="hr-HR"/>
        </w:rPr>
        <w:t xml:space="preserve">Berislav Maksimović ( OIB  57300759557 ), </w:t>
      </w:r>
      <w:proofErr w:type="spellStart"/>
      <w:r w:rsidR="007F5BB8" w:rsidRPr="007F5BB8">
        <w:rPr>
          <w:lang w:val="hr-HR"/>
        </w:rPr>
        <w:t>Hrašćica</w:t>
      </w:r>
      <w:proofErr w:type="spellEnd"/>
      <w:r w:rsidR="007F5BB8" w:rsidRPr="007F5BB8">
        <w:rPr>
          <w:lang w:val="hr-HR"/>
        </w:rPr>
        <w:t>, Braće Radić 1, Varaždin</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7F5BB8" w:rsidRPr="007F5BB8">
        <w:rPr>
          <w:bCs/>
          <w:lang w:val="hr-HR"/>
        </w:rPr>
        <w:t xml:space="preserve">BARMMA društvo s ograničenom odgovornošću za preradu plastike, obradu metala i trgovinu Opatija, Ulica </w:t>
      </w:r>
      <w:proofErr w:type="spellStart"/>
      <w:r w:rsidR="007F5BB8" w:rsidRPr="007F5BB8">
        <w:rPr>
          <w:bCs/>
          <w:lang w:val="hr-HR"/>
        </w:rPr>
        <w:t>Dr</w:t>
      </w:r>
      <w:proofErr w:type="spellEnd"/>
      <w:r w:rsidR="007F5BB8" w:rsidRPr="007F5BB8">
        <w:rPr>
          <w:bCs/>
          <w:lang w:val="hr-HR"/>
        </w:rPr>
        <w:t xml:space="preserve"> Ante Mandića 7 ( MBS 040095815 – OIB 89030973247 )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7F5BB8" w:rsidP="00047756" w:rsidR="007F5BB8">
      <w:pPr>
        <w:ind w:firstLine="720"/>
        <w:jc w:val="both"/>
        <w:textAlignment w:val="auto"/>
        <w:rPr>
          <w:szCs w:val="24"/>
          <w:lang w:val="hr-HR"/>
        </w:rPr>
      </w:pPr>
      <w:r w:rsidRPr="007F5BB8">
        <w:rPr>
          <w:szCs w:val="24"/>
          <w:lang w:val="hr-HR"/>
        </w:rPr>
        <w:t xml:space="preserve">Financijska  agencija je temeljem odredbe članka 444. stavak 2. Stečajnog zakona (“Narodne novine” broj 71/15, u daljem tekstu: SZ )  podnijela sudu prijedlog za otvaranje stečajnoga postupka nad dužnikom BARMMA d.o.o. Opatija, Ulica </w:t>
      </w:r>
      <w:proofErr w:type="spellStart"/>
      <w:r w:rsidRPr="007F5BB8">
        <w:rPr>
          <w:szCs w:val="24"/>
          <w:lang w:val="hr-HR"/>
        </w:rPr>
        <w:t>Dr</w:t>
      </w:r>
      <w:proofErr w:type="spellEnd"/>
      <w:r w:rsidRPr="007F5BB8">
        <w:rPr>
          <w:szCs w:val="24"/>
          <w:lang w:val="hr-HR"/>
        </w:rPr>
        <w:t xml:space="preserve"> Ante Mandića 7 ( MBS 040095815 – OIB 89030973247 ) uz obrazloženje da na dan 1. rujna 2015.  dužnik  u Očevidniku redoslijeda osnova za plaćanje ima evidentirane neizvršene osnove za plaćanje u neprekinutom razdoblju od 2346 dana  u ukupnom iznosu od 1.092.591,20  kn, te da ima dva zaposlenika.</w:t>
      </w:r>
    </w:p>
    <w:p w:rsidRDefault="00931643" w:rsidP="00047756" w:rsidR="00047756">
      <w:pPr>
        <w:ind w:firstLine="720"/>
        <w:jc w:val="both"/>
        <w:textAlignment w:val="auto"/>
        <w:rPr>
          <w:szCs w:val="24"/>
          <w:lang w:val="hr-HR"/>
        </w:rPr>
      </w:pPr>
      <w:r>
        <w:rPr>
          <w:szCs w:val="24"/>
          <w:lang w:val="hr-HR"/>
        </w:rPr>
        <w:t xml:space="preserve">Stoga je </w:t>
      </w:r>
      <w:r w:rsidR="00047756" w:rsidRPr="00047756">
        <w:rPr>
          <w:szCs w:val="24"/>
          <w:lang w:val="hr-HR"/>
        </w:rPr>
        <w:t xml:space="preserve">nad dužnikom </w:t>
      </w:r>
      <w:proofErr w:type="spellStart"/>
      <w:r w:rsidR="00047756" w:rsidRPr="00047756">
        <w:rPr>
          <w:szCs w:val="24"/>
          <w:lang w:val="hr-HR"/>
        </w:rPr>
        <w:t>ovosudnim</w:t>
      </w:r>
      <w:proofErr w:type="spellEnd"/>
      <w:r w:rsidR="00047756" w:rsidRPr="00047756">
        <w:rPr>
          <w:szCs w:val="24"/>
          <w:lang w:val="hr-HR"/>
        </w:rPr>
        <w:t xml:space="preserve"> rješenjem pod poslovnim brojem 7 St-</w:t>
      </w:r>
      <w:r w:rsidR="007F5BB8">
        <w:rPr>
          <w:szCs w:val="24"/>
          <w:lang w:val="hr-HR"/>
        </w:rPr>
        <w:t>1196</w:t>
      </w:r>
      <w:r>
        <w:rPr>
          <w:szCs w:val="24"/>
          <w:lang w:val="hr-HR"/>
        </w:rPr>
        <w:t>/</w:t>
      </w:r>
      <w:r w:rsidR="006B1C89">
        <w:rPr>
          <w:szCs w:val="24"/>
          <w:lang w:val="hr-HR"/>
        </w:rPr>
        <w:t>2016</w:t>
      </w:r>
      <w:r w:rsidR="00047756" w:rsidRPr="00047756">
        <w:rPr>
          <w:szCs w:val="24"/>
          <w:lang w:val="hr-HR"/>
        </w:rPr>
        <w:t>-</w:t>
      </w:r>
      <w:r w:rsidR="0028342F">
        <w:rPr>
          <w:szCs w:val="24"/>
          <w:lang w:val="hr-HR"/>
        </w:rPr>
        <w:t>3</w:t>
      </w:r>
      <w:r w:rsidR="00047756" w:rsidRPr="00047756">
        <w:rPr>
          <w:szCs w:val="24"/>
          <w:lang w:val="hr-HR"/>
        </w:rPr>
        <w:t xml:space="preserve"> od </w:t>
      </w:r>
      <w:r>
        <w:rPr>
          <w:szCs w:val="24"/>
          <w:lang w:val="hr-HR"/>
        </w:rPr>
        <w:t>1</w:t>
      </w:r>
      <w:r w:rsidR="007F5BB8">
        <w:rPr>
          <w:szCs w:val="24"/>
          <w:lang w:val="hr-HR"/>
        </w:rPr>
        <w:t>9</w:t>
      </w:r>
      <w:r w:rsidR="006B1C89">
        <w:rPr>
          <w:szCs w:val="24"/>
          <w:lang w:val="hr-HR"/>
        </w:rPr>
        <w:t xml:space="preserve">. </w:t>
      </w:r>
      <w:r w:rsidR="007F5BB8">
        <w:rPr>
          <w:szCs w:val="24"/>
          <w:lang w:val="hr-HR"/>
        </w:rPr>
        <w:t xml:space="preserve">prosinca </w:t>
      </w:r>
      <w:r w:rsidR="0028342F">
        <w:rPr>
          <w:szCs w:val="24"/>
          <w:lang w:val="hr-HR"/>
        </w:rPr>
        <w:t>2</w:t>
      </w:r>
      <w:r w:rsidR="00047756" w:rsidRPr="00047756">
        <w:rPr>
          <w:szCs w:val="24"/>
          <w:lang w:val="hr-HR"/>
        </w:rPr>
        <w:t>016. pokrenu</w:t>
      </w:r>
      <w:r w:rsidR="00924D23">
        <w:rPr>
          <w:szCs w:val="24"/>
          <w:lang w:val="hr-HR"/>
        </w:rPr>
        <w:t>t</w:t>
      </w:r>
      <w:r w:rsidR="00047756" w:rsidRPr="00047756">
        <w:rPr>
          <w:szCs w:val="24"/>
          <w:lang w:val="hr-HR"/>
        </w:rPr>
        <w:t xml:space="preserve"> prethodni postupak radi utvrđivanja pretpostavki za otvaranje stečajnog postupka nad dužnikom, imenova</w:t>
      </w:r>
      <w:r w:rsidR="00924D23">
        <w:rPr>
          <w:szCs w:val="24"/>
          <w:lang w:val="hr-HR"/>
        </w:rPr>
        <w:t>n</w:t>
      </w:r>
      <w:r w:rsidR="00047756" w:rsidRPr="00047756">
        <w:rPr>
          <w:szCs w:val="24"/>
          <w:lang w:val="hr-HR"/>
        </w:rPr>
        <w:t xml:space="preserve"> privremen</w:t>
      </w:r>
      <w:r w:rsidR="00924D23">
        <w:rPr>
          <w:szCs w:val="24"/>
          <w:lang w:val="hr-HR"/>
        </w:rPr>
        <w:t>i</w:t>
      </w:r>
      <w:r w:rsidR="00047756" w:rsidRPr="00047756">
        <w:rPr>
          <w:szCs w:val="24"/>
          <w:lang w:val="hr-HR"/>
        </w:rPr>
        <w:t xml:space="preserve"> </w:t>
      </w:r>
      <w:r w:rsidR="00924D23">
        <w:rPr>
          <w:szCs w:val="24"/>
          <w:lang w:val="hr-HR"/>
        </w:rPr>
        <w:t xml:space="preserve">stečajni </w:t>
      </w:r>
      <w:r w:rsidR="00047756" w:rsidRPr="00047756">
        <w:rPr>
          <w:szCs w:val="24"/>
          <w:lang w:val="hr-HR"/>
        </w:rPr>
        <w:t xml:space="preserve">upravitelj,  </w:t>
      </w:r>
      <w:r w:rsidR="00047756" w:rsidRPr="00047756">
        <w:rPr>
          <w:lang w:val="hr-HR"/>
        </w:rPr>
        <w:t>zakaza</w:t>
      </w:r>
      <w:r w:rsidR="00924D23">
        <w:rPr>
          <w:lang w:val="hr-HR"/>
        </w:rPr>
        <w:t>n</w:t>
      </w:r>
      <w:r w:rsidR="00047756" w:rsidRPr="00047756">
        <w:rPr>
          <w:lang w:val="hr-HR"/>
        </w:rPr>
        <w:t xml:space="preserve">o  </w:t>
      </w:r>
      <w:r w:rsidR="00047756" w:rsidRPr="00047756">
        <w:rPr>
          <w:szCs w:val="24"/>
          <w:lang w:val="hr-HR"/>
        </w:rPr>
        <w:t xml:space="preserve">ročište radi očitovanja o prijedlogu za otvaranje stečajnog postupka na koje su pozivani predlagatelj, </w:t>
      </w:r>
      <w:r w:rsidR="00047756" w:rsidRPr="00047756">
        <w:rPr>
          <w:lang w:val="hr-HR"/>
        </w:rPr>
        <w:t xml:space="preserve">zastupnik dužnika po zakonu, privremeni stečajni upravitelj i </w:t>
      </w:r>
      <w:r w:rsidR="00047756" w:rsidRPr="00047756">
        <w:rPr>
          <w:szCs w:val="24"/>
          <w:lang w:val="hr-HR"/>
        </w:rPr>
        <w:t>banka koja za dužnika vodi poslove platnog prometa.</w:t>
      </w:r>
    </w:p>
    <w:p w:rsidRDefault="007F5BB8" w:rsidP="00047756" w:rsidR="00931643">
      <w:pPr>
        <w:ind w:firstLine="720"/>
        <w:jc w:val="both"/>
        <w:textAlignment w:val="auto"/>
        <w:rPr>
          <w:szCs w:val="24"/>
          <w:lang w:val="hr-HR"/>
        </w:rPr>
      </w:pPr>
      <w:r>
        <w:rPr>
          <w:szCs w:val="24"/>
          <w:lang w:val="hr-HR"/>
        </w:rPr>
        <w:t xml:space="preserve">Tijekom prethodnog postupka u </w:t>
      </w:r>
      <w:r w:rsidR="00047756">
        <w:rPr>
          <w:szCs w:val="24"/>
          <w:lang w:val="hr-HR"/>
        </w:rPr>
        <w:t xml:space="preserve">podnesku od </w:t>
      </w:r>
      <w:r>
        <w:rPr>
          <w:szCs w:val="24"/>
          <w:lang w:val="hr-HR"/>
        </w:rPr>
        <w:t>2</w:t>
      </w:r>
      <w:r w:rsidR="00931643">
        <w:rPr>
          <w:szCs w:val="24"/>
          <w:lang w:val="hr-HR"/>
        </w:rPr>
        <w:t>2</w:t>
      </w:r>
      <w:r w:rsidR="00047756">
        <w:rPr>
          <w:szCs w:val="24"/>
          <w:lang w:val="hr-HR"/>
        </w:rPr>
        <w:t xml:space="preserve">. </w:t>
      </w:r>
      <w:r>
        <w:rPr>
          <w:szCs w:val="24"/>
          <w:lang w:val="hr-HR"/>
        </w:rPr>
        <w:t xml:space="preserve">prosinca </w:t>
      </w:r>
      <w:r w:rsidR="00047756">
        <w:rPr>
          <w:szCs w:val="24"/>
          <w:lang w:val="hr-HR"/>
        </w:rPr>
        <w:t>2016. predlagatelj je ostao kod navoda iz prijedloga</w:t>
      </w:r>
      <w:r w:rsidR="0028342F">
        <w:rPr>
          <w:szCs w:val="24"/>
          <w:lang w:val="hr-HR"/>
        </w:rPr>
        <w:t xml:space="preserve">, dok </w:t>
      </w:r>
      <w:r w:rsidR="00931643">
        <w:rPr>
          <w:szCs w:val="24"/>
          <w:lang w:val="hr-HR"/>
        </w:rPr>
        <w:t xml:space="preserve">je </w:t>
      </w:r>
      <w:r w:rsidR="0028342F">
        <w:rPr>
          <w:szCs w:val="24"/>
          <w:lang w:val="hr-HR"/>
        </w:rPr>
        <w:t>privremen</w:t>
      </w:r>
      <w:r w:rsidR="00931643">
        <w:rPr>
          <w:szCs w:val="24"/>
          <w:lang w:val="hr-HR"/>
        </w:rPr>
        <w:t xml:space="preserve"> stečajn</w:t>
      </w:r>
      <w:r>
        <w:rPr>
          <w:szCs w:val="24"/>
          <w:lang w:val="hr-HR"/>
        </w:rPr>
        <w:t>i</w:t>
      </w:r>
      <w:r w:rsidR="00931643">
        <w:rPr>
          <w:szCs w:val="24"/>
          <w:lang w:val="hr-HR"/>
        </w:rPr>
        <w:t xml:space="preserve"> </w:t>
      </w:r>
      <w:r w:rsidR="0028342F">
        <w:rPr>
          <w:szCs w:val="24"/>
          <w:lang w:val="hr-HR"/>
        </w:rPr>
        <w:t>upravitelj</w:t>
      </w:r>
      <w:r w:rsidR="00931643">
        <w:rPr>
          <w:szCs w:val="24"/>
          <w:lang w:val="hr-HR"/>
        </w:rPr>
        <w:t xml:space="preserve"> svoje izvješće </w:t>
      </w:r>
      <w:r w:rsidR="0028342F">
        <w:rPr>
          <w:szCs w:val="24"/>
          <w:lang w:val="hr-HR"/>
        </w:rPr>
        <w:t>podni</w:t>
      </w:r>
      <w:r>
        <w:rPr>
          <w:szCs w:val="24"/>
          <w:lang w:val="hr-HR"/>
        </w:rPr>
        <w:t>o</w:t>
      </w:r>
      <w:r w:rsidR="00931643">
        <w:rPr>
          <w:szCs w:val="24"/>
          <w:lang w:val="hr-HR"/>
        </w:rPr>
        <w:t xml:space="preserve"> dana </w:t>
      </w:r>
      <w:r>
        <w:rPr>
          <w:szCs w:val="24"/>
          <w:lang w:val="hr-HR"/>
        </w:rPr>
        <w:t>9</w:t>
      </w:r>
      <w:r w:rsidR="00931643">
        <w:rPr>
          <w:szCs w:val="24"/>
          <w:lang w:val="hr-HR"/>
        </w:rPr>
        <w:t>. siječnja 2017.</w:t>
      </w:r>
    </w:p>
    <w:p w:rsidRDefault="00047756" w:rsidP="00047756" w:rsidR="007F5BB8">
      <w:pPr>
        <w:ind w:firstLine="720"/>
        <w:jc w:val="both"/>
        <w:textAlignment w:val="auto"/>
        <w:rPr>
          <w:lang w:val="hr-HR"/>
        </w:rPr>
      </w:pPr>
      <w:r w:rsidRPr="00047756">
        <w:rPr>
          <w:lang w:val="hr-HR"/>
        </w:rPr>
        <w:t xml:space="preserve">Na ročištu </w:t>
      </w:r>
      <w:r w:rsidR="00632DD6">
        <w:rPr>
          <w:lang w:val="hr-HR"/>
        </w:rPr>
        <w:t xml:space="preserve">održanom </w:t>
      </w:r>
      <w:r w:rsidR="00931643">
        <w:rPr>
          <w:lang w:val="hr-HR"/>
        </w:rPr>
        <w:t>1</w:t>
      </w:r>
      <w:r w:rsidR="007F5BB8">
        <w:rPr>
          <w:lang w:val="hr-HR"/>
        </w:rPr>
        <w:t>1</w:t>
      </w:r>
      <w:r w:rsidR="006B1C89">
        <w:rPr>
          <w:lang w:val="hr-HR"/>
        </w:rPr>
        <w:t xml:space="preserve">. </w:t>
      </w:r>
      <w:r w:rsidR="00931643">
        <w:rPr>
          <w:lang w:val="hr-HR"/>
        </w:rPr>
        <w:t xml:space="preserve">travnja </w:t>
      </w:r>
      <w:r w:rsidR="00632DD6">
        <w:rPr>
          <w:lang w:val="hr-HR"/>
        </w:rPr>
        <w:t>201</w:t>
      </w:r>
      <w:r w:rsidR="006B1C89">
        <w:rPr>
          <w:lang w:val="hr-HR"/>
        </w:rPr>
        <w:t>7</w:t>
      </w:r>
      <w:r w:rsidR="00632DD6">
        <w:rPr>
          <w:lang w:val="hr-HR"/>
        </w:rPr>
        <w:t xml:space="preserve">. </w:t>
      </w:r>
      <w:r w:rsidR="00931643">
        <w:rPr>
          <w:lang w:val="hr-HR"/>
        </w:rPr>
        <w:t>predlagatelj ni</w:t>
      </w:r>
      <w:r w:rsidR="007F5BB8">
        <w:rPr>
          <w:lang w:val="hr-HR"/>
        </w:rPr>
        <w:t xml:space="preserve">je </w:t>
      </w:r>
      <w:r w:rsidR="00931643">
        <w:rPr>
          <w:lang w:val="hr-HR"/>
        </w:rPr>
        <w:t>pristupi</w:t>
      </w:r>
      <w:r w:rsidR="007F5BB8">
        <w:rPr>
          <w:lang w:val="hr-HR"/>
        </w:rPr>
        <w:t>o na ročište</w:t>
      </w:r>
      <w:r w:rsidR="00931643">
        <w:rPr>
          <w:lang w:val="hr-HR"/>
        </w:rPr>
        <w:t xml:space="preserve">, dok je </w:t>
      </w:r>
      <w:r w:rsidR="007F5BB8">
        <w:rPr>
          <w:lang w:val="hr-HR"/>
        </w:rPr>
        <w:t xml:space="preserve">zastupnik po zakonu dužnika naveo da su navodi iz prijedloga točni. </w:t>
      </w:r>
    </w:p>
    <w:p w:rsidRDefault="00047756" w:rsidP="00047756" w:rsid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28342F" w:rsidP="006B1C89" w:rsidR="006B1C89" w:rsidRPr="00047756">
      <w:pPr>
        <w:ind w:firstLine="720"/>
        <w:jc w:val="both"/>
        <w:textAlignment w:val="auto"/>
        <w:rPr>
          <w:lang w:val="hr-HR"/>
        </w:rPr>
      </w:pPr>
      <w:r>
        <w:rPr>
          <w:lang w:val="hr-HR"/>
        </w:rPr>
        <w:t xml:space="preserve">Nadalje je na ročištu </w:t>
      </w:r>
      <w:r w:rsidR="00931643">
        <w:rPr>
          <w:lang w:val="hr-HR"/>
        </w:rPr>
        <w:t>privremen</w:t>
      </w:r>
      <w:r w:rsidR="007F5BB8">
        <w:rPr>
          <w:lang w:val="hr-HR"/>
        </w:rPr>
        <w:t>i</w:t>
      </w:r>
      <w:r w:rsidR="00931643">
        <w:rPr>
          <w:lang w:val="hr-HR"/>
        </w:rPr>
        <w:t xml:space="preserve"> stečajn</w:t>
      </w:r>
      <w:r w:rsidR="007F5BB8">
        <w:rPr>
          <w:lang w:val="hr-HR"/>
        </w:rPr>
        <w:t>i</w:t>
      </w:r>
      <w:r w:rsidR="00931643">
        <w:rPr>
          <w:lang w:val="hr-HR"/>
        </w:rPr>
        <w:t xml:space="preserve"> upravitelj </w:t>
      </w:r>
      <w:r>
        <w:rPr>
          <w:lang w:val="hr-HR"/>
        </w:rPr>
        <w:t>nave</w:t>
      </w:r>
      <w:r w:rsidR="007F5BB8">
        <w:rPr>
          <w:lang w:val="hr-HR"/>
        </w:rPr>
        <w:t>o</w:t>
      </w:r>
      <w:r>
        <w:rPr>
          <w:lang w:val="hr-HR"/>
        </w:rPr>
        <w:t xml:space="preserve"> da </w:t>
      </w:r>
      <w:r w:rsidR="007F5BB8">
        <w:rPr>
          <w:lang w:val="hr-HR"/>
        </w:rPr>
        <w:t xml:space="preserve">su strojevi dužnika dotrajali i rashodovani, te da imovina </w:t>
      </w:r>
      <w:r>
        <w:rPr>
          <w:lang w:val="hr-HR"/>
        </w:rPr>
        <w:t>dužnik</w:t>
      </w:r>
      <w:r w:rsidR="007F5BB8">
        <w:rPr>
          <w:lang w:val="hr-HR"/>
        </w:rPr>
        <w:t>a nije dostatna za podmirenje stečajnog  postupka.</w:t>
      </w:r>
      <w:r w:rsidR="00931643">
        <w:rPr>
          <w:lang w:val="hr-HR"/>
        </w:rPr>
        <w:t xml:space="preserve"> </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7619B">
      <w:pPr>
        <w:ind w:firstLine="720"/>
        <w:jc w:val="both"/>
        <w:textAlignment w:val="auto"/>
        <w:rPr>
          <w:lang w:val="hr-HR"/>
        </w:rPr>
      </w:pPr>
      <w:r w:rsidRPr="00047756">
        <w:rPr>
          <w:lang w:val="hr-HR"/>
        </w:rPr>
        <w:t xml:space="preserve">Iz </w:t>
      </w:r>
      <w:r w:rsidR="007F5BB8">
        <w:rPr>
          <w:lang w:val="hr-HR"/>
        </w:rPr>
        <w:t xml:space="preserve">Očevidnika o redoslijedu plaćanja Financijske agencije na dan 3. siječnja 2017. </w:t>
      </w:r>
      <w:r w:rsidR="003C6C2B">
        <w:rPr>
          <w:lang w:val="hr-HR"/>
        </w:rPr>
        <w:t>( list 25 do 37 spisa )</w:t>
      </w:r>
      <w:r w:rsidR="0007619B">
        <w:rPr>
          <w:lang w:val="hr-HR"/>
        </w:rPr>
        <w:t xml:space="preserve">utvrđeno je da </w:t>
      </w:r>
      <w:r w:rsidR="007F5BB8">
        <w:rPr>
          <w:lang w:val="hr-HR"/>
        </w:rPr>
        <w:t>račun dužnika u blokadi od 30. ožujka 2009.</w:t>
      </w:r>
      <w:r w:rsidR="003C6C2B">
        <w:rPr>
          <w:lang w:val="hr-HR"/>
        </w:rPr>
        <w:t xml:space="preserve">, </w:t>
      </w:r>
      <w:r w:rsidR="007F5BB8">
        <w:rPr>
          <w:lang w:val="hr-HR"/>
        </w:rPr>
        <w:t xml:space="preserve"> </w:t>
      </w:r>
      <w:r w:rsidR="0007619B">
        <w:rPr>
          <w:lang w:val="hr-HR"/>
        </w:rPr>
        <w:t xml:space="preserve">te da na isti dan nepodmirene obveze iznose </w:t>
      </w:r>
      <w:r w:rsidR="003C6C2B">
        <w:rPr>
          <w:lang w:val="hr-HR"/>
        </w:rPr>
        <w:t>1.216.380,39</w:t>
      </w:r>
      <w:r w:rsidR="0007619B">
        <w:rPr>
          <w:lang w:val="hr-HR"/>
        </w:rPr>
        <w:t xml:space="preserve"> kn, dok je iz izvješća privremen</w:t>
      </w:r>
      <w:r w:rsidR="003C6C2B">
        <w:rPr>
          <w:lang w:val="hr-HR"/>
        </w:rPr>
        <w:t xml:space="preserve">og </w:t>
      </w:r>
      <w:r w:rsidR="0007619B">
        <w:rPr>
          <w:lang w:val="hr-HR"/>
        </w:rPr>
        <w:t>stečajn</w:t>
      </w:r>
      <w:r w:rsidR="003C6C2B">
        <w:rPr>
          <w:lang w:val="hr-HR"/>
        </w:rPr>
        <w:t xml:space="preserve">og </w:t>
      </w:r>
      <w:r w:rsidR="0007619B">
        <w:rPr>
          <w:lang w:val="hr-HR"/>
        </w:rPr>
        <w:t>upravitelj</w:t>
      </w:r>
      <w:r w:rsidR="003C6C2B">
        <w:rPr>
          <w:lang w:val="hr-HR"/>
        </w:rPr>
        <w:t>a</w:t>
      </w:r>
      <w:r w:rsidR="0007619B">
        <w:rPr>
          <w:lang w:val="hr-HR"/>
        </w:rPr>
        <w:t xml:space="preserve"> ( list </w:t>
      </w:r>
      <w:r w:rsidR="003C6C2B">
        <w:rPr>
          <w:lang w:val="hr-HR"/>
        </w:rPr>
        <w:t>12</w:t>
      </w:r>
      <w:r w:rsidR="0007619B">
        <w:rPr>
          <w:lang w:val="hr-HR"/>
        </w:rPr>
        <w:t xml:space="preserve"> do 2</w:t>
      </w:r>
      <w:r w:rsidR="003C6C2B">
        <w:rPr>
          <w:lang w:val="hr-HR"/>
        </w:rPr>
        <w:t xml:space="preserve">4, 38 i 39 </w:t>
      </w:r>
      <w:r w:rsidR="0007619B">
        <w:rPr>
          <w:lang w:val="hr-HR"/>
        </w:rPr>
        <w:t>spisa ) utvrđeno da dužnik nema imovine</w:t>
      </w:r>
      <w:r w:rsidR="003C6C2B">
        <w:rPr>
          <w:lang w:val="hr-HR"/>
        </w:rPr>
        <w:t xml:space="preserve"> za pokriće troška postupka</w:t>
      </w:r>
      <w:r w:rsidR="0007619B">
        <w:rPr>
          <w:lang w:val="hr-HR"/>
        </w:rPr>
        <w:t>.</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7619B" w:rsidP="00047756" w:rsidR="00047756" w:rsidRPr="00047756">
      <w:pPr>
        <w:ind w:firstLine="720"/>
        <w:jc w:val="both"/>
        <w:textAlignment w:val="auto"/>
        <w:rPr>
          <w:lang w:val="hr-HR"/>
        </w:rPr>
      </w:pPr>
      <w:r>
        <w:rPr>
          <w:lang w:val="hr-HR"/>
        </w:rPr>
        <w:t>K</w:t>
      </w:r>
      <w:r w:rsidR="00047756" w:rsidRPr="00047756">
        <w:rPr>
          <w:lang w:val="hr-HR"/>
        </w:rPr>
        <w:t xml:space="preserve">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poslovni broj 7 St-</w:t>
      </w:r>
      <w:r w:rsidR="003C6C2B">
        <w:rPr>
          <w:lang w:val="hr-HR"/>
        </w:rPr>
        <w:t>1196</w:t>
      </w:r>
      <w:r w:rsidR="00047756" w:rsidRPr="00047756">
        <w:rPr>
          <w:lang w:val="hr-HR"/>
        </w:rPr>
        <w:t>/1</w:t>
      </w:r>
      <w:r w:rsidR="00C25CAD">
        <w:rPr>
          <w:lang w:val="hr-HR"/>
        </w:rPr>
        <w:t>6</w:t>
      </w:r>
      <w:r w:rsidR="00047756" w:rsidRPr="00047756">
        <w:rPr>
          <w:lang w:val="hr-HR"/>
        </w:rPr>
        <w:t>-</w:t>
      </w:r>
      <w:r>
        <w:rPr>
          <w:lang w:val="hr-HR"/>
        </w:rPr>
        <w:t>1</w:t>
      </w:r>
      <w:r w:rsidR="003C6C2B">
        <w:rPr>
          <w:lang w:val="hr-HR"/>
        </w:rPr>
        <w:t>4</w:t>
      </w:r>
      <w:r w:rsidR="00047756" w:rsidRPr="00047756">
        <w:rPr>
          <w:lang w:val="hr-HR"/>
        </w:rPr>
        <w:t xml:space="preserve"> od </w:t>
      </w:r>
      <w:r w:rsidR="0028342F">
        <w:rPr>
          <w:lang w:val="hr-HR"/>
        </w:rPr>
        <w:t>1</w:t>
      </w:r>
      <w:r w:rsidR="003C6C2B">
        <w:rPr>
          <w:lang w:val="hr-HR"/>
        </w:rPr>
        <w:t>1</w:t>
      </w:r>
      <w:r w:rsidR="00047756" w:rsidRPr="00047756">
        <w:rPr>
          <w:lang w:val="hr-HR"/>
        </w:rPr>
        <w:t xml:space="preserve">. </w:t>
      </w:r>
      <w:r>
        <w:rPr>
          <w:lang w:val="hr-HR"/>
        </w:rPr>
        <w:t xml:space="preserve">travnja </w:t>
      </w:r>
      <w:r w:rsidR="00C25CAD">
        <w:rPr>
          <w:lang w:val="hr-HR"/>
        </w:rPr>
        <w:t xml:space="preserve"> </w:t>
      </w:r>
      <w:r w:rsidR="00047756" w:rsidRPr="00047756">
        <w:rPr>
          <w:lang w:val="hr-HR"/>
        </w:rPr>
        <w:t>201</w:t>
      </w:r>
      <w:r w:rsidR="00C25CAD">
        <w:rPr>
          <w:lang w:val="hr-HR"/>
        </w:rPr>
        <w:t>7</w:t>
      </w:r>
      <w:r w:rsidR="00047756" w:rsidRPr="00047756">
        <w:rPr>
          <w:lang w:val="hr-HR"/>
        </w:rPr>
        <w:t>. pozvane su osobe koje imaju pravni interes za provedbom stečajnoga postupaka nad dužnikom da u roku od 15 dana, od dana objave tog  rješenja na mrežnoj stranici e-Oglasne ploče sudova, uplate predujam u iznosu do 2</w:t>
      </w:r>
      <w:r>
        <w:rPr>
          <w:lang w:val="hr-HR"/>
        </w:rPr>
        <w:t>5</w:t>
      </w:r>
      <w:r w:rsidR="00047756" w:rsidRPr="00047756">
        <w:rPr>
          <w:lang w:val="hr-HR"/>
        </w:rPr>
        <w:t>.</w:t>
      </w:r>
      <w:r w:rsidR="00853617">
        <w:rPr>
          <w:lang w:val="hr-HR"/>
        </w:rPr>
        <w:t>0</w:t>
      </w:r>
      <w:r w:rsidR="00632DD6">
        <w:rPr>
          <w:lang w:val="hr-HR"/>
        </w:rPr>
        <w:t>00</w:t>
      </w:r>
      <w:r w:rsidR="00047756"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lastRenderedPageBreak/>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931643">
        <w:rPr>
          <w:szCs w:val="24"/>
          <w:lang w:val="hr-HR"/>
        </w:rPr>
        <w:t>26</w:t>
      </w:r>
      <w:r w:rsidR="00931643" w:rsidRPr="00047756">
        <w:rPr>
          <w:szCs w:val="24"/>
          <w:lang w:val="hr-HR"/>
        </w:rPr>
        <w:t xml:space="preserve">. </w:t>
      </w:r>
      <w:r w:rsidR="00931643">
        <w:rPr>
          <w:szCs w:val="24"/>
          <w:lang w:val="hr-HR"/>
        </w:rPr>
        <w:t xml:space="preserve">svibnja </w:t>
      </w:r>
      <w:r w:rsidR="00931643" w:rsidRPr="00047756">
        <w:rPr>
          <w:lang w:val="hr-HR"/>
        </w:rPr>
        <w:t>2017</w:t>
      </w:r>
      <w:r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931643">
        <w:rPr>
          <w:szCs w:val="24"/>
          <w:lang w:val="hr-HR"/>
        </w:rPr>
        <w:t xml:space="preserve">        </w:t>
      </w:r>
      <w:r w:rsidRPr="00047756">
        <w:rPr>
          <w:szCs w:val="24"/>
          <w:lang w:val="hr-HR"/>
        </w:rPr>
        <w:t xml:space="preserve"> Sudac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bookmarkStart w:name="_GoBack" w:id="0"/>
      <w:bookmarkEnd w:id="0"/>
    </w:p>
    <w:sectPr w:rsidSect="00632DD6" w:rsidR="00047756" w:rsidRPr="00047756">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17C9" w:rsidR="00AE17C9">
      <w:r>
        <w:separator/>
      </w:r>
    </w:p>
  </w:endnote>
  <w:endnote w:id="0" w:type="continuationSeparator">
    <w:p w:rsidRDefault="00AE17C9" w:rsidR="00AE17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B065AE">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17C9" w:rsidR="00AE17C9">
      <w:r>
        <w:separator/>
      </w:r>
    </w:p>
  </w:footnote>
  <w:footnote w:id="0" w:type="continuationSeparator">
    <w:p w:rsidRDefault="00AE17C9" w:rsidR="00AE17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7F5BB8">
      <w:t>1196</w:t>
    </w:r>
    <w:r w:rsidR="0016645F">
      <w:t>/</w:t>
    </w:r>
    <w:r w:rsidR="004A03DE">
      <w:t>201</w:t>
    </w:r>
    <w:r w:rsidR="006B1C89">
      <w:t>6</w:t>
    </w:r>
    <w:r w:rsidR="00347782">
      <w:t>-</w:t>
    </w:r>
    <w:r w:rsidR="007F5BB8">
      <w:t>22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7619B"/>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93192"/>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7D3B"/>
    <w:rsid w:val="00265FAF"/>
    <w:rsid w:val="00270AC5"/>
    <w:rsid w:val="00272B4E"/>
    <w:rsid w:val="00275B01"/>
    <w:rsid w:val="0027604B"/>
    <w:rsid w:val="00280C1E"/>
    <w:rsid w:val="0028342F"/>
    <w:rsid w:val="002A0995"/>
    <w:rsid w:val="002C7144"/>
    <w:rsid w:val="002D285D"/>
    <w:rsid w:val="002F2D8D"/>
    <w:rsid w:val="00313174"/>
    <w:rsid w:val="0031413E"/>
    <w:rsid w:val="00314A48"/>
    <w:rsid w:val="0032742B"/>
    <w:rsid w:val="00334820"/>
    <w:rsid w:val="00346936"/>
    <w:rsid w:val="00347782"/>
    <w:rsid w:val="003513B9"/>
    <w:rsid w:val="00370D0D"/>
    <w:rsid w:val="0038631F"/>
    <w:rsid w:val="0039352D"/>
    <w:rsid w:val="003A12EA"/>
    <w:rsid w:val="003A1CC2"/>
    <w:rsid w:val="003A6BB0"/>
    <w:rsid w:val="003A7162"/>
    <w:rsid w:val="003A7F6A"/>
    <w:rsid w:val="003B11E1"/>
    <w:rsid w:val="003C50E2"/>
    <w:rsid w:val="003C52A9"/>
    <w:rsid w:val="003C6C2B"/>
    <w:rsid w:val="003D11B8"/>
    <w:rsid w:val="003D574F"/>
    <w:rsid w:val="003F0C59"/>
    <w:rsid w:val="0040078D"/>
    <w:rsid w:val="004052DE"/>
    <w:rsid w:val="004206FE"/>
    <w:rsid w:val="004364AA"/>
    <w:rsid w:val="00436C45"/>
    <w:rsid w:val="00450751"/>
    <w:rsid w:val="00450D9F"/>
    <w:rsid w:val="0045580B"/>
    <w:rsid w:val="00464C2B"/>
    <w:rsid w:val="0046585E"/>
    <w:rsid w:val="00465B17"/>
    <w:rsid w:val="00467DF6"/>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3FC9"/>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1C89"/>
    <w:rsid w:val="006B44BA"/>
    <w:rsid w:val="006E0251"/>
    <w:rsid w:val="006E3800"/>
    <w:rsid w:val="006F7A83"/>
    <w:rsid w:val="00712A65"/>
    <w:rsid w:val="00735EC7"/>
    <w:rsid w:val="00740E71"/>
    <w:rsid w:val="00746EB6"/>
    <w:rsid w:val="0075481F"/>
    <w:rsid w:val="00777A02"/>
    <w:rsid w:val="0078366C"/>
    <w:rsid w:val="007848C2"/>
    <w:rsid w:val="00791D2B"/>
    <w:rsid w:val="007B0120"/>
    <w:rsid w:val="007B5632"/>
    <w:rsid w:val="007B77DA"/>
    <w:rsid w:val="007C73A6"/>
    <w:rsid w:val="007D34E2"/>
    <w:rsid w:val="007F5BB8"/>
    <w:rsid w:val="00807156"/>
    <w:rsid w:val="00807887"/>
    <w:rsid w:val="00811FDB"/>
    <w:rsid w:val="00814CE2"/>
    <w:rsid w:val="00815D1E"/>
    <w:rsid w:val="00830B93"/>
    <w:rsid w:val="00832937"/>
    <w:rsid w:val="0084373D"/>
    <w:rsid w:val="00846AF9"/>
    <w:rsid w:val="008527CA"/>
    <w:rsid w:val="00853617"/>
    <w:rsid w:val="00856D86"/>
    <w:rsid w:val="008604B8"/>
    <w:rsid w:val="008715F3"/>
    <w:rsid w:val="00876E4D"/>
    <w:rsid w:val="00896B8C"/>
    <w:rsid w:val="008A5688"/>
    <w:rsid w:val="008B057B"/>
    <w:rsid w:val="008B1D57"/>
    <w:rsid w:val="008B29D5"/>
    <w:rsid w:val="008B73D8"/>
    <w:rsid w:val="008C3EB9"/>
    <w:rsid w:val="008F7263"/>
    <w:rsid w:val="00905B84"/>
    <w:rsid w:val="00917958"/>
    <w:rsid w:val="00924D23"/>
    <w:rsid w:val="00931643"/>
    <w:rsid w:val="00936F25"/>
    <w:rsid w:val="009508D2"/>
    <w:rsid w:val="00953435"/>
    <w:rsid w:val="00972E20"/>
    <w:rsid w:val="00986454"/>
    <w:rsid w:val="009B3383"/>
    <w:rsid w:val="009B6904"/>
    <w:rsid w:val="009B77D5"/>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2618"/>
    <w:rsid w:val="00A6328F"/>
    <w:rsid w:val="00A717B0"/>
    <w:rsid w:val="00A811C9"/>
    <w:rsid w:val="00A90F53"/>
    <w:rsid w:val="00A937FA"/>
    <w:rsid w:val="00A94390"/>
    <w:rsid w:val="00AA2873"/>
    <w:rsid w:val="00AA4CA2"/>
    <w:rsid w:val="00AB0420"/>
    <w:rsid w:val="00AB3421"/>
    <w:rsid w:val="00AB59D8"/>
    <w:rsid w:val="00AC060C"/>
    <w:rsid w:val="00AC441F"/>
    <w:rsid w:val="00AC7AEF"/>
    <w:rsid w:val="00AD2322"/>
    <w:rsid w:val="00AE05AA"/>
    <w:rsid w:val="00AE17C9"/>
    <w:rsid w:val="00AE2CA2"/>
    <w:rsid w:val="00AE4B9B"/>
    <w:rsid w:val="00AE4F5A"/>
    <w:rsid w:val="00AF1939"/>
    <w:rsid w:val="00AF2F67"/>
    <w:rsid w:val="00AF35AE"/>
    <w:rsid w:val="00AF76BB"/>
    <w:rsid w:val="00B065AE"/>
    <w:rsid w:val="00B116D9"/>
    <w:rsid w:val="00B26878"/>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CAD"/>
    <w:rsid w:val="00C25E83"/>
    <w:rsid w:val="00C31293"/>
    <w:rsid w:val="00C5055A"/>
    <w:rsid w:val="00C54A06"/>
    <w:rsid w:val="00C610E7"/>
    <w:rsid w:val="00C80B20"/>
    <w:rsid w:val="00CA1EDA"/>
    <w:rsid w:val="00CA37E5"/>
    <w:rsid w:val="00CA51FE"/>
    <w:rsid w:val="00CB1A2A"/>
    <w:rsid w:val="00CB766C"/>
    <w:rsid w:val="00CD6D59"/>
    <w:rsid w:val="00CF3592"/>
    <w:rsid w:val="00CF3A37"/>
    <w:rsid w:val="00CF5617"/>
    <w:rsid w:val="00D0050A"/>
    <w:rsid w:val="00D06D8A"/>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219BA"/>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807887"/>
    <w:rPr>
      <w:color w:val="808080"/>
      <w:bdr w:space="0" w:sz="0" w:color="auto" w:val="none"/>
      <w:shd w:fill="CCFFFF" w:color="auto" w:val="clear"/>
    </w:rPr>
  </w:style>
  <w:style w:customStyle="true" w:styleId="eSPISCCParagraphDefaultFont" w:type="character">
    <w:name w:val="eSPIS_CC_Paragraph Default Font"/>
    <w:basedOn w:val="Zadanifontodlomka"/>
    <w:rsid w:val="00807887"/>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07887"/>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807887"/>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807887"/>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807887"/>
    <w:rPr>
      <w:color w:val="808080"/>
      <w:bdr w:color="auto" w:space="0" w:sz="0" w:val="none"/>
      <w:shd w:color="auto" w:fill="CCFFFF" w:val="clear"/>
    </w:rPr>
  </w:style>
  <w:style w:customStyle="1" w:styleId="eSPISCCParagraphDefaultFont" w:type="character">
    <w:name w:val="eSPIS_CC_Paragraph Default Font"/>
    <w:basedOn w:val="Zadanifontodlomka"/>
    <w:rsid w:val="00807887"/>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07887"/>
    <w:rPr>
      <w:bCs/>
      <w:sz w:val="20"/>
      <w:bdr w:color="auto" w:space="0" w:sz="0" w:val="none"/>
      <w:shd w:color="auto" w:fill="FFFFCC" w:val="clear"/>
      <w:lang w:val="hr-HR"/>
    </w:rPr>
  </w:style>
  <w:style w:customStyle="1" w:styleId="PozadinaSvijetloCrvena" w:type="character">
    <w:name w:val="Pozadina_SvijetloCrvena"/>
    <w:basedOn w:val="eSPISCCParagraphDefaultFont"/>
    <w:rsid w:val="00807887"/>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807887"/>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BARMMA d.o.o. zastupanog po punomoćniku Ante Babić</izvorni_sadrzaj>
    <derivirana_varijabla naziv="DomainObject.Predmet.ProtustrankaFormated_1">  BARMMA d.o.o. zastupanog po punomoćniku Ante Babić</derivirana_varijabla>
  </DomainObject.Predmet.ProtustrankaFormated>
  <DomainObject.Predmet.ProtustrankaFormatedOIB>
    <izvorni_sadrzaj>  BARMMA d.o.o., OIB 89030973247 zastupanog po punomoćniku Ante Babić</izvorni_sadrzaj>
    <derivirana_varijabla naziv="DomainObject.Predmet.ProtustrankaFormatedOIB_1">  BARMMA d.o.o., OIB 89030973247 zastupanog po punomoćniku Ante Babić</derivirana_varijabla>
  </DomainObject.Predmet.ProtustrankaFormatedOIB>
  <DomainObject.Predmet.ProtustrankaFormatedWithAdress>
    <izvorni_sadrzaj> BARMMA d.o.o., Dr. Ante Mandića 7, 51410 Opatija zastupanog po punomoćniku Ante Babić</izvorni_sadrzaj>
    <derivirana_varijabla naziv="DomainObject.Predmet.ProtustrankaFormatedWithAdress_1"> BARMMA d.o.o., Dr. Ante Mandića 7, 51410 Opatija zastupanog po punomoćniku Ante Babić</derivirana_varijabla>
  </DomainObject.Predmet.ProtustrankaFormatedWithAdress>
  <DomainObject.Predmet.ProtustrankaFormatedWithAdressOIB>
    <izvorni_sadrzaj> BARMMA d.o.o., OIB 89030973247, Dr. Ante Mandića 7, 51410 Opatija zastupanog po punomoćniku Ante Babić</izvorni_sadrzaj>
    <derivirana_varijabla naziv="DomainObject.Predmet.ProtustrankaFormatedWithAdressOIB_1"> BARMMA d.o.o., OIB 89030973247, Dr. Ante Mandića 7, 51410 Opatija zastupanog po punomoćniku Ante Babić</derivirana_varijabla>
  </DomainObject.Predmet.ProtustrankaFormatedWithAdressOIB>
  <DomainObject.Predmet.ProtustrankaWithAdress>
    <izvorni_sadrzaj>BARMMA d.o.o. Dr. Ante Mandića 7, 51410 Opatija</izvorni_sadrzaj>
    <derivirana_varijabla naziv="DomainObject.Predmet.ProtustrankaWithAdress_1">BARMMA d.o.o. Dr. Ante Mandića 7, 51410 Opatija</derivirana_varijabla>
  </DomainObject.Predmet.ProtustrankaWithAdress>
  <DomainObject.Predmet.ProtustrankaWithAdressOIB>
    <izvorni_sadrzaj>BARMMA d.o.o., OIB 89030973247, Dr. Ante Mandića 7, 51410 Opatija</izvorni_sadrzaj>
    <derivirana_varijabla naziv="DomainObject.Predmet.ProtustrankaWithAdressOIB_1">BARMMA d.o.o., OIB 89030973247, Dr. Ante Mandića 7, 51410 Opatija</derivirana_varijabla>
  </DomainObject.Predmet.ProtustrankaWithAdressOIB>
  <DomainObject.Predmet.ProtustrankaNazivFormated>
    <izvorni_sadrzaj>BARMMA d.o.o.</izvorni_sadrzaj>
    <derivirana_varijabla naziv="DomainObject.Predmet.ProtustrankaNazivFormated_1">BARMMA d.o.o.</derivirana_varijabla>
  </DomainObject.Predmet.ProtustrankaNazivFormated>
  <DomainObject.Predmet.ProtustrankaNazivFormatedOIB>
    <izvorni_sadrzaj>BARMMA d.o.o., OIB 89030973247</izvorni_sadrzaj>
    <derivirana_varijabla naziv="DomainObject.Predmet.ProtustrankaNazivFormatedOIB_1">BARMMA d.o.o., OIB 89030973247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BARMMA d.o.o. zastupanog po punomoćniku Ante Babić</item>
    </izvorni_sadrzaj>
    <derivirana_varijabla naziv="DomainObject.Predmet.ProtuStrankaListFormated_1">
      <item>BARMMA d.o.o. zastupanog po punomoćniku Ante Babić</item>
    </derivirana_varijabla>
  </DomainObject.Predmet.ProtuStrankaListFormated>
  <DomainObject.Predmet.ProtuStrankaListFormatedOIB>
    <izvorni_sadrzaj>
      <item>BARMMA d.o.o., OIB 89030973247 zastupanog po punomoćniku Ante Babić</item>
    </izvorni_sadrzaj>
    <derivirana_varijabla naziv="DomainObject.Predmet.ProtuStrankaListFormatedOIB_1">
      <item>BARMMA d.o.o., OIB 89030973247 zastupanog po punomoćniku Ante Babić</item>
    </derivirana_varijabla>
  </DomainObject.Predmet.ProtuStrankaListFormatedOIB>
  <DomainObject.Predmet.ProtuStrankaListFormatedWithAdress>
    <izvorni_sadrzaj>
      <item>BARMMA d.o.o., Dr. Ante Mandića 7, 51410 Opatija zastupanog po punomoćniku Ante Babić</item>
    </izvorni_sadrzaj>
    <derivirana_varijabla naziv="DomainObject.Predmet.ProtuStrankaListFormatedWithAdress_1">
      <item>BARMMA d.o.o., Dr. Ante Mandića 7, 51410 Opatija zastupanog po punomoćniku Ante Babić</item>
    </derivirana_varijabla>
  </DomainObject.Predmet.ProtuStrankaListFormatedWithAdress>
  <DomainObject.Predmet.ProtuStrankaListFormatedWithAdressOIB>
    <izvorni_sadrzaj>
      <item>BARMMA d.o.o., OIB 89030973247, Dr. Ante Mandića 7, 51410 Opatija zastupanog po punomoćniku Ante Babić</item>
    </izvorni_sadrzaj>
    <derivirana_varijabla naziv="DomainObject.Predmet.ProtuStrankaListFormatedWithAdressOIB_1">
      <item>BARMMA d.o.o., OIB 89030973247, Dr. Ante Mandića 7, 51410 Opatija zastupanog po punomoćniku Ante Babić</item>
    </derivirana_varijabla>
  </DomainObject.Predmet.ProtuStrankaListFormatedWithAdressOIB>
  <DomainObject.Predmet.ProtuStrankaListNazivFormated>
    <izvorni_sadrzaj>
      <item>BARMMA d.o.o.</item>
    </izvorni_sadrzaj>
    <derivirana_varijabla naziv="DomainObject.Predmet.ProtuStrankaListNazivFormated_1">
      <item>BARMMA d.o.o.</item>
    </derivirana_varijabla>
  </DomainObject.Predmet.ProtuStrankaListNazivFormated>
  <DomainObject.Predmet.ProtuStrankaListNazivFormatedOIB>
    <izvorni_sadrzaj>
      <item>BARMMA d.o.o., OIB 89030973247</item>
    </izvorni_sadrzaj>
    <derivirana_varijabla naziv="DomainObject.Predmet.ProtuStrankaListNazivFormatedOIB_1">
      <item>BARMMA d.o.o., OIB 89030973247</item>
    </derivirana_varijabla>
  </DomainObject.Predmet.ProtuStrankaListNazivFormatedOIB>
  <DomainObject.Predmet.OstaliListFormated>
    <izvorni_sadrzaj>
      <item>Ante Babić punomoćnik sudionika u postupku BARMMA d.o.o.</item>
    </izvorni_sadrzaj>
    <derivirana_varijabla naziv="DomainObject.Predmet.OstaliListFormated_1">
      <item>Ante Babić punomoćnik sudionika u postupku BARMMA d.o.o.</item>
    </derivirana_varijabla>
  </DomainObject.Predmet.OstaliListFormated>
  <DomainObject.Predmet.OstaliListFormatedOIB>
    <izvorni_sadrzaj>
      <item>Ante Babić, OIB 03712440268 punomoćnik sudionika u postupku BARMMA d.o.o.</item>
    </izvorni_sadrzaj>
    <derivirana_varijabla naziv="DomainObject.Predmet.OstaliListFormatedOIB_1">
      <item>Ante Babić, OIB 03712440268 punomoćnik sudionika u postupku BARMMA d.o.o.</item>
    </derivirana_varijabla>
  </DomainObject.Predmet.OstaliListFormatedOIB>
  <DomainObject.Predmet.OstaliListFormatedWithAdress>
    <izvorni_sadrzaj>
      <item>Ante Babić, Ulica Dr. Ante Mandića 7, 51410 Opatija punomoćnik sudionika u postupku BARMMA d.o.o.</item>
    </izvorni_sadrzaj>
    <derivirana_varijabla naziv="DomainObject.Predmet.OstaliListFormatedWithAdress_1">
      <item>Ante Babić, Ulica Dr. Ante Mandića 7, 51410 Opatija punomoćnik sudionika u postupku BARMMA d.o.o.</item>
    </derivirana_varijabla>
  </DomainObject.Predmet.OstaliListFormatedWithAdress>
  <DomainObject.Predmet.OstaliListFormatedWithAdressOIB>
    <izvorni_sadrzaj>
      <item>Ante Babić, OIB 03712440268, Ulica Dr. Ante Mandića 7, 51410 Opatija punomoćnik sudionika u postupku BARMMA d.o.o.</item>
    </izvorni_sadrzaj>
    <derivirana_varijabla naziv="DomainObject.Predmet.OstaliListFormatedWithAdressOIB_1">
      <item>Ante Babić, OIB 03712440268, Ulica Dr. Ante Mandića 7, 51410 Opatija punomoćnik sudionika u postupku BARMMA d.o.o.</item>
    </derivirana_varijabla>
  </DomainObject.Predmet.OstaliListFormatedWithAdressOIB>
  <DomainObject.Predmet.OstaliListNazivFormated>
    <izvorni_sadrzaj>
      <item>Ante Babić</item>
    </izvorni_sadrzaj>
    <derivirana_varijabla naziv="DomainObject.Predmet.OstaliListNazivFormated_1">
      <item>Ante Babić</item>
    </derivirana_varijabla>
  </DomainObject.Predmet.OstaliListNazivFormated>
  <DomainObject.Predmet.OstaliListNazivFormatedOIB>
    <izvorni_sadrzaj>
      <item>Ante Babić, OIB 03712440268</item>
    </izvorni_sadrzaj>
    <derivirana_varijabla naziv="DomainObject.Predmet.OstaliListNazivFormatedOIB_1">
      <item>Ante Babić, OIB 03712440268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BARMMA d.o.o.</izvorni_sadrzaj>
    <derivirana_varijabla naziv="DomainObject.Predmet.ProtustrankaIDrugi_1">BARMMA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BARMMA d.o.o., OIB 89030973247, Dr. Ante Mandića 7, 51410 Opatija</izvorni_sadrzaj>
    <derivirana_varijabla naziv="DomainObject.Predmet.ProtustrankaIDrugiAdressOIB_1">BARMMA d.o.o., OIB 89030973247, Dr. Ante Mandića 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BARMMA d.o.o.</item>
      <item>Ante Babić</item>
    </izvorni_sadrzaj>
    <derivirana_varijabla naziv="DomainObject.Predmet.SudioniciListNaziv_1">
      <item>FINA Rijeka</item>
      <item>BARMMA d.o.o.</item>
      <item>Ante Babić</item>
    </derivirana_varijabla>
  </DomainObject.Predmet.SudioniciListNaziv>
  <DomainObject.Predmet.SudioniciListAdressOIB>
    <izvorni_sadrzaj>
      <item>FINA Rijeka, OIB 85821130368, Frana Kurelca 8,51000 Rijeka</item>
      <item>BARMMA d.o.o., OIB 89030973247, Dr. Ante Mandića 7,51410 Opatija</item>
      <item>Ante Babić, OIB 03712440268, Ulica Dr. Ante Mandića 7,51410 Opatija</item>
    </izvorni_sadrzaj>
    <derivirana_varijabla naziv="DomainObject.Predmet.SudioniciListAdressOIB_1">
      <item>FINA Rijeka, OIB 85821130368, Frana Kurelca 8,51000 Rijeka</item>
      <item>BARMMA d.o.o., OIB 89030973247, Dr. Ante Mandića 7,51410 Opatija</item>
      <item>Ante Babić, OIB 03712440268, Ulica Dr. Ante Mandića 7,51410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89030973247</item>
      <item>, OIB 03712440268</item>
    </izvorni_sadrzaj>
    <derivirana_varijabla naziv="DomainObject.Predmet.SudioniciListNazivOIB_1">
      <item>, OIB 85821130368</item>
      <item>, OIB 89030973247</item>
      <item>, OIB 03712440268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895</properties:Words>
  <properties:Characters>4713</properties:Characters>
  <properties:Lines>115</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2017-05-26T07:27:00Z</dcterms:created>
  <dc:creator>T SUD</dc:creator>
  <cp:lastModifiedBy>Tanja Fidel</cp:lastModifiedBy>
  <cp:lastPrinted>2017-05-26T11:06:00Z</cp:lastPrinted>
  <dcterms:modified xmlns:xsi="http://www.w3.org/2001/XMLSchema-instance" xsi:type="dcterms:W3CDTF">2017-05-26T11:07:00Z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