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3b13" w14:paraId="93c3b13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07810" w:rsidRPr="00D07810">
        <w:rPr>
          <w:rFonts w:hAnsi="Times New Roman" w:ascii="Times New Roman"/>
          <w:b w:val="false"/>
        </w:rPr>
        <w:t>Trgovački sud u Pazinu, po stečajnom sucu Ivanu Dujiću, u stečajnom postupku nad Stečajnom masom iza VIDIKOVAC PROJEKT d.o.o. u stečaju Rijeka, Ante Starčevića 5, OIB 56647103678</w:t>
      </w:r>
      <w:r w:rsidR="00782594">
        <w:rPr>
          <w:rFonts w:hAnsi="Times New Roman" w:ascii="Times New Roman"/>
          <w:b w:val="false"/>
        </w:rPr>
        <w:t xml:space="preserve">, 3. </w:t>
      </w:r>
      <w:r w:rsidR="00D07810">
        <w:rPr>
          <w:rFonts w:hAnsi="Times New Roman" w:ascii="Times New Roman"/>
          <w:b w:val="false"/>
        </w:rPr>
        <w:t>prosinca</w:t>
      </w:r>
      <w:r w:rsidR="00782594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513DC8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586CF3" w:rsidRPr="000F610D">
        <w:rPr>
          <w:rFonts w:hAnsi="Times New Roman" w:ascii="Times New Roman"/>
          <w:b w:val="false"/>
        </w:rPr>
        <w:t>e</w:t>
      </w:r>
      <w:r w:rsidR="00DA5BD1" w:rsidRPr="000F610D">
        <w:rPr>
          <w:rFonts w:hAnsi="Times New Roman" w:ascii="Times New Roman"/>
          <w:b w:val="false"/>
        </w:rPr>
        <w:t xml:space="preserve"> </w:t>
      </w:r>
      <w:r w:rsidR="00D07810" w:rsidRPr="00D07810">
        <w:rPr>
          <w:rFonts w:hAnsi="Times New Roman" w:ascii="Times New Roman"/>
          <w:b w:val="false"/>
        </w:rPr>
        <w:t>k.č. 4990/1 k.o. Pula, pašnjak površine 4244 m2, upisana u z.k.ul. 12698 k.o. Pula, iznos</w:t>
      </w:r>
      <w:r w:rsidR="00D07810">
        <w:rPr>
          <w:rFonts w:hAnsi="Times New Roman" w:ascii="Times New Roman"/>
          <w:b w:val="false"/>
        </w:rPr>
        <w:t>i</w:t>
      </w:r>
      <w:r w:rsidR="00D07810" w:rsidRPr="00D07810">
        <w:rPr>
          <w:rFonts w:hAnsi="Times New Roman" w:ascii="Times New Roman"/>
          <w:b w:val="false"/>
        </w:rPr>
        <w:t xml:space="preserve"> 2.788.400,00 k</w:t>
      </w:r>
      <w:r w:rsidR="00194E03" w:rsidRPr="000F610D">
        <w:rPr>
          <w:rFonts w:hAnsi="Times New Roman" w:ascii="Times New Roman"/>
          <w:b w:val="false"/>
        </w:rPr>
        <w:t>n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D07810" w:rsidRPr="00D07810">
        <w:rPr>
          <w:rFonts w:hAnsi="Times New Roman" w:ascii="Times New Roman"/>
          <w:b w:val="false"/>
        </w:rPr>
        <w:t>k.č. 4990/1 k.o. Pula, pašnjak površine 4244 m2, upisana u z.k.ul. 12698 k.o. Pula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615F1B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D07810" w:rsidRPr="00D07810">
        <w:rPr>
          <w:rFonts w:hAnsi="Times New Roman" w:ascii="Times New Roman"/>
          <w:b w:val="false"/>
          <w:color w:val="000000"/>
          <w:lang w:eastAsia="hr-HR"/>
        </w:rPr>
        <w:t xml:space="preserve">2.788.400,00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D07810" w:rsidRPr="00D07810">
        <w:rPr>
          <w:rFonts w:hAnsi="Times New Roman" w:ascii="Times New Roman"/>
          <w:b w:val="false"/>
        </w:rPr>
        <w:t>2</w:t>
      </w:r>
      <w:r w:rsidR="00D07810">
        <w:rPr>
          <w:rFonts w:hAnsi="Times New Roman" w:ascii="Times New Roman"/>
          <w:b w:val="false"/>
        </w:rPr>
        <w:t>.</w:t>
      </w:r>
      <w:r w:rsidR="00D07810" w:rsidRPr="00D07810">
        <w:rPr>
          <w:rFonts w:hAnsi="Times New Roman" w:ascii="Times New Roman"/>
          <w:b w:val="false"/>
        </w:rPr>
        <w:t>091</w:t>
      </w:r>
      <w:r w:rsidR="00D07810">
        <w:rPr>
          <w:rFonts w:hAnsi="Times New Roman" w:ascii="Times New Roman"/>
          <w:b w:val="false"/>
        </w:rPr>
        <w:t>.</w:t>
      </w:r>
      <w:r w:rsidR="00D07810" w:rsidRPr="00D07810">
        <w:rPr>
          <w:rFonts w:hAnsi="Times New Roman" w:ascii="Times New Roman"/>
          <w:b w:val="false"/>
        </w:rPr>
        <w:t>300</w:t>
      </w:r>
      <w:r w:rsidR="00D07810">
        <w:rPr>
          <w:rFonts w:hAnsi="Times New Roman" w:ascii="Times New Roman"/>
          <w:b w:val="false"/>
        </w:rPr>
        <w:t xml:space="preserve">,00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D07810" w:rsidRPr="00D07810">
        <w:rPr>
          <w:rFonts w:hAnsi="Times New Roman" w:ascii="Times New Roman"/>
          <w:b w:val="false"/>
        </w:rPr>
        <w:t>1</w:t>
      </w:r>
      <w:r w:rsidR="00D07810">
        <w:rPr>
          <w:rFonts w:hAnsi="Times New Roman" w:ascii="Times New Roman"/>
          <w:b w:val="false"/>
        </w:rPr>
        <w:t>.</w:t>
      </w:r>
      <w:r w:rsidR="00D07810" w:rsidRPr="00D07810">
        <w:rPr>
          <w:rFonts w:hAnsi="Times New Roman" w:ascii="Times New Roman"/>
          <w:b w:val="false"/>
        </w:rPr>
        <w:t>394</w:t>
      </w:r>
      <w:r w:rsidR="00D07810">
        <w:rPr>
          <w:rFonts w:hAnsi="Times New Roman" w:ascii="Times New Roman"/>
          <w:b w:val="false"/>
        </w:rPr>
        <w:t>.</w:t>
      </w:r>
      <w:r w:rsidR="00D07810" w:rsidRPr="00D07810">
        <w:rPr>
          <w:rFonts w:hAnsi="Times New Roman" w:ascii="Times New Roman"/>
          <w:b w:val="false"/>
        </w:rPr>
        <w:t>200</w:t>
      </w:r>
      <w:r w:rsidR="00D07810">
        <w:rPr>
          <w:rFonts w:hAnsi="Times New Roman" w:ascii="Times New Roman"/>
          <w:b w:val="false"/>
        </w:rPr>
        <w:t>,00</w:t>
      </w:r>
      <w:r w:rsidR="0062066D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D07810" w:rsidRPr="00D07810">
        <w:rPr>
          <w:rFonts w:hAnsi="Times New Roman" w:ascii="Times New Roman"/>
          <w:b w:val="false"/>
        </w:rPr>
        <w:t>697</w:t>
      </w:r>
      <w:r w:rsidR="00D07810">
        <w:rPr>
          <w:rFonts w:hAnsi="Times New Roman" w:ascii="Times New Roman"/>
          <w:b w:val="false"/>
        </w:rPr>
        <w:t>.</w:t>
      </w:r>
      <w:r w:rsidR="00D07810" w:rsidRPr="00D07810">
        <w:rPr>
          <w:rFonts w:hAnsi="Times New Roman" w:ascii="Times New Roman"/>
          <w:b w:val="false"/>
        </w:rPr>
        <w:t>100</w:t>
      </w:r>
      <w:r w:rsidR="00D07810">
        <w:rPr>
          <w:rFonts w:hAnsi="Times New Roman" w:ascii="Times New Roman"/>
          <w:b w:val="false"/>
        </w:rPr>
        <w:t xml:space="preserve">,00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4D0B6C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D07810">
        <w:rPr>
          <w:rFonts w:hAnsi="Times New Roman" w:ascii="Times New Roman"/>
          <w:b w:val="false"/>
        </w:rPr>
        <w:t>3</w:t>
      </w:r>
      <w:r w:rsidR="00782594" w:rsidRPr="00782594">
        <w:rPr>
          <w:rFonts w:hAnsi="Times New Roman" w:ascii="Times New Roman"/>
          <w:b w:val="false"/>
        </w:rPr>
        <w:t xml:space="preserve">. </w:t>
      </w:r>
      <w:r w:rsidR="00D07810">
        <w:rPr>
          <w:rFonts w:hAnsi="Times New Roman" w:ascii="Times New Roman"/>
          <w:b w:val="false"/>
        </w:rPr>
        <w:t>prosinca</w:t>
      </w:r>
      <w:r w:rsidR="00782594" w:rsidRPr="00782594">
        <w:rPr>
          <w:rFonts w:hAnsi="Times New Roman" w:ascii="Times New Roman"/>
          <w:b w:val="false"/>
        </w:rPr>
        <w:t xml:space="preserve"> 2018.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4D0B6C" w:rsidR="00DA5BD1" w:rsidRPr="008F7763">
      <w:pPr>
        <w:ind w:left="5672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4D0B6C" w:rsidP="004D0B6C" w:rsidR="004D0B6C">
      <w:pPr>
        <w:ind w:left="5672"/>
        <w:jc w:val="center"/>
        <w:rPr>
          <w:rFonts w:hAnsi="Times New Roman" w:ascii="Times New Roman"/>
          <w:b w:val="false"/>
        </w:rPr>
      </w:pPr>
    </w:p>
    <w:p w:rsidRDefault="00661BC8" w:rsidP="004D0B6C" w:rsidR="00DA5BD1" w:rsidRPr="008F7763">
      <w:pPr>
        <w:ind w:left="5672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0A29A5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D07810" w:rsidP="0062066D" w:rsidR="00D07810">
      <w:pPr>
        <w:jc w:val="both"/>
        <w:rPr>
          <w:rFonts w:hAnsi="Times New Roman" w:ascii="Times New Roman"/>
          <w:b w:val="false"/>
        </w:rPr>
      </w:pPr>
      <w:r w:rsidRPr="00D07810">
        <w:rPr>
          <w:rFonts w:hAnsi="Times New Roman" w:ascii="Times New Roman"/>
          <w:b w:val="false"/>
        </w:rPr>
        <w:t>- stečajna upraviteljica Antonela Jolić Zubčić iz Rijeke, Ante Starčevića br. 5</w:t>
      </w:r>
    </w:p>
    <w:p w:rsidRDefault="00661BC8" w:rsidP="0062066D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4D0B6C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0C1" w:rsidP="00DA5BD1" w:rsidR="005250C1">
      <w:r>
        <w:separator/>
      </w:r>
    </w:p>
  </w:endnote>
  <w:endnote w:id="0" w:type="continuationSeparator">
    <w:p w:rsidRDefault="005250C1" w:rsidP="00DA5BD1" w:rsidR="00525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9A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A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A29A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0C1" w:rsidP="00DA5BD1" w:rsidR="005250C1">
      <w:r>
        <w:separator/>
      </w:r>
    </w:p>
  </w:footnote>
  <w:footnote w:id="0" w:type="continuationSeparator">
    <w:p w:rsidRDefault="005250C1" w:rsidP="00DA5BD1" w:rsidR="00525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4D0B6C" w:rsidR="00902CE6" w:rsidRPr="005B6AD6">
        <w:pPr>
          <w:pStyle w:val="Zaglavlje"/>
          <w:tabs>
            <w:tab w:pos="4320" w:val="clear"/>
            <w:tab w:pos="8640" w:val="clear"/>
          </w:tabs>
          <w:ind w:firstLine="4963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A29A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4D0B6C">
          <w:rPr>
            <w:rFonts w:hAnsi="Times New Roman" w:ascii="Times New Roman"/>
            <w:b w:val="false"/>
          </w:rPr>
          <w:tab/>
        </w:r>
        <w:r w:rsidR="004D0B6C">
          <w:rPr>
            <w:rFonts w:hAnsi="Times New Roman" w:ascii="Times New Roman"/>
            <w:b w:val="false"/>
          </w:rPr>
          <w:tab/>
        </w:r>
        <w:r w:rsidR="004D0B6C">
          <w:rPr>
            <w:rFonts w:hAnsi="Times New Roman" w:ascii="Times New Roman"/>
            <w:b w:val="false"/>
          </w:rPr>
          <w:tab/>
        </w:r>
        <w:r w:rsidR="00D07810">
          <w:rPr>
            <w:rFonts w:hAnsi="Times New Roman" w:ascii="Times New Roman"/>
            <w:b w:val="false"/>
          </w:rPr>
          <w:t>10 St-1134/2016-59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D07810">
      <w:rPr>
        <w:rFonts w:hAnsi="Times New Roman" w:ascii="Times New Roman"/>
        <w:b w:val="false"/>
      </w:rPr>
      <w:t>10 St-1134/2016-59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772D1"/>
    <w:rsid w:val="000824F5"/>
    <w:rsid w:val="000A29A5"/>
    <w:rsid w:val="000D1EC0"/>
    <w:rsid w:val="000D7743"/>
    <w:rsid w:val="000F610D"/>
    <w:rsid w:val="001062FB"/>
    <w:rsid w:val="00150ED0"/>
    <w:rsid w:val="0016197B"/>
    <w:rsid w:val="00194E03"/>
    <w:rsid w:val="001B7C33"/>
    <w:rsid w:val="001C65C2"/>
    <w:rsid w:val="00213C46"/>
    <w:rsid w:val="00224E4E"/>
    <w:rsid w:val="002B561F"/>
    <w:rsid w:val="002D7040"/>
    <w:rsid w:val="00311E50"/>
    <w:rsid w:val="003441C8"/>
    <w:rsid w:val="00361F4E"/>
    <w:rsid w:val="003771B6"/>
    <w:rsid w:val="00392EDD"/>
    <w:rsid w:val="004208E2"/>
    <w:rsid w:val="004406DB"/>
    <w:rsid w:val="004550A0"/>
    <w:rsid w:val="004A4036"/>
    <w:rsid w:val="004D0B6C"/>
    <w:rsid w:val="00513DC8"/>
    <w:rsid w:val="005250C1"/>
    <w:rsid w:val="005437C1"/>
    <w:rsid w:val="00550DEE"/>
    <w:rsid w:val="00554328"/>
    <w:rsid w:val="00586781"/>
    <w:rsid w:val="00586CF3"/>
    <w:rsid w:val="00601649"/>
    <w:rsid w:val="00601AD6"/>
    <w:rsid w:val="00615F1B"/>
    <w:rsid w:val="0062066D"/>
    <w:rsid w:val="006262E4"/>
    <w:rsid w:val="00661BC8"/>
    <w:rsid w:val="006C36F9"/>
    <w:rsid w:val="00721D15"/>
    <w:rsid w:val="00740611"/>
    <w:rsid w:val="007650E3"/>
    <w:rsid w:val="00774F58"/>
    <w:rsid w:val="00782594"/>
    <w:rsid w:val="007A4235"/>
    <w:rsid w:val="007B071B"/>
    <w:rsid w:val="00822DFE"/>
    <w:rsid w:val="008A77D9"/>
    <w:rsid w:val="008D7386"/>
    <w:rsid w:val="008F74D9"/>
    <w:rsid w:val="008F7763"/>
    <w:rsid w:val="009070E7"/>
    <w:rsid w:val="00911CE0"/>
    <w:rsid w:val="00960F7B"/>
    <w:rsid w:val="009754C9"/>
    <w:rsid w:val="0098258B"/>
    <w:rsid w:val="00985388"/>
    <w:rsid w:val="00993205"/>
    <w:rsid w:val="00A74376"/>
    <w:rsid w:val="00A95609"/>
    <w:rsid w:val="00B70CB0"/>
    <w:rsid w:val="00B90FED"/>
    <w:rsid w:val="00BD09BA"/>
    <w:rsid w:val="00BD3032"/>
    <w:rsid w:val="00C00555"/>
    <w:rsid w:val="00C00BF8"/>
    <w:rsid w:val="00C13E26"/>
    <w:rsid w:val="00C70BAF"/>
    <w:rsid w:val="00C776FA"/>
    <w:rsid w:val="00C94512"/>
    <w:rsid w:val="00C95559"/>
    <w:rsid w:val="00CE0489"/>
    <w:rsid w:val="00D07810"/>
    <w:rsid w:val="00D163CE"/>
    <w:rsid w:val="00D50A1D"/>
    <w:rsid w:val="00D676F2"/>
    <w:rsid w:val="00D7670D"/>
    <w:rsid w:val="00DA5BD1"/>
    <w:rsid w:val="00E20683"/>
    <w:rsid w:val="00E24EC1"/>
    <w:rsid w:val="00E35E8D"/>
    <w:rsid w:val="00E968E1"/>
    <w:rsid w:val="00ED2AE1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A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A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A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A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A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A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</izvorni_sadrzaj>
    <derivirana_varijabla naziv="DomainObject.Predmet.SudioniciListNazivOIB_1">
      <item>, OIB 56647103678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St-1134/2016-54</izvorni_sadrzaj>
    <derivirana_varijabla naziv="DomainObject.PredzadnjaOdlukaIzPredmeta.Oznaka_1">St-1134/2016-54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2295</properties:Characters>
  <properties:Lines>69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2018-12-04T08:02:00Z</dcterms:created>
  <dc:creator>Jasmina Matika</dc:creator>
  <cp:lastModifiedBy>Sanja Lakošeljac</cp:lastModifiedBy>
  <dcterms:modified xmlns:xsi="http://www.w3.org/2001/XMLSchema-instance" xsi:type="dcterms:W3CDTF">2018-12-04T08:06:00Z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(St-1134-16 - ZAKLJUČAK O PRODAJI -PUTEM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