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61de" w14:paraId="fe161de" w:rsidRDefault="00DC675F" w:rsidP="00DC675F" w:rsidR="00DC675F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675F" w:rsidP="00DC675F" w:rsidR="00DC675F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35.St-1968/15</w:t>
      </w:r>
    </w:p>
    <w:p w:rsidRDefault="00DC675F" w:rsidP="00DC675F" w:rsidR="00DC675F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DC675F" w:rsidP="00DC675F" w:rsidR="00DC675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DC675F" w:rsidP="00DC675F" w:rsidR="00DC675F">
      <w:pPr>
        <w:jc w:val="both"/>
        <w:rPr>
          <w:rFonts w:cs="Times New Roman" w:eastAsia="Times New Roman"/>
          <w:szCs w:val="24"/>
          <w:lang w:eastAsia="hr-HR"/>
        </w:rPr>
      </w:pPr>
    </w:p>
    <w:p w:rsidRDefault="00DC675F" w:rsidP="00DC675F" w:rsidR="00DC675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DC675F" w:rsidP="00DC675F" w:rsidR="00DC675F">
      <w:pPr>
        <w:jc w:val="center"/>
        <w:rPr>
          <w:rFonts w:cs="Times New Roman" w:eastAsia="Times New Roman"/>
          <w:szCs w:val="24"/>
          <w:lang w:eastAsia="hr-HR"/>
        </w:rPr>
      </w:pPr>
    </w:p>
    <w:p w:rsidRDefault="00DC675F" w:rsidP="00DC675F" w:rsidR="00DC675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DC675F" w:rsidP="00DC675F" w:rsidR="00DC675F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DC675F" w:rsidP="00DC675F" w:rsidR="00DC675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 po sucu pojedincu Maji Jurovicki, na temelju prijedloga sudske savjetnice Nikoline Mikulić, u skraćenom stečajnom postupku pokrenutim nad dužnikom IVAMETAL d.o.o., OIB 91670404686, MBS 080512795</w:t>
      </w:r>
      <w:r>
        <w:rPr>
          <w:rFonts w:cs="Times New Roman" w:eastAsia="Times New Roman"/>
          <w:szCs w:val="24"/>
          <w:lang w:eastAsia="hr-HR" w:val="en-GB"/>
        </w:rPr>
        <w:t>,</w:t>
      </w:r>
      <w:r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>
        <w:rPr>
          <w:rFonts w:cs="Times New Roman" w:eastAsia="Times New Roman"/>
          <w:szCs w:val="24"/>
          <w:lang w:eastAsia="hr-HR"/>
        </w:rPr>
        <w:t>iz Vrbovca, Luka</w:t>
      </w:r>
      <w:r w:rsidR="003155C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48, 16. ožujka 2017. </w:t>
      </w:r>
    </w:p>
    <w:p w:rsidRDefault="00DC675F" w:rsidP="00DC675F" w:rsidR="00DC675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DC675F" w:rsidP="00DC675F" w:rsidR="00DC675F">
      <w:pPr>
        <w:jc w:val="both"/>
        <w:rPr>
          <w:rFonts w:cs="Times New Roman" w:eastAsia="Times New Roman"/>
          <w:szCs w:val="24"/>
          <w:lang w:eastAsia="hr-HR"/>
        </w:rPr>
      </w:pPr>
    </w:p>
    <w:p w:rsidRDefault="00DC675F" w:rsidP="00B06052" w:rsidR="00B060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Otvara se stečajni postupak nad dužnikom </w:t>
      </w:r>
      <w:r w:rsidR="00B06052">
        <w:rPr>
          <w:rFonts w:cs="Times New Roman" w:eastAsia="Times New Roman"/>
          <w:szCs w:val="24"/>
          <w:lang w:eastAsia="hr-HR"/>
        </w:rPr>
        <w:t>IVAMETAL d.o.o., OIB 91670404686, MBS</w:t>
      </w:r>
    </w:p>
    <w:p w:rsidRDefault="00B06052" w:rsidP="00B06052" w:rsidR="00DC675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080512795</w:t>
      </w:r>
      <w:r>
        <w:rPr>
          <w:rFonts w:cs="Times New Roman" w:eastAsia="Times New Roman"/>
          <w:szCs w:val="24"/>
          <w:lang w:eastAsia="hr-HR" w:val="en-GB"/>
        </w:rPr>
        <w:t>,</w:t>
      </w:r>
      <w:r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>
        <w:rPr>
          <w:rFonts w:cs="Times New Roman" w:eastAsia="Times New Roman"/>
          <w:szCs w:val="24"/>
          <w:lang w:eastAsia="hr-HR"/>
        </w:rPr>
        <w:t>iz Vrbovca, Luka</w:t>
      </w:r>
      <w:r w:rsidR="003155C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48.</w:t>
      </w:r>
    </w:p>
    <w:p w:rsidRDefault="00DC675F" w:rsidP="00DC675F" w:rsidR="00DC675F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Stečajni postupak otvoren je 1</w:t>
      </w:r>
      <w:r w:rsidR="00B06052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>. ožujka 2017. u 1</w:t>
      </w:r>
      <w:r w:rsidR="00E63F78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 xml:space="preserve">,00 sati i </w:t>
      </w:r>
      <w:r w:rsidR="00E63F78">
        <w:rPr>
          <w:rFonts w:cs="Times New Roman" w:eastAsia="Times New Roman"/>
          <w:szCs w:val="24"/>
          <w:lang w:eastAsia="hr-HR"/>
        </w:rPr>
        <w:t>0</w:t>
      </w:r>
      <w:r w:rsidR="00B06052">
        <w:rPr>
          <w:rFonts w:cs="Times New Roman" w:eastAsia="Times New Roman"/>
          <w:szCs w:val="24"/>
          <w:lang w:eastAsia="hr-HR"/>
        </w:rPr>
        <w:t>0</w:t>
      </w:r>
      <w:r>
        <w:rPr>
          <w:rFonts w:cs="Times New Roman" w:eastAsia="Times New Roman"/>
          <w:szCs w:val="24"/>
          <w:lang w:eastAsia="hr-HR"/>
        </w:rPr>
        <w:t xml:space="preserve"> minu</w:t>
      </w:r>
      <w:r w:rsidR="00B06052">
        <w:rPr>
          <w:rFonts w:cs="Times New Roman" w:eastAsia="Times New Roman"/>
          <w:szCs w:val="24"/>
          <w:lang w:eastAsia="hr-HR"/>
        </w:rPr>
        <w:t>ta kad</w:t>
      </w:r>
      <w:r>
        <w:rPr>
          <w:rFonts w:cs="Times New Roman" w:eastAsia="Times New Roman"/>
          <w:szCs w:val="24"/>
          <w:lang w:eastAsia="hr-HR"/>
        </w:rPr>
        <w:t xml:space="preserve"> je ovo rješenje objavljeno na mrežnoj stranici e-Oglasna ploča ovog suda.</w:t>
      </w:r>
    </w:p>
    <w:p w:rsidRDefault="00DC675F" w:rsidP="00DC675F" w:rsidR="00DC675F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DC675F" w:rsidP="00871D5D" w:rsidR="003155C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 Za stečajnog upravitelja imenuje se </w:t>
      </w:r>
      <w:r w:rsidR="003155CB">
        <w:rPr>
          <w:rFonts w:cs="Times New Roman" w:eastAsia="Times New Roman"/>
          <w:szCs w:val="24"/>
          <w:lang w:eastAsia="hr-HR"/>
        </w:rPr>
        <w:t>Snježana Drenški, OIB 91456479037, iz Samobora,</w:t>
      </w:r>
    </w:p>
    <w:p w:rsidRDefault="003155CB" w:rsidP="00871D5D" w:rsidR="00DC675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Sunčani put 8.</w:t>
      </w:r>
    </w:p>
    <w:p w:rsidRDefault="00DC675F" w:rsidP="00DC675F" w:rsidR="00DC675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DC675F" w:rsidP="00B06052" w:rsidR="00B060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stečajni postupak nad dužnikom </w:t>
      </w:r>
      <w:r w:rsidR="00B06052">
        <w:rPr>
          <w:rFonts w:cs="Times New Roman" w:eastAsia="Times New Roman"/>
          <w:szCs w:val="24"/>
          <w:lang w:eastAsia="hr-HR"/>
        </w:rPr>
        <w:t>IVAMETAL d.o.o., OIB 91670404686,</w:t>
      </w:r>
    </w:p>
    <w:p w:rsidRDefault="00B06052" w:rsidP="00B06052" w:rsidR="00DC675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MBS 080512795</w:t>
      </w:r>
      <w:r>
        <w:rPr>
          <w:rFonts w:cs="Times New Roman" w:eastAsia="Times New Roman"/>
          <w:szCs w:val="24"/>
          <w:lang w:eastAsia="hr-HR" w:val="en-GB"/>
        </w:rPr>
        <w:t>,</w:t>
      </w:r>
      <w:r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>
        <w:rPr>
          <w:rFonts w:cs="Times New Roman" w:eastAsia="Times New Roman"/>
          <w:szCs w:val="24"/>
          <w:lang w:eastAsia="hr-HR"/>
        </w:rPr>
        <w:t>iz Vrbovca, Luka</w:t>
      </w:r>
      <w:r w:rsidR="003155C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48.</w:t>
      </w:r>
    </w:p>
    <w:p w:rsidRDefault="00B06052" w:rsidP="00B06052" w:rsidR="00B060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DC675F" w:rsidP="00DC675F" w:rsidR="00DC675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DC675F" w:rsidP="00DC675F" w:rsidR="00DC675F">
      <w:pPr>
        <w:jc w:val="both"/>
        <w:rPr>
          <w:rFonts w:cs="Times New Roman" w:eastAsia="Times New Roman"/>
          <w:szCs w:val="24"/>
          <w:lang w:eastAsia="hr-HR"/>
        </w:rPr>
      </w:pPr>
    </w:p>
    <w:p w:rsidRDefault="00DC675F" w:rsidP="00DC675F" w:rsidR="00DC675F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DC675F" w:rsidP="00DC675F" w:rsidR="00DC675F">
      <w:pPr>
        <w:jc w:val="both"/>
        <w:rPr>
          <w:rFonts w:cs="Times New Roman" w:eastAsia="Times New Roman"/>
          <w:szCs w:val="24"/>
          <w:lang w:eastAsia="hr-HR"/>
        </w:rPr>
      </w:pPr>
    </w:p>
    <w:p w:rsidRDefault="00DC675F" w:rsidP="00DC675F" w:rsidR="00DC675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Zahtjev za provedbu skraćenog stečajnog postupka podnijela je ovome sudu Financijska agencija RC Zagreb, Podružnica Zagreb (dalje: FINA), temeljem odredbe čl. 444 st.1 </w:t>
      </w:r>
      <w:r>
        <w:rPr>
          <w:rFonts w:cs="Times New Roman" w:eastAsia="Times New Roman"/>
          <w:szCs w:val="20"/>
          <w:lang w:eastAsia="hr-HR"/>
        </w:rPr>
        <w:t>Stečajnog zakona (NN 71/15, dalje SZ).</w:t>
      </w:r>
    </w:p>
    <w:p w:rsidRDefault="00DC675F" w:rsidP="00DC675F" w:rsidR="00DC675F">
      <w:pPr>
        <w:jc w:val="both"/>
        <w:rPr>
          <w:rFonts w:cs="Times New Roman" w:eastAsia="Times New Roman"/>
          <w:szCs w:val="20"/>
          <w:lang w:eastAsia="hr-HR"/>
        </w:rPr>
      </w:pPr>
    </w:p>
    <w:p w:rsidRDefault="00DC675F" w:rsidP="00DC675F" w:rsidR="00DC675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Oglasom od </w:t>
      </w:r>
      <w:r w:rsidR="00B06052">
        <w:rPr>
          <w:rFonts w:cs="Times New Roman" w:eastAsia="Times New Roman"/>
          <w:szCs w:val="20"/>
          <w:lang w:eastAsia="hr-HR"/>
        </w:rPr>
        <w:t>19</w:t>
      </w:r>
      <w:r>
        <w:rPr>
          <w:rFonts w:cs="Times New Roman" w:eastAsia="Times New Roman"/>
          <w:szCs w:val="20"/>
          <w:lang w:eastAsia="hr-HR"/>
        </w:rPr>
        <w:t>.1</w:t>
      </w:r>
      <w:r w:rsidR="00B06052">
        <w:rPr>
          <w:rFonts w:cs="Times New Roman" w:eastAsia="Times New Roman"/>
          <w:szCs w:val="20"/>
          <w:lang w:eastAsia="hr-HR"/>
        </w:rPr>
        <w:t>0</w:t>
      </w:r>
      <w:r>
        <w:rPr>
          <w:rFonts w:cs="Times New Roman" w:eastAsia="Times New Roman"/>
          <w:szCs w:val="20"/>
          <w:lang w:eastAsia="hr-HR"/>
        </w:rPr>
        <w:t xml:space="preserve">.2016. pozvane su osobe ovlaštene za zastupanje dužnika po zakonu, u roku 15 dana od objave oglasa dostaviti javnobilježnički ovjerovljen popis imovine i obveza dužnika na propisanom obrascu, sukladno čl. 430, 17  i 13 SZ-a. </w:t>
      </w:r>
    </w:p>
    <w:p w:rsidRDefault="00DC675F" w:rsidP="00DC675F" w:rsidR="00DC675F">
      <w:pPr>
        <w:jc w:val="both"/>
        <w:rPr>
          <w:rFonts w:cs="Times New Roman" w:eastAsia="Times New Roman"/>
          <w:szCs w:val="20"/>
          <w:lang w:eastAsia="hr-HR"/>
        </w:rPr>
      </w:pPr>
    </w:p>
    <w:p w:rsidRDefault="00DC675F" w:rsidP="00DC675F" w:rsidR="00DC675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Istim oglasom pozvani su dužnikovi vjerovnici prema članku 430 i 431 SZ-a, u roku najkasnije 45 dana od objave oglasa predložiti otvaranje stečajnog postupka nad dužnikom te predujmiti sredstva za namirenje troškova postupka, uz upozorenje na pravne posljedice nepodnošenja istog.</w:t>
      </w:r>
    </w:p>
    <w:p w:rsidRDefault="00DC675F" w:rsidP="00DC675F" w:rsidR="00DC675F">
      <w:pPr>
        <w:jc w:val="both"/>
        <w:rPr>
          <w:rFonts w:cs="Times New Roman" w:eastAsia="Times New Roman"/>
          <w:szCs w:val="20"/>
          <w:lang w:eastAsia="hr-HR"/>
        </w:rPr>
      </w:pPr>
    </w:p>
    <w:p w:rsidRDefault="00DC675F" w:rsidP="00DC675F" w:rsidR="00DC675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Oglas je objavljen </w:t>
      </w:r>
      <w:r w:rsidR="00B06052">
        <w:rPr>
          <w:rFonts w:cs="Times New Roman" w:eastAsia="Times New Roman"/>
          <w:szCs w:val="20"/>
          <w:lang w:eastAsia="hr-HR"/>
        </w:rPr>
        <w:t>19</w:t>
      </w:r>
      <w:r>
        <w:rPr>
          <w:rFonts w:cs="Times New Roman" w:eastAsia="Times New Roman"/>
          <w:szCs w:val="20"/>
          <w:lang w:eastAsia="hr-HR"/>
        </w:rPr>
        <w:t>.</w:t>
      </w:r>
      <w:r w:rsidR="00B06052">
        <w:rPr>
          <w:rFonts w:cs="Times New Roman" w:eastAsia="Times New Roman"/>
          <w:szCs w:val="20"/>
          <w:lang w:eastAsia="hr-HR"/>
        </w:rPr>
        <w:t>10</w:t>
      </w:r>
      <w:r>
        <w:rPr>
          <w:rFonts w:cs="Times New Roman" w:eastAsia="Times New Roman"/>
          <w:szCs w:val="20"/>
          <w:lang w:eastAsia="hr-HR"/>
        </w:rPr>
        <w:t>.2016., međutim, po istom nije postupljeno.</w:t>
      </w:r>
    </w:p>
    <w:p w:rsidRDefault="00DC675F" w:rsidP="00DC675F" w:rsidR="00DC675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</w:t>
      </w:r>
    </w:p>
    <w:p w:rsidRDefault="00DC675F" w:rsidP="00DC675F" w:rsidR="00DC675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 xml:space="preserve">         Niti jedan od vjerovnika nije u ostavljenom roku podnio prijedlog za otvaranjem redovnog stečajnog postupka. </w:t>
      </w:r>
    </w:p>
    <w:p w:rsidRDefault="00DC675F" w:rsidP="00DC675F" w:rsidR="00DC675F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Temeljem gore navedenog, smatra se da je dužnik  nesposoban za plaćanje , te je stoga odlučeno kao u izreci ovog rješenja temeljem odredbe čl.431 SZ-a. Izbor stečajnog upravitelja odabran je primjenom odredbe čl.432 SZ-a.</w:t>
      </w:r>
    </w:p>
    <w:p w:rsidRDefault="00DC675F" w:rsidP="00DC675F" w:rsidR="00DC675F">
      <w:pPr>
        <w:jc w:val="both"/>
        <w:rPr>
          <w:rFonts w:cs="Times New Roman" w:eastAsia="Times New Roman"/>
          <w:szCs w:val="20"/>
          <w:lang w:eastAsia="hr-HR"/>
        </w:rPr>
      </w:pPr>
    </w:p>
    <w:p w:rsidRDefault="00DC675F" w:rsidP="00DC675F" w:rsidR="00DC675F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Zagrebu, 16. ožujka 2017.</w:t>
      </w:r>
    </w:p>
    <w:p w:rsidRDefault="00DC675F" w:rsidP="00DC675F" w:rsidR="00DC675F">
      <w:pPr>
        <w:jc w:val="center"/>
        <w:rPr>
          <w:rFonts w:cs="Times New Roman" w:eastAsia="Times New Roman"/>
          <w:szCs w:val="20"/>
          <w:lang w:eastAsia="hr-HR"/>
        </w:rPr>
      </w:pPr>
    </w:p>
    <w:p w:rsidRDefault="00DC675F" w:rsidP="00DC675F" w:rsidR="00DC675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DC675F" w:rsidP="00DC675F" w:rsidR="00DC675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Maja Jurovicki</w:t>
      </w:r>
    </w:p>
    <w:p w:rsidRDefault="00DC675F" w:rsidP="00DC675F" w:rsidR="00DC675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C675F" w:rsidP="00DC675F" w:rsidR="00DC675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C675F" w:rsidP="00DC675F" w:rsidR="00DC675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DC675F" w:rsidP="00DC675F" w:rsidR="00DC675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DC675F" w:rsidP="00DC675F" w:rsidR="00DC675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Nikolina Mikulić </w:t>
      </w:r>
    </w:p>
    <w:p w:rsidRDefault="00DC675F" w:rsidP="00DC675F" w:rsidR="00DC675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C675F" w:rsidP="00DC675F" w:rsidR="00DC675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C675F" w:rsidP="00DC675F" w:rsidR="00DC675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DC675F" w:rsidP="00DC675F" w:rsidR="00DC675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DC675F" w:rsidP="00DC675F" w:rsidR="00DC675F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DC675F" w:rsidP="00DC675F" w:rsidR="00DC675F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DNA:</w:t>
      </w:r>
    </w:p>
    <w:p w:rsidRDefault="00DC675F" w:rsidP="00DC675F" w:rsidR="00DC675F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1-Podnositelju zahtjeva (FINA)</w:t>
      </w:r>
    </w:p>
    <w:p w:rsidRDefault="00DC675F" w:rsidP="00DC675F" w:rsidR="00DC675F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2-Ministarstvu pravosuđa RH, po ŽDO-u Zagreb</w:t>
      </w:r>
    </w:p>
    <w:p w:rsidRDefault="00DC675F" w:rsidP="00DC675F" w:rsidR="00DC675F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3-Ministarstvu financija RH, Poreznoj upravi </w:t>
      </w:r>
    </w:p>
    <w:p w:rsidRDefault="00DC675F" w:rsidP="00DC675F" w:rsidR="00DC675F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4-Mrežnoj stranici e-Oglasne ploče –za dužnika i za javnost</w:t>
      </w:r>
    </w:p>
    <w:p w:rsidRDefault="00DC675F" w:rsidP="00DC675F" w:rsidR="00DC675F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5-Stečajnom upravitelju </w:t>
      </w:r>
    </w:p>
    <w:p w:rsidRDefault="00DC675F" w:rsidP="00DC675F" w:rsidR="00DC675F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6-Preporučeno poštom za zakonskog zastupnika i dužnika</w:t>
      </w:r>
    </w:p>
    <w:p w:rsidRDefault="00DC675F" w:rsidP="00DC675F" w:rsidR="00DC675F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7-Sudski registar-elektronski i neposredno – TEK PO PRAVOMOĆNOSTI</w:t>
      </w:r>
    </w:p>
    <w:p w:rsidRDefault="00DC675F" w:rsidP="00DC675F" w:rsidR="00DC675F"/>
    <w:p w:rsidRDefault="00DC675F" w:rsidP="00DC675F" w:rsidR="00DC675F"/>
    <w:p w:rsidRDefault="00DC675F" w:rsidP="00DC675F" w:rsidR="00DC675F"/>
    <w:p w:rsidRDefault="00DC675F" w:rsidP="00DC675F" w:rsidR="00DC675F"/>
    <w:p w:rsidRDefault="00DC675F" w:rsidP="00DC675F" w:rsidR="00DC675F"/>
    <w:p w:rsidRDefault="00EF58F6" w:rsidR="00EF58F6"/>
    <w:sectPr w:rsidSect="00C16418" w:rsidR="00EF58F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418" w:rsidP="00C16418" w:rsidR="00C16418">
      <w:r>
        <w:separator/>
      </w:r>
    </w:p>
  </w:endnote>
  <w:endnote w:id="0" w:type="continuationSeparator">
    <w:p w:rsidRDefault="00C16418" w:rsidP="00C16418" w:rsidR="00C16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418" w:rsidP="00C16418" w:rsidR="00C16418">
      <w:r>
        <w:separator/>
      </w:r>
    </w:p>
  </w:footnote>
  <w:footnote w:id="0" w:type="continuationSeparator">
    <w:p w:rsidRDefault="00C16418" w:rsidP="00C16418" w:rsidR="00C164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418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63F78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35.St-1968/15</w:t>
    </w:r>
  </w:p>
  <w:p w:rsidRDefault="00C16418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75F"/>
    <w:rsid w:val="00170A37"/>
    <w:rsid w:val="0031001C"/>
    <w:rsid w:val="003155CB"/>
    <w:rsid w:val="00871D5D"/>
    <w:rsid w:val="008D00A5"/>
    <w:rsid w:val="008F4636"/>
    <w:rsid w:val="00B06052"/>
    <w:rsid w:val="00C16418"/>
    <w:rsid w:val="00DC675F"/>
    <w:rsid w:val="00E63F78"/>
    <w:rsid w:val="00EF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675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C6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75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164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16418"/>
  </w:style>
  <w:style w:styleId="Podnoje" w:type="paragraph">
    <w:name w:val="footer"/>
    <w:basedOn w:val="Normal"/>
    <w:link w:val="PodnojeChar"/>
    <w:uiPriority w:val="99"/>
    <w:unhideWhenUsed/>
    <w:rsid w:val="00C164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6418"/>
  </w:style>
  <w:style w:styleId="Tekstrezerviranogmjesta" w:type="character">
    <w:name w:val="Placeholder Text"/>
    <w:basedOn w:val="Zadanifontodlomka"/>
    <w:uiPriority w:val="99"/>
    <w:semiHidden/>
    <w:rsid w:val="00310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01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1001C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1001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1001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675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C6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75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164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16418"/>
  </w:style>
  <w:style w:styleId="Podnoje" w:type="paragraph">
    <w:name w:val="footer"/>
    <w:basedOn w:val="Normal"/>
    <w:link w:val="PodnojeChar"/>
    <w:uiPriority w:val="99"/>
    <w:unhideWhenUsed/>
    <w:rsid w:val="00C164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6418"/>
  </w:style>
  <w:style w:styleId="Tekstrezerviranogmjesta" w:type="character">
    <w:name w:val="Placeholder Text"/>
    <w:basedOn w:val="Zadanifontodlomka"/>
    <w:uiPriority w:val="99"/>
    <w:semiHidden/>
    <w:rsid w:val="00310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0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1001C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100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100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6087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St-1968/2015-6</izvorni_sadrzaj>
    <derivirana_varijabla naziv="DomainObject.Oznaka_1">St-1968/2015-6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1968</izvorni_sadrzaj>
    <derivirana_varijabla naziv="DomainObject.Predmet.Broj_1">1968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St-1968/2015</izvorni_sadrzaj>
    <derivirana_varijabla naziv="DomainObject.Predmet.OznakaBroj_1">St-1968/2015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IVAMETAL d.o.o.</izvorni_sadrzaj>
    <derivirana_varijabla naziv="DomainObject.Predmet.ProtustrankaFormated_1">  IVAMETAL d.o.o.</derivirana_varijabla>
  </DomainObject.Predmet.ProtustrankaFormated>
  <DomainObject.Predmet.ProtustrankaFormatedOIB>
    <izvorni_sadrzaj>  IVAMETAL d.o.o., OIB 91670404686</izvorni_sadrzaj>
    <derivirana_varijabla naziv="DomainObject.Predmet.ProtustrankaFormatedOIB_1">  IVAMETAL d.o.o., OIB 91670404686</derivirana_varijabla>
  </DomainObject.Predmet.ProtustrankaFormatedOIB>
  <DomainObject.Predmet.ProtustrankaFormatedWithAdress>
    <izvorni_sadrzaj> IVAMETAL d.o.o., Luka 48, 10340 Vrbovec</izvorni_sadrzaj>
    <derivirana_varijabla naziv="DomainObject.Predmet.ProtustrankaFormatedWithAdress_1"> IVAMETAL d.o.o., Luka 48, 10340 Vrbovec</derivirana_varijabla>
  </DomainObject.Predmet.ProtustrankaFormatedWithAdress>
  <DomainObject.Predmet.ProtustrankaFormatedWithAdressOIB>
    <izvorni_sadrzaj> IVAMETAL d.o.o., OIB 91670404686, Luka 48, 10340 Vrbovec</izvorni_sadrzaj>
    <derivirana_varijabla naziv="DomainObject.Predmet.ProtustrankaFormatedWithAdressOIB_1"> IVAMETAL d.o.o., OIB 91670404686, Luka 48, 10340 Vrbovec</derivirana_varijabla>
  </DomainObject.Predmet.ProtustrankaFormatedWithAdressOIB>
  <DomainObject.Predmet.ProtustrankaWithAdress>
    <izvorni_sadrzaj>IVAMETAL d.o.o. Luka 48, 10340 Vrbovec</izvorni_sadrzaj>
    <derivirana_varijabla naziv="DomainObject.Predmet.ProtustrankaWithAdress_1">IVAMETAL d.o.o. Luka 48, 10340 Vrbovec</derivirana_varijabla>
  </DomainObject.Predmet.ProtustrankaWithAdress>
  <DomainObject.Predmet.ProtustrankaWithAdressOIB>
    <izvorni_sadrzaj>IVAMETAL d.o.o., OIB 91670404686, Luka 48, 10340 Vrbovec</izvorni_sadrzaj>
    <derivirana_varijabla naziv="DomainObject.Predmet.ProtustrankaWithAdressOIB_1">IVAMETAL d.o.o., OIB 91670404686, Luka 48, 10340 Vrbovec</derivirana_varijabla>
  </DomainObject.Predmet.ProtustrankaWithAdressOIB>
  <DomainObject.Predmet.ProtustrankaNazivFormated>
    <izvorni_sadrzaj>IVAMETAL d.o.o.</izvorni_sadrzaj>
    <derivirana_varijabla naziv="DomainObject.Predmet.ProtustrankaNazivFormated_1">IVAMETAL d.o.o.</derivirana_varijabla>
  </DomainObject.Predmet.ProtustrankaNazivFormated>
  <DomainObject.Predmet.ProtustrankaNazivFormatedOIB>
    <izvorni_sadrzaj>IVAMETAL d.o.o., OIB 91670404686</izvorni_sadrzaj>
    <derivirana_varijabla naziv="DomainObject.Predmet.ProtustrankaNazivFormatedOIB_1">IVAMETAL d.o.o., OIB 91670404686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IVAMETAL d.o.o.</item>
    </izvorni_sadrzaj>
    <derivirana_varijabla naziv="DomainObject.Predmet.ProtuStrankaListFormated_1">
      <item>IVAMETAL d.o.o.</item>
    </derivirana_varijabla>
  </DomainObject.Predmet.ProtuStrankaListFormated>
  <DomainObject.Predmet.ProtuStrankaListFormatedOIB>
    <izvorni_sadrzaj>
      <item>IVAMETAL d.o.o., OIB 91670404686</item>
    </izvorni_sadrzaj>
    <derivirana_varijabla naziv="DomainObject.Predmet.ProtuStrankaListFormatedOIB_1">
      <item>IVAMETAL d.o.o., OIB 91670404686</item>
    </derivirana_varijabla>
  </DomainObject.Predmet.ProtuStrankaListFormatedOIB>
  <DomainObject.Predmet.ProtuStrankaListFormatedWithAdress>
    <izvorni_sadrzaj>
      <item>IVAMETAL d.o.o., Luka 48, 10340 Vrbovec</item>
    </izvorni_sadrzaj>
    <derivirana_varijabla naziv="DomainObject.Predmet.ProtuStrankaListFormatedWithAdress_1">
      <item>IVAMETAL d.o.o., Luka 48, 10340 Vrbovec</item>
    </derivirana_varijabla>
  </DomainObject.Predmet.ProtuStrankaListFormatedWithAdress>
  <DomainObject.Predmet.ProtuStrankaListFormatedWithAdressOIB>
    <izvorni_sadrzaj>
      <item>IVAMETAL d.o.o., OIB 91670404686, Luka 48, 10340 Vrbovec</item>
    </izvorni_sadrzaj>
    <derivirana_varijabla naziv="DomainObject.Predmet.ProtuStrankaListFormatedWithAdressOIB_1">
      <item>IVAMETAL d.o.o., OIB 91670404686, Luka 48, 10340 Vrbovec</item>
    </derivirana_varijabla>
  </DomainObject.Predmet.ProtuStrankaListFormatedWithAdressOIB>
  <DomainObject.Predmet.ProtuStrankaListNazivFormated>
    <izvorni_sadrzaj>
      <item>IVAMETAL d.o.o.</item>
    </izvorni_sadrzaj>
    <derivirana_varijabla naziv="DomainObject.Predmet.ProtuStrankaListNazivFormated_1">
      <item>IVAMETAL d.o.o.</item>
    </derivirana_varijabla>
  </DomainObject.Predmet.ProtuStrankaListNazivFormated>
  <DomainObject.Predmet.ProtuStrankaListNazivFormatedOIB>
    <izvorni_sadrzaj>
      <item>IVAMETAL d.o.o., OIB 91670404686</item>
    </izvorni_sadrzaj>
    <derivirana_varijabla naziv="DomainObject.Predmet.ProtuStrankaListNazivFormatedOIB_1">
      <item>IVAMETAL d.o.o., OIB 91670404686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St-1968/2015-6</izvorni_sadrzaj>
    <derivirana_varijabla naziv="DomainObject.PoslovniBrojDokumenta_1">St-1968/2015-6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IVAMETAL d.o.o.</izvorni_sadrzaj>
    <derivirana_varijabla naziv="DomainObject.Predmet.ProtustrankaIDrugi_1">IVAMETAL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IVAMETAL d.o.o., OIB 91670404686, Luka 48, 10340 Vrbovec</izvorni_sadrzaj>
    <derivirana_varijabla naziv="DomainObject.Predmet.ProtustrankaIDrugiAdressOIB_1">IVAMETAL d.o.o., OIB 91670404686, Luka 48,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IVAMETAL d.o.o.</item>
    </izvorni_sadrzaj>
    <derivirana_varijabla naziv="DomainObject.Predmet.SudioniciListNaziv_1">
      <item>FINA Regionalni centar Zagreb</item>
      <item>IVAMETAL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IVAMETAL d.o.o., OIB 91670404686, Luka 48,10340 Vrbovec</item>
    </izvorni_sadrzaj>
    <derivirana_varijabla naziv="DomainObject.Predmet.SudioniciListAdressOIB_1">
      <item>FINA Regionalni centar Zagreb, OIB 85821130368, Trg svibanjskih žrtava 1995. 1,10000 Zagreb</item>
      <item>IVAMETAL d.o.o., OIB 91670404686, Luka 48,10340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91670404686</item>
    </izvorni_sadrzaj>
    <derivirana_varijabla naziv="DomainObject.Predmet.SudioniciListNazivOIB_1">
      <item>, OIB 85821130368</item>
      <item>, OIB 91670404686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2311</properties:Characters>
  <properties:Lines>79</properties:Lines>
  <properties:Paragraphs>38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2017-03-16T08:17:00Z</dcterms:created>
  <dc:creator>Nikolina Mikulić</dc:creator>
  <cp:lastModifiedBy>Nikolina Mikulić</cp:lastModifiedBy>
  <dcterms:modified xmlns:xsi="http://www.w3.org/2001/XMLSchema-instance" xsi:type="dcterms:W3CDTF">2017-03-16T09:02:00Z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St-1968/2015-6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