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6ad628" w14:paraId="e6ad628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35E11">
        <w:rPr>
          <w:rFonts w:hAnsi="Times New Roman" w:ascii="Times New Roman"/>
          <w:sz w:val="24"/>
        </w:rPr>
        <w:t>1903/13</w:t>
      </w:r>
      <w:r w:rsidR="00A800DB">
        <w:rPr>
          <w:rFonts w:hAnsi="Times New Roman" w:ascii="Times New Roman"/>
          <w:sz w:val="24"/>
        </w:rPr>
        <w:t>-59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EA7FE2" w:rsidRPr="00EA7FE2">
        <w:rPr>
          <w:rFonts w:hAnsi="Times New Roman" w:ascii="Times New Roman"/>
          <w:sz w:val="24"/>
        </w:rPr>
        <w:t xml:space="preserve"> FERA-GRAD d.o.o. u stečaju, Zagreb, Andrije Hebranga 13, OIB: 38833797019</w:t>
      </w:r>
      <w:r w:rsidR="00EA7FE2">
        <w:rPr>
          <w:rFonts w:hAnsi="Times New Roman" w:ascii="Times New Roman"/>
          <w:sz w:val="24"/>
        </w:rPr>
        <w:t xml:space="preserve">, 6. lipnja </w:t>
      </w:r>
      <w:r w:rsidR="00CF57A2" w:rsidRPr="006934ED">
        <w:rPr>
          <w:rFonts w:hAnsi="Times New Roman" w:ascii="Times New Roman"/>
          <w:sz w:val="24"/>
        </w:rPr>
        <w:t>201</w:t>
      </w:r>
      <w:r w:rsidR="00EA7FE2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EA7FE2" w:rsidR="00EA7FE2" w:rsidRPr="00EA7FE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EA7FE2">
        <w:rPr>
          <w:rFonts w:hAnsi="Times New Roman" w:ascii="Times New Roman"/>
          <w:sz w:val="24"/>
        </w:rPr>
        <w:t xml:space="preserve"> </w:t>
      </w:r>
      <w:r w:rsidR="00EA7FE2" w:rsidRPr="00EA7FE2">
        <w:rPr>
          <w:rFonts w:hAnsi="Times New Roman" w:ascii="Times New Roman"/>
          <w:sz w:val="24"/>
        </w:rPr>
        <w:t>upisan</w:t>
      </w:r>
      <w:r w:rsidR="00EA7FE2">
        <w:rPr>
          <w:rFonts w:hAnsi="Times New Roman" w:ascii="Times New Roman"/>
          <w:sz w:val="24"/>
        </w:rPr>
        <w:t>a</w:t>
      </w:r>
      <w:r w:rsidR="00EA7FE2" w:rsidRPr="00EA7FE2">
        <w:rPr>
          <w:rFonts w:hAnsi="Times New Roman" w:ascii="Times New Roman"/>
          <w:sz w:val="24"/>
        </w:rPr>
        <w:t xml:space="preserve"> u zk. ul. 6710 k.o. Remete, čkbr. 3508/25 – KUĆA BR. 57, ZGRADA I DVORIŠTE U KVINTIČKOJ ULICI od 554 m2 – 3. Suvlasnički dio: 3,04/100  ETAŽNO VLASNIŠTVO (E-3) – Garaža oznake C u suterenu NKP 19,55 m2, u etažnom elaboratu označeno svijetlo-smeđom bojom </w:t>
      </w:r>
    </w:p>
    <w:p w:rsidRDefault="00B54682" w:rsidP="00EA7FE2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EA7FE2">
        <w:rPr>
          <w:rFonts w:hAnsi="Times New Roman" w:ascii="Times New Roman"/>
          <w:sz w:val="24"/>
        </w:rPr>
        <w:t xml:space="preserve">CENSUS d.o.o. Zagreb, Trg Nikole Šubića Zrinskog 2, OIB: </w:t>
      </w:r>
      <w:r w:rsidR="00EA7FE2" w:rsidRPr="00EA7FE2">
        <w:rPr>
          <w:rFonts w:hAnsi="Times New Roman" w:ascii="Times New Roman"/>
          <w:sz w:val="24"/>
        </w:rPr>
        <w:t>18924910792</w:t>
      </w:r>
      <w:r w:rsidR="00EA7FE2">
        <w:rPr>
          <w:rFonts w:hAnsi="Times New Roman" w:ascii="Times New Roman"/>
          <w:sz w:val="24"/>
        </w:rPr>
        <w:t>,</w:t>
      </w:r>
      <w:r w:rsidR="00EA7FE2" w:rsidRPr="00EA7FE2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 xml:space="preserve">kao najboljem ponuđaču, za cijenu od </w:t>
      </w:r>
      <w:r w:rsidR="00EA7FE2">
        <w:rPr>
          <w:rFonts w:hAnsi="Times New Roman" w:ascii="Times New Roman"/>
          <w:sz w:val="24"/>
        </w:rPr>
        <w:t xml:space="preserve">48.000,00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EA7FE2" w:rsidRPr="00EA7FE2">
        <w:rPr>
          <w:rFonts w:hAnsi="Times New Roman" w:ascii="Times New Roman"/>
          <w:b/>
          <w:sz w:val="24"/>
        </w:rPr>
        <w:t>43.000,00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EA7FE2">
        <w:rPr>
          <w:rFonts w:hAnsi="Times New Roman" w:ascii="Times New Roman"/>
          <w:sz w:val="24"/>
        </w:rPr>
        <w:t xml:space="preserve"> 1903-13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EA7FE2">
        <w:rPr>
          <w:rFonts w:hAnsi="Times New Roman" w:ascii="Times New Roman"/>
          <w:sz w:val="24"/>
        </w:rPr>
        <w:t xml:space="preserve"> St-1903/13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EA7FE2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EA7FE2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 ne položi kupovinu u roku i iznosu kako je to određeno toč. II. ovog rješenja, nekretnina će se dosuditi kupcima koji su ponudili nižu cijenu, redom prema veličini cijene koju su ponudili i to</w:t>
      </w:r>
      <w:r w:rsidR="00EA7FE2">
        <w:rPr>
          <w:rFonts w:hAnsi="Times New Roman" w:ascii="Times New Roman"/>
          <w:sz w:val="24"/>
        </w:rPr>
        <w:t>: Mila Jelavić iz Zagreba, za iznos od 46.000,00 kn.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60558D">
        <w:rPr>
          <w:rFonts w:hAnsi="Times New Roman" w:ascii="Times New Roman"/>
          <w:sz w:val="24"/>
        </w:rPr>
        <w:t>Census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60558D">
        <w:rPr>
          <w:rFonts w:hAnsi="Times New Roman" w:ascii="Times New Roman"/>
          <w:sz w:val="24"/>
        </w:rPr>
        <w:t>48.000,00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60558D">
        <w:rPr>
          <w:rFonts w:hAnsi="Times New Roman" w:ascii="Times New Roman"/>
          <w:sz w:val="24"/>
        </w:rPr>
        <w:t>5.000,00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60558D">
        <w:rPr>
          <w:rFonts w:hAnsi="Times New Roman" w:ascii="Times New Roman"/>
          <w:sz w:val="24"/>
        </w:rPr>
        <w:t>43.000,00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60558D" w:rsidP="00BC429A" w:rsidR="0060558D">
      <w:pPr>
        <w:rPr>
          <w:rFonts w:hAnsi="Times New Roman" w:ascii="Times New Roman"/>
          <w:sz w:val="24"/>
        </w:rPr>
      </w:pPr>
    </w:p>
    <w:p w:rsidRDefault="0060558D" w:rsidP="00BC429A" w:rsidR="00BC429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C429A" w:rsidRPr="006934ED">
        <w:rPr>
          <w:rFonts w:hAnsi="Times New Roman" w:ascii="Times New Roman"/>
          <w:sz w:val="24"/>
        </w:rPr>
        <w:t>Odluka u toč. I</w:t>
      </w:r>
      <w:r>
        <w:rPr>
          <w:rFonts w:hAnsi="Times New Roman" w:ascii="Times New Roman"/>
          <w:sz w:val="24"/>
        </w:rPr>
        <w:t>I</w:t>
      </w:r>
      <w:r w:rsidR="00BC429A" w:rsidRPr="006934ED">
        <w:rPr>
          <w:rFonts w:hAnsi="Times New Roman" w:ascii="Times New Roman"/>
          <w:sz w:val="24"/>
        </w:rPr>
        <w:t>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="00BC429A"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60558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>,</w:t>
      </w:r>
      <w:r w:rsidR="0060558D">
        <w:rPr>
          <w:rFonts w:hAnsi="Times New Roman" w:ascii="Times New Roman"/>
          <w:sz w:val="24"/>
        </w:rPr>
        <w:t xml:space="preserve"> 6. lipnja</w:t>
      </w:r>
      <w:r w:rsidRPr="006934ED">
        <w:rPr>
          <w:rFonts w:hAnsi="Times New Roman" w:ascii="Times New Roman"/>
          <w:sz w:val="24"/>
        </w:rPr>
        <w:t xml:space="preserve"> </w:t>
      </w:r>
      <w:r w:rsidR="00D138CB" w:rsidRPr="006934ED">
        <w:rPr>
          <w:rFonts w:hAnsi="Times New Roman" w:ascii="Times New Roman"/>
          <w:sz w:val="24"/>
        </w:rPr>
        <w:t>201</w:t>
      </w:r>
      <w:r w:rsidR="0060558D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A800DB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A800DB" w:rsidP="00310AAD" w:rsidR="00A800D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800DB" w:rsidP="00310AAD" w:rsidR="00A800DB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1</w:t>
      </w:r>
      <w:r w:rsidR="00310AAD" w:rsidRPr="00A800DB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60558D" w:rsidRPr="00A800DB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A800DB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A800DB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A800DB">
        <w:rPr>
          <w:rFonts w:hAnsi="Times New Roman" w:ascii="Times New Roman"/>
          <w:color w:themeColor="background1" w:val="FFFFFF"/>
          <w:sz w:val="24"/>
        </w:rPr>
        <w:t>ovdje</w:t>
      </w:r>
    </w:p>
    <w:p w:rsidRDefault="0060558D" w:rsidP="00310AAD" w:rsidR="00310AA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2. Kupcu Census d.o.o. Zagreb, na adresu sjedišta</w:t>
      </w:r>
    </w:p>
    <w:p w:rsidRDefault="0060558D" w:rsidP="00310AAD" w:rsidR="0060558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3. Sudioniku u dražbi: Mila Jelavić, Zagreb, Ul. Pavla Hatza 9</w:t>
      </w:r>
    </w:p>
    <w:p w:rsidRDefault="0060558D" w:rsidP="00310AAD" w:rsidR="0060558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4. RH MF Porezna uprava u Zagrebu</w:t>
      </w:r>
    </w:p>
    <w:p w:rsidRDefault="005C3BC3" w:rsidP="005C3BC3" w:rsidR="005C3BC3" w:rsidRPr="00A800DB">
      <w:pPr>
        <w:rPr>
          <w:rFonts w:hAnsi="Times New Roman" w:ascii="Times New Roman"/>
          <w:i/>
          <w:color w:themeColor="background1" w:val="FFFFFF"/>
          <w:sz w:val="24"/>
        </w:rPr>
      </w:pPr>
      <w:r w:rsidRPr="00A800DB">
        <w:rPr>
          <w:rFonts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5C3BC3" w:rsidP="005C3BC3" w:rsidR="005C3BC3" w:rsidRPr="00A800DB">
      <w:pPr>
        <w:rPr>
          <w:rFonts w:hAnsi="Times New Roman" w:ascii="Times New Roman"/>
          <w:i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5.</w:t>
      </w:r>
      <w:r w:rsidRPr="00A800DB">
        <w:rPr>
          <w:rFonts w:hAnsi="Times New Roman" w:ascii="Times New Roman"/>
          <w:i/>
          <w:color w:themeColor="background1" w:val="FFFFFF"/>
          <w:sz w:val="24"/>
        </w:rPr>
        <w:t xml:space="preserve"> </w:t>
      </w:r>
      <w:r w:rsidRPr="00A800DB">
        <w:rPr>
          <w:rFonts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5C3BC3" w:rsidP="005C3BC3" w:rsidR="005C3BC3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 xml:space="preserve">6. Addiko Bank d.d. Zagreb, Slavonska avenija 6 (prije: Hypo Alpe-Adria-bank d.d. Zagreb, </w:t>
      </w:r>
    </w:p>
    <w:p w:rsidRDefault="005C3BC3" w:rsidP="005C3BC3" w:rsidR="005C3BC3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 xml:space="preserve">    Koturaška 6)</w:t>
      </w:r>
    </w:p>
    <w:p w:rsidRDefault="005C3BC3" w:rsidP="005C3BC3" w:rsidR="005C3BC3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 xml:space="preserve">7. </w:t>
      </w:r>
      <w:r w:rsidRPr="00A800DB">
        <w:rPr>
          <w:rFonts w:hAnsi="Times New Roman" w:ascii="Times New Roman"/>
          <w:bCs/>
          <w:color w:themeColor="background1" w:val="FFFFFF"/>
          <w:sz w:val="24"/>
        </w:rPr>
        <w:t xml:space="preserve">H-ABDUCO d.o.o. Zagreb, Slavonska avenija 6A </w:t>
      </w:r>
    </w:p>
    <w:p w:rsidRDefault="005C3BC3" w:rsidP="00310AAD" w:rsidR="0060558D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8</w:t>
      </w:r>
      <w:r w:rsidR="0060558D" w:rsidRPr="00A800DB">
        <w:rPr>
          <w:rFonts w:hAnsi="Times New Roman" w:ascii="Times New Roman"/>
          <w:color w:themeColor="background1" w:val="FFFFFF"/>
          <w:sz w:val="24"/>
        </w:rPr>
        <w:t>. Stečajnom upravitelju, osobno</w:t>
      </w: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5C3BC3" w:rsidRPr="00A800DB">
        <w:rPr>
          <w:rFonts w:hAnsi="Times New Roman" w:ascii="Times New Roman"/>
          <w:color w:themeColor="background1" w:val="FFFFFF"/>
          <w:sz w:val="24"/>
        </w:rPr>
        <w:t>20</w:t>
      </w:r>
      <w:r w:rsidRPr="00A800DB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A800DB">
      <w:pPr>
        <w:rPr>
          <w:rFonts w:hAnsi="Times New Roman" w:ascii="Times New Roman"/>
          <w:color w:themeColor="background1" w:val="FFFFFF"/>
          <w:sz w:val="24"/>
        </w:rPr>
      </w:pPr>
      <w:r w:rsidRPr="00A800DB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A800D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A800DB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A800D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D3EB5">
        <w:rPr>
          <w:rFonts w:hAnsi="Times New Roman" w:ascii="Times New Roman"/>
          <w:noProof/>
          <w:color w:themeColor="background1" w:val="FFFFFF"/>
          <w:sz w:val="24"/>
        </w:rPr>
        <w:t>06.06.17</w:t>
      </w:r>
      <w:r w:rsidRPr="00A800D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A800DB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A800D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30A" w:rsidR="0045430A">
      <w:r>
        <w:separator/>
      </w:r>
    </w:p>
  </w:endnote>
  <w:endnote w:id="0" w:type="continuationSeparator">
    <w:p w:rsidRDefault="0045430A" w:rsidR="0045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30A" w:rsidR="0045430A">
      <w:r>
        <w:separator/>
      </w:r>
    </w:p>
  </w:footnote>
  <w:footnote w:id="0" w:type="continuationSeparator">
    <w:p w:rsidRDefault="0045430A" w:rsidR="00454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8D3EB5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60558D">
      <w:rPr>
        <w:rFonts w:hAnsi="Times New Roman" w:ascii="Times New Roman"/>
        <w:szCs w:val="22"/>
      </w:rPr>
      <w:t>1903/13</w:t>
    </w:r>
    <w:r w:rsidR="00A800DB">
      <w:rPr>
        <w:rFonts w:hAnsi="Times New Roman" w:ascii="Times New Roman"/>
        <w:szCs w:val="22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E11"/>
    <w:rsid w:val="00001B5A"/>
    <w:rsid w:val="000127F5"/>
    <w:rsid w:val="0001639B"/>
    <w:rsid w:val="00035E11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C5928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430A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C3BC3"/>
    <w:rsid w:val="006008F9"/>
    <w:rsid w:val="0060558D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D3EB5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800DB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A7FE2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E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E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 VTS.u od 3.7.2015.</izvorni_sadrzaj>
    <derivirana_varijabla naziv="DomainObject.Predmet.PrimjedbaSuca_1">dio spisa na VTS.u od 3.7.2015.</derivirana_varijabla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3035</properties:Characters>
  <properties:Lines>88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2017-06-06T11:36:00Z</dcterms:created>
  <dc:creator>MK</dc:creator>
  <cp:lastModifiedBy>Sonja Pilić</cp:lastModifiedBy>
  <cp:lastPrinted>2017-06-06T11:38:00Z</cp:lastPrinted>
  <dcterms:modified xmlns:xsi="http://www.w3.org/2001/XMLSchema-instance" xsi:type="dcterms:W3CDTF">2017-06-06T11:40:00Z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