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f277" w14:paraId="378f277" w:rsidRDefault="00AB4602" w:rsidP="00624569" w:rsidR="00624569" w:rsidRPr="00624569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24569" w:rsidRPr="00624569">
        <w:rPr>
          <w:rFonts w:cs="Times New Roman"/>
          <w:b/>
        </w:rPr>
        <w:t xml:space="preserve">     </w:t>
      </w:r>
      <w:r w:rsidR="00624569" w:rsidRPr="00624569">
        <w:rPr>
          <w:rFonts w:cs="Times New Roman"/>
        </w:rPr>
        <w:t>REPUBLIKA HRVATSKA</w:t>
      </w:r>
    </w:p>
    <w:p w:rsidRDefault="00624569" w:rsidP="00624569" w:rsidR="00624569" w:rsidRPr="00624569">
      <w:pPr>
        <w:spacing w:after="0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 xml:space="preserve"> TRGOVAČKI SUD U ZAGREBU</w:t>
      </w:r>
    </w:p>
    <w:p w:rsidRDefault="00624569" w:rsidP="00624569" w:rsidR="00624569" w:rsidRPr="00624569">
      <w:pPr>
        <w:spacing w:after="0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 xml:space="preserve">         Stalna služba u Karlovcu </w:t>
      </w:r>
    </w:p>
    <w:p w:rsidRDefault="00624569" w:rsidP="00624569" w:rsidR="00624569" w:rsidRPr="00624569">
      <w:pPr>
        <w:spacing w:after="0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>Karlovac, Trg hrvatskih branitelja 1/II</w:t>
      </w:r>
    </w:p>
    <w:p w:rsidRDefault="00624569" w:rsidP="00624569" w:rsidR="00624569" w:rsidRPr="00624569">
      <w:pPr>
        <w:spacing w:after="0"/>
        <w:rPr>
          <w:rFonts w:cs="Times New Roman" w:eastAsia="Times New Roman"/>
          <w:lang w:eastAsia="hr-HR"/>
        </w:rPr>
      </w:pPr>
    </w:p>
    <w:p w:rsidRDefault="00624569" w:rsidP="00624569" w:rsidR="00624569" w:rsidRPr="00624569">
      <w:pPr>
        <w:spacing w:after="0"/>
        <w:jc w:val="center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>U  I M E   R E P U B L I K E   H R V A T S K E</w:t>
      </w:r>
    </w:p>
    <w:p w:rsidRDefault="00624569" w:rsidP="00624569" w:rsidR="00624569" w:rsidRPr="00624569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624569" w:rsidP="00624569" w:rsidR="00624569" w:rsidRPr="00624569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>R J E Š E N J E</w:t>
      </w:r>
    </w:p>
    <w:p w:rsidRDefault="00624569" w:rsidP="00624569" w:rsidR="00624569" w:rsidRPr="00624569">
      <w:pPr>
        <w:spacing w:after="0"/>
        <w:rPr>
          <w:rFonts w:cs="Times New Roman" w:eastAsia="Times New Roman"/>
          <w:lang w:eastAsia="hr-HR"/>
        </w:rPr>
      </w:pPr>
    </w:p>
    <w:p w:rsidRDefault="00624569" w:rsidP="00624569" w:rsidR="00624569" w:rsidRPr="00624569">
      <w:pPr>
        <w:spacing w:after="0"/>
        <w:jc w:val="both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ab/>
        <w:t>TRGOVAČKI SUD U ZAGREBU, Stalna služba u Karlovcu</w:t>
      </w:r>
      <w:r w:rsidRPr="00624569">
        <w:rPr>
          <w:rFonts w:cs="Times New Roman" w:eastAsia="Times New Roman"/>
          <w:b/>
          <w:lang w:eastAsia="hr-HR"/>
        </w:rPr>
        <w:t>,</w:t>
      </w:r>
      <w:r w:rsidRPr="00624569">
        <w:rPr>
          <w:rFonts w:cs="Times New Roman" w:eastAsia="Times New Roman"/>
          <w:lang w:eastAsia="hr-HR"/>
        </w:rPr>
        <w:t xml:space="preserve"> po sucu Jadranki Mađeruh, kao stečajnom sucu, u stečajnom postupku nad stečajnim dužnikom CROATIAŠPORT d.o.o. u stečaju, Velika Gorica, Kolodvorska bb, OIB: 16889348027, dana 11. lipnja 2018.</w:t>
      </w:r>
    </w:p>
    <w:p w:rsidRDefault="00624569" w:rsidP="00624569" w:rsidR="00624569" w:rsidRPr="0062456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24569" w:rsidP="00624569" w:rsidR="00624569" w:rsidRPr="00624569">
      <w:pPr>
        <w:spacing w:after="0"/>
        <w:jc w:val="center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>r i j e š i o   j e</w:t>
      </w:r>
    </w:p>
    <w:p w:rsidRDefault="00624569" w:rsidP="00624569" w:rsidR="00624569" w:rsidRPr="00624569">
      <w:pPr>
        <w:spacing w:after="0"/>
        <w:rPr>
          <w:rFonts w:cs="Times New Roman" w:eastAsia="Times New Roman"/>
          <w:lang w:eastAsia="hr-HR"/>
        </w:rPr>
      </w:pPr>
    </w:p>
    <w:p w:rsidRDefault="00624569" w:rsidP="00624569" w:rsidR="00624569" w:rsidRPr="0062456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>Zaključuje se stečajni postupak nad stečajnim dužnikom CROATIAŠPORT d.o.o. u stečaju, Velika Gorica, Kolodvorska bb, OIB: 16889348027, sa danom 11. lipnja 2018.</w:t>
      </w:r>
    </w:p>
    <w:p w:rsidRDefault="00624569" w:rsidP="00624569" w:rsidR="00624569" w:rsidRPr="00624569">
      <w:pPr>
        <w:spacing w:after="0"/>
        <w:rPr>
          <w:rFonts w:cs="Times New Roman" w:eastAsia="Times New Roman"/>
          <w:lang w:eastAsia="hr-HR"/>
        </w:rPr>
      </w:pPr>
    </w:p>
    <w:p w:rsidRDefault="00624569" w:rsidP="00624569" w:rsidR="00624569" w:rsidRPr="0062456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>Po pravomoćnosti ovog rješenja provest će se brisanje stečajnog dužnika iz sudskog registra.</w:t>
      </w:r>
    </w:p>
    <w:p w:rsidRDefault="00624569" w:rsidP="00624569" w:rsidR="00624569" w:rsidRPr="006245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4569" w:rsidP="00624569" w:rsidR="00624569" w:rsidRPr="0062456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>Ovo rješenje oglasit će se na e-oglasnoj ploči suda.</w:t>
      </w:r>
    </w:p>
    <w:p w:rsidRDefault="00624569" w:rsidP="00624569" w:rsidR="00624569" w:rsidRPr="006245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4569" w:rsidP="00624569" w:rsidR="00624569" w:rsidRPr="00624569">
      <w:pPr>
        <w:spacing w:after="0"/>
        <w:jc w:val="center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>Obrazloženje</w:t>
      </w:r>
    </w:p>
    <w:p w:rsidRDefault="00624569" w:rsidP="00624569" w:rsidR="00624569" w:rsidRPr="00624569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ab/>
      </w:r>
    </w:p>
    <w:p w:rsidRDefault="00624569" w:rsidP="00624569" w:rsidR="00624569" w:rsidRPr="00624569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ab/>
        <w:t>Rješenjem ovog suda posl. br. St-72/15 od 6. veljače 2018. dana je suglasnost za završnu diobu i zakazano završno ročište za dan 22. ožujka 2018. na kojem je odlučeno da stečajni upravitelj provede završnu diobu odmah po tom ročištu.</w:t>
      </w:r>
    </w:p>
    <w:p w:rsidRDefault="00624569" w:rsidP="00624569" w:rsidR="00624569" w:rsidRPr="00624569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24569" w:rsidP="00624569" w:rsidR="00624569" w:rsidRPr="00624569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ab/>
        <w:t xml:space="preserve">Prema završnom računu stečajnog upravitelja proizlazi da je stečajna masa raspolagala sa ukupno 818.700,22 kn, a koja sredstva su ostvarena unovčenjem imovine stečajnog dužnika, prihodima po sudskim rješenjima, prihodima od usluga i kamata, </w:t>
      </w:r>
      <w:r>
        <w:rPr>
          <w:rFonts w:cs="Times New Roman" w:eastAsia="Times New Roman"/>
          <w:lang w:eastAsia="hr-HR"/>
        </w:rPr>
        <w:t>predlaže</w:t>
      </w:r>
      <w:r w:rsidRPr="00624569">
        <w:rPr>
          <w:rFonts w:cs="Times New Roman" w:eastAsia="Times New Roman"/>
          <w:lang w:eastAsia="hr-HR"/>
        </w:rPr>
        <w:t xml:space="preserve"> namirenje vjerovnika prvog višeg isplatnog reda u 100 %-tnom iznosu utvrđene tražbine i to s iznosom od 277.953,15 kn, a vjerovnika drugog višeg isplatnog reda s 21,29 % utvrđene tražbine odnosno s iznosom od 174.803,78 kn. Troškovi stečaja iznose 381.607,76 kn.</w:t>
      </w:r>
    </w:p>
    <w:p w:rsidRDefault="00624569" w:rsidP="00624569" w:rsidR="00624569" w:rsidRPr="00624569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24569" w:rsidP="00624569" w:rsidR="00624569" w:rsidRPr="00624569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ab/>
        <w:t>Iz podneska stečajnog upravitelja od 22. svibnja 2018. proizlazi da su namirene tražbine sukladno završnom diobnom popisu,</w:t>
      </w:r>
      <w:r>
        <w:rPr>
          <w:rFonts w:cs="Times New Roman" w:eastAsia="Times New Roman"/>
          <w:lang w:eastAsia="hr-HR"/>
        </w:rPr>
        <w:t xml:space="preserve"> te je arhivsku građu pohranio kod društva Arhiv trezor d.o.o.,</w:t>
      </w:r>
      <w:r w:rsidRPr="00624569">
        <w:rPr>
          <w:rFonts w:cs="Times New Roman" w:eastAsia="Times New Roman"/>
          <w:lang w:eastAsia="hr-HR"/>
        </w:rPr>
        <w:t xml:space="preserve"> pa </w:t>
      </w:r>
      <w:r>
        <w:rPr>
          <w:rFonts w:cs="Times New Roman" w:eastAsia="Times New Roman"/>
          <w:lang w:eastAsia="hr-HR"/>
        </w:rPr>
        <w:t xml:space="preserve">se </w:t>
      </w:r>
      <w:r w:rsidRPr="00624569">
        <w:rPr>
          <w:rFonts w:cs="Times New Roman" w:eastAsia="Times New Roman"/>
          <w:lang w:eastAsia="hr-HR"/>
        </w:rPr>
        <w:t>predlaže postupiti u smislu čl. 196. Stečajnog zakona (Narodne novine broj 44/96, 29/99, 129/00, 123/03, 82/06, 11</w:t>
      </w:r>
      <w:r>
        <w:rPr>
          <w:rFonts w:cs="Times New Roman" w:eastAsia="Times New Roman"/>
          <w:lang w:eastAsia="hr-HR"/>
        </w:rPr>
        <w:t>6/10, 25/12, 133/12,  dalje:SZ), te</w:t>
      </w:r>
    </w:p>
    <w:p w:rsidRDefault="00624569" w:rsidP="00624569" w:rsidR="00624569" w:rsidRPr="00624569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24569" w:rsidP="00624569" w:rsidR="00624569" w:rsidRPr="00624569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ab/>
        <w:t xml:space="preserve">Valjalo je stoga temeljem čl. </w:t>
      </w:r>
      <w:smartTag w:element="metricconverter" w:uri="urn:schemas-microsoft-com:office:smarttags">
        <w:smartTagPr>
          <w:attr w:val="196. st" w:name="ProductID"/>
        </w:smartTagPr>
        <w:r w:rsidRPr="00624569">
          <w:rPr>
            <w:rFonts w:cs="Times New Roman" w:eastAsia="Times New Roman"/>
            <w:lang w:eastAsia="hr-HR"/>
          </w:rPr>
          <w:t>196. st</w:t>
        </w:r>
      </w:smartTag>
      <w:r w:rsidRPr="00624569">
        <w:rPr>
          <w:rFonts w:cs="Times New Roman" w:eastAsia="Times New Roman"/>
          <w:lang w:eastAsia="hr-HR"/>
        </w:rPr>
        <w:t>. 1. SZ-a riješiti kao u točki I. izreke.</w:t>
      </w:r>
      <w:r w:rsidRPr="00624569">
        <w:rPr>
          <w:rFonts w:cs="Times New Roman" w:eastAsia="Times New Roman"/>
          <w:lang w:eastAsia="hr-HR"/>
        </w:rPr>
        <w:tab/>
      </w:r>
    </w:p>
    <w:p w:rsidRDefault="00624569" w:rsidP="00624569" w:rsidR="00624569" w:rsidRPr="00624569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ab/>
      </w:r>
    </w:p>
    <w:p w:rsidRDefault="00624569" w:rsidP="00624569" w:rsidR="00624569" w:rsidRPr="00624569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lastRenderedPageBreak/>
        <w:tab/>
        <w:t xml:space="preserve">Temeljem čl. </w:t>
      </w:r>
      <w:smartTag w:element="metricconverter" w:uri="urn:schemas-microsoft-com:office:smarttags">
        <w:smartTagPr>
          <w:attr w:val="196. st" w:name="ProductID"/>
        </w:smartTagPr>
        <w:r w:rsidRPr="00624569">
          <w:rPr>
            <w:rFonts w:cs="Times New Roman" w:eastAsia="Times New Roman"/>
            <w:lang w:eastAsia="hr-HR"/>
          </w:rPr>
          <w:t>196. st</w:t>
        </w:r>
      </w:smartTag>
      <w:r w:rsidRPr="00624569">
        <w:rPr>
          <w:rFonts w:cs="Times New Roman" w:eastAsia="Times New Roman"/>
          <w:lang w:eastAsia="hr-HR"/>
        </w:rPr>
        <w:t xml:space="preserve">. 2. SZ-a riješeno je kao u točki III. izreke, a temeljem čl. </w:t>
      </w:r>
      <w:smartTag w:element="metricconverter" w:uri="urn:schemas-microsoft-com:office:smarttags">
        <w:smartTagPr>
          <w:attr w:val="196. st" w:name="ProductID"/>
        </w:smartTagPr>
        <w:r w:rsidRPr="00624569">
          <w:rPr>
            <w:rFonts w:cs="Times New Roman" w:eastAsia="Times New Roman"/>
            <w:lang w:eastAsia="hr-HR"/>
          </w:rPr>
          <w:t>196. st</w:t>
        </w:r>
      </w:smartTag>
      <w:r w:rsidRPr="00624569">
        <w:rPr>
          <w:rFonts w:cs="Times New Roman" w:eastAsia="Times New Roman"/>
          <w:lang w:eastAsia="hr-HR"/>
        </w:rPr>
        <w:t>. 3. SZ-a kao u točki II.</w:t>
      </w:r>
      <w:r w:rsidRPr="00624569">
        <w:rPr>
          <w:rFonts w:cs="Times New Roman" w:eastAsia="Times New Roman"/>
          <w:lang w:eastAsia="hr-HR"/>
        </w:rPr>
        <w:tab/>
      </w:r>
    </w:p>
    <w:p w:rsidRDefault="00624569" w:rsidP="00624569" w:rsidR="00624569" w:rsidRPr="00624569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24569" w:rsidP="00624569" w:rsidR="00624569" w:rsidRPr="00624569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ab/>
      </w:r>
      <w:r w:rsidRPr="00624569">
        <w:rPr>
          <w:rFonts w:cs="Times New Roman" w:eastAsia="Times New Roman"/>
          <w:lang w:eastAsia="hr-HR"/>
        </w:rPr>
        <w:tab/>
      </w:r>
      <w:r w:rsidRPr="00624569">
        <w:rPr>
          <w:rFonts w:cs="Times New Roman" w:eastAsia="Times New Roman"/>
          <w:lang w:eastAsia="hr-HR"/>
        </w:rPr>
        <w:tab/>
      </w:r>
      <w:r w:rsidRPr="00624569">
        <w:rPr>
          <w:rFonts w:cs="Times New Roman" w:eastAsia="Times New Roman"/>
          <w:lang w:eastAsia="hr-HR"/>
        </w:rPr>
        <w:tab/>
      </w:r>
    </w:p>
    <w:p w:rsidRDefault="00624569" w:rsidP="00624569" w:rsidR="00624569" w:rsidRPr="00624569">
      <w:pPr>
        <w:spacing w:after="0"/>
        <w:jc w:val="center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>U Karlovcu 11. lipnja 2018.</w:t>
      </w:r>
    </w:p>
    <w:p w:rsidRDefault="00624569" w:rsidP="00624569" w:rsidR="00624569" w:rsidRPr="0062456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4569" w:rsidP="00624569" w:rsidR="00624569" w:rsidRPr="00624569">
      <w:pPr>
        <w:spacing w:after="0"/>
        <w:jc w:val="both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Stečajni sudac:</w:t>
      </w:r>
    </w:p>
    <w:p w:rsidRDefault="00624569" w:rsidP="00624569" w:rsidR="00624569" w:rsidRPr="00624569">
      <w:pPr>
        <w:spacing w:after="0"/>
        <w:jc w:val="center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624569" w:rsidP="00624569" w:rsidR="00624569" w:rsidRPr="0062456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24569" w:rsidP="00624569" w:rsidR="00624569" w:rsidRPr="00624569">
      <w:pPr>
        <w:spacing w:after="0"/>
        <w:jc w:val="right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>Za točnost otpravka-</w:t>
      </w:r>
    </w:p>
    <w:p w:rsidRDefault="00624569" w:rsidP="00624569" w:rsidR="00624569" w:rsidRPr="00624569">
      <w:pPr>
        <w:spacing w:after="0"/>
        <w:jc w:val="right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>ovlašteni službenik:</w:t>
      </w:r>
    </w:p>
    <w:p w:rsidRDefault="00624569" w:rsidP="00624569" w:rsidR="00624569">
      <w:pPr>
        <w:spacing w:after="0"/>
        <w:jc w:val="center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</w:t>
      </w:r>
      <w:r w:rsidRPr="00624569">
        <w:rPr>
          <w:rFonts w:cs="Times New Roman" w:eastAsia="Times New Roman"/>
          <w:lang w:eastAsia="hr-HR"/>
        </w:rPr>
        <w:t xml:space="preserve"> Draženka Prpić</w:t>
      </w:r>
    </w:p>
    <w:p w:rsidRDefault="00624569" w:rsidP="00624569" w:rsidR="00624569" w:rsidRPr="0062456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4569" w:rsidP="00624569" w:rsidR="00624569" w:rsidRPr="00624569">
      <w:pPr>
        <w:spacing w:after="0"/>
        <w:jc w:val="both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 xml:space="preserve">PRAVNA POUKA:                                                    </w:t>
      </w:r>
    </w:p>
    <w:p w:rsidRDefault="00624569" w:rsidP="00624569" w:rsidR="00624569" w:rsidRPr="00624569">
      <w:pPr>
        <w:spacing w:after="0"/>
        <w:jc w:val="both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>Protiv ovog rješenja dopuštena je žalba. Žalba se podnosi Visokom trgovačkom sudu RH putem ovog suda u roku 8 dana od proteka osmog</w:t>
      </w:r>
      <w:r w:rsidRPr="00624569">
        <w:rPr>
          <w:rFonts w:cs="Times New Roman" w:eastAsia="Times New Roman"/>
          <w:lang w:eastAsia="hr-HR"/>
        </w:rPr>
        <w:tab/>
        <w:t>dana od dana objave u Narodnim novinama.</w:t>
      </w:r>
      <w:r w:rsidRPr="00624569">
        <w:rPr>
          <w:rFonts w:cs="Times New Roman" w:eastAsia="Times New Roman"/>
          <w:lang w:eastAsia="hr-HR"/>
        </w:rPr>
        <w:tab/>
        <w:t xml:space="preserve">   </w:t>
      </w:r>
    </w:p>
    <w:p w:rsidRDefault="00624569" w:rsidP="00624569" w:rsidR="00624569" w:rsidRPr="00624569">
      <w:pPr>
        <w:spacing w:after="0"/>
        <w:jc w:val="both"/>
        <w:rPr>
          <w:rFonts w:cs="Times New Roman" w:eastAsia="Times New Roman"/>
          <w:lang w:eastAsia="hr-HR"/>
        </w:rPr>
      </w:pPr>
      <w:r w:rsidRPr="0062456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</w:t>
      </w:r>
    </w:p>
    <w:sectPr w:rsidSect="0032366B" w:rsidR="00624569" w:rsidRPr="0062456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8199736"/>
      <w:docPartObj>
        <w:docPartGallery w:val="Page Numbers (Top of Page)"/>
        <w:docPartUnique/>
      </w:docPartObj>
    </w:sdtPr>
    <w:sdtContent>
      <w:p w:rsidRDefault="00624569" w:rsidR="0062456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24569" w:rsidR="008333A9">
    <w:pPr>
      <w:pStyle w:val="Zaglavlje"/>
    </w:pPr>
    <w:r>
      <w:t>1 St-72/15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C32909"/>
    <w:multiLevelType w:val="hybridMultilevel"/>
    <w:tmpl w:val="6ED42D6E"/>
    <w:lvl w:tplc="2500CE00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4569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82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St-72/2015-76</izvorni_sadrzaj>
    <derivirana_varijabla naziv="DomainObject.Oznaka_1">St-72/2015-76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CROATIAŠPORT d.o.o.</izvorni_sadrzaj>
    <derivirana_varijabla naziv="DomainObject.Predmet.ProtustrankaFormated_1">  CROATIAŠPORT d.o.o.</derivirana_varijabla>
  </DomainObject.Predmet.ProtustrankaFormated>
  <DomainObject.Predmet.ProtustrankaFormatedOIB>
    <izvorni_sadrzaj>  CROATIAŠPORT d.o.o., OIB 16889348027</izvorni_sadrzaj>
    <derivirana_varijabla naziv="DomainObject.Predmet.ProtustrankaFormatedOIB_1">  CROATIAŠPORT d.o.o., OIB 16889348027</derivirana_varijabla>
  </DomainObject.Predmet.ProtustrankaFormatedOIB>
  <DomainObject.Predmet.ProtustrankaFormatedWithAdress>
    <izvorni_sadrzaj> CROATIAŠPORT d.o.o., Kolodvorska/bb, 10410 Velika Gorica</izvorni_sadrzaj>
    <derivirana_varijabla naziv="DomainObject.Predmet.ProtustrankaFormatedWithAdress_1"> CROATIAŠPORT d.o.o., Kolodvorska/bb, 10410 Velika Gorica</derivirana_varijabla>
  </DomainObject.Predmet.ProtustrankaFormatedWithAdress>
  <DomainObject.Predmet.ProtustrankaFormatedWithAdressOIB>
    <izvorni_sadrzaj> CROATIAŠPORT d.o.o., OIB 16889348027, Kolodvorska/bb, 10410 Velika Gorica</izvorni_sadrzaj>
    <derivirana_varijabla naziv="DomainObject.Predmet.ProtustrankaFormatedWithAdressOIB_1"> CROATIAŠPORT d.o.o., OIB 16889348027, Kolodvorska/bb, 10410 Velika Gorica</derivirana_varijabla>
  </DomainObject.Predmet.ProtustrankaFormatedWithAdressOIB>
  <DomainObject.Predmet.ProtustrankaWithAdress>
    <izvorni_sadrzaj>CROATIAŠPORT d.o.o. Kolodvorska/bb, 10410 Velika Gorica</izvorni_sadrzaj>
    <derivirana_varijabla naziv="DomainObject.Predmet.ProtustrankaWithAdress_1">CROATIAŠPORT d.o.o. Kolodvorska/bb, 10410 Velika Gorica</derivirana_varijabla>
  </DomainObject.Predmet.ProtustrankaWithAdress>
  <DomainObject.Predmet.ProtustrankaWithAdressOIB>
    <izvorni_sadrzaj>CROATIAŠPORT d.o.o., OIB 16889348027, Kolodvorska/bb, 10410 Velika Gorica</izvorni_sadrzaj>
    <derivirana_varijabla naziv="DomainObject.Predmet.ProtustrankaWithAdressOIB_1">CROATIAŠPORT d.o.o., OIB 16889348027, Kolodvorska/bb, 10410 Velika Gorica</derivirana_varijabla>
  </DomainObject.Predmet.ProtustrankaWithAdressOIB>
  <DomainObject.Predmet.ProtustrankaNazivFormated>
    <izvorni_sadrzaj>CROATIAŠPORT d.o.o.</izvorni_sadrzaj>
    <derivirana_varijabla naziv="DomainObject.Predmet.ProtustrankaNazivFormated_1">CROATIAŠPORT d.o.o.</derivirana_varijabla>
  </DomainObject.Predmet.ProtustrankaNazivFormated>
  <DomainObject.Predmet.ProtustrankaNazivFormatedOIB>
    <izvorni_sadrzaj>CROATIAŠPORT d.o.o., OIB 16889348027</izvorni_sadrzaj>
    <derivirana_varijabla naziv="DomainObject.Predmet.ProtustrankaNazivFormatedOIB_1">CROATIAŠPORT d.o.o., OIB 16889348027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PUNGARTNIK SREĆKO zastupanog po punomoćniku Irena Radić Repač; ERSTE&amp;STEIERMÄRKISCHE BANKA dioničko društvo</izvorni_sadrzaj>
    <derivirana_varijabla naziv="DomainObject.Predmet.StrankaFormated_1">  PUNGARTNIK SREĆKO zastupanog po punomoćniku Irena Radić Repač; ERSTE&amp;STEIERMÄRKISCHE BANKA dioničko društvo</derivirana_varijabla>
  </DomainObject.Predmet.StrankaFormated>
  <DomainObject.Predmet.StrankaFormatedOIB>
    <izvorni_sadrzaj>  PUNGARTNIK SREĆKO, OIB 31556242938 zastupanog po punomoćniku Irena Radić Repač; ERSTE&amp;STEIERMÄRKISCHE BANKA dioničko društvo, OIB 23057039320</izvorni_sadrzaj>
    <derivirana_varijabla naziv="DomainObject.Predmet.StrankaFormatedOIB_1">  PUNGARTNIK SREĆKO, OIB 31556242938 zastupanog po punomoćniku Irena Radić Repač; ERSTE&amp;STEIERMÄRKISCHE BANKA dioničko društvo, OIB 23057039320</derivirana_varijabla>
  </DomainObject.Predmet.StrankaFormatedOIB>
  <DomainObject.Predmet.StrankaFormatedWithAdress>
    <izvorni_sadrzaj> PUNGARTNIK SREĆKO, Voćarska 13, 10298 Jablanovec zastupanog po punomoćniku Irena Radić Repač; ERSTE&amp;STEIERMÄRKISCHE BANKA dioničko društvo, Jadranski Trg 3a, 51000 Rijeka</izvorni_sadrzaj>
    <derivirana_varijabla naziv="DomainObject.Predmet.StrankaFormatedWithAdress_1"> PUNGARTNIK SREĆKO, Voćarska 13, 10298 Jablanovec zastupanog po punomoćniku Irena Radić Repač; ERSTE&amp;STEIERMÄRKISCHE BANKA dioničko društvo, Jadranski Trg 3a, 51000 Rijeka</derivirana_varijabla>
  </DomainObject.Predmet.StrankaFormatedWithAdress>
  <DomainObject.Predmet.StrankaFormatedWithAdressOIB>
    <izvorni_sadrzaj> PUNGARTNIK SREĆKO, OIB 31556242938, Voćarska 13, 10298 Jablanovec zastupanog po punomoćniku Irena Radić Repač; ERSTE&amp;STEIERMÄRKISCHE BANKA dioničko društvo, OIB 23057039320, Jadranski Trg 3a, 51000 Rijeka</izvorni_sadrzaj>
    <derivirana_varijabla naziv="DomainObject.Predmet.StrankaFormatedWithAdressOIB_1"> PUNGARTNIK SREĆKO, OIB 31556242938, Voćarska 13, 10298 Jablanovec zastupanog po punomoćniku Irena Radić Repač; ERSTE&amp;STEIERMÄRKISCHE BANKA dioničko društvo, OIB 23057039320, Jadranski Trg 3a, 51000 Rijeka</derivirana_varijabla>
  </DomainObject.Predmet.StrankaFormatedWithAdressOIB>
  <DomainObject.Predmet.StrankaWithAdress>
    <izvorni_sadrzaj>PUNGARTNIK SREĆKO Voćarska 13,10298 Jablanovec,ERSTE&amp;STEIERMÄRKISCHE BANKA dioničko društvo Jadranski Trg 3a,51000 Rijeka</izvorni_sadrzaj>
    <derivirana_varijabla naziv="DomainObject.Predmet.StrankaWithAdress_1">PUNGARTNIK SREĆKO Voćarska 13,10298 Jablanovec,ERSTE&amp;STEIERMÄRKISCHE BANKA dioničko društvo Jadranski Trg 3a,51000 Rijeka</derivirana_varijabla>
  </DomainObject.Predmet.StrankaWithAdress>
  <DomainObject.Predmet.StrankaWithAdressOIB>
    <izvorni_sadrzaj>PUNGARTNIK SREĆKO, OIB 31556242938, Voćarska 13,10298 Jablanovec,ERSTE&amp;STEIERMÄRKISCHE BANKA dioničko društvo, OIB 23057039320, Jadranski Trg 3a,51000 Rijeka</izvorni_sadrzaj>
    <derivirana_varijabla naziv="DomainObject.Predmet.StrankaWithAdressOIB_1">PUNGARTNIK SREĆKO, OIB 31556242938, Voćarska 13,10298 Jablanovec,ERSTE&amp;STEIERMÄRKISCHE BANKA dioničko društvo, OIB 23057039320, Jadranski Trg 3a,51000 Rijeka</derivirana_varijabla>
  </DomainObject.Predmet.StrankaWithAdressOIB>
  <DomainObject.Predmet.StrankaNazivFormated>
    <izvorni_sadrzaj>PUNGARTNIK SREĆKO,ERSTE&amp;STEIERMÄRKISCHE BANKA dioničko društvo</izvorni_sadrzaj>
    <derivirana_varijabla naziv="DomainObject.Predmet.StrankaNazivFormated_1">PUNGARTNIK SREĆKO,ERSTE&amp;STEIERMÄRKISCHE BANKA dioničko društvo</derivirana_varijabla>
  </DomainObject.Predmet.StrankaNazivFormated>
  <DomainObject.Predmet.StrankaNazivFormatedOIB>
    <izvorni_sadrzaj>PUNGARTNIK SREĆKO, OIB 31556242938,ERSTE&amp;STEIERMÄRKISCHE BANKA dioničko društvo, OIB 23057039320</izvorni_sadrzaj>
    <derivirana_varijabla naziv="DomainObject.Predmet.StrankaNazivFormatedOIB_1">PUNGARTNIK SREĆKO, OIB 31556242938,ERSTE&amp;STEIERMÄRKISCHE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PUNGARTNIK SREĆKO zastupanog po punomoćniku Irena Radić Repač</item>
      <item>ERSTE&amp;STEIERMÄRKISCHE BANKA dioničko društvo</item>
    </izvorni_sadrzaj>
    <derivirana_varijabla naziv="DomainObject.Predmet.StrankaListFormated_1">
      <item>PUNGARTNIK SREĆKO zastupanog po punomoćniku Irena Radić Repač</item>
      <item>ERSTE&amp;STEIERMÄRKISCHE BANKA dioničko društvo</item>
    </derivirana_varijabla>
  </DomainObject.Predmet.StrankaListFormated>
  <DomainObject.Predmet.StrankaListFormatedOIB>
    <izvorni_sadrzaj>
      <item>PUNGARTNIK SREĆKO, OIB 31556242938 zastupanog po punomoćniku Irena Radić Repač</item>
      <item>ERSTE&amp;STEIERMÄRKISCHE BANKA dioničko društvo, OIB 23057039320</item>
    </izvorni_sadrzaj>
    <derivirana_varijabla naziv="DomainObject.Predmet.StrankaListFormatedOIB_1">
      <item>PUNGARTNIK SREĆKO, OIB 31556242938 zastupanog po punomoćniku Irena Radić Repač</item>
      <item>ERSTE&amp;STEIERMÄRKISCHE BANKA dioničko društvo, OIB 23057039320</item>
    </derivirana_varijabla>
  </DomainObject.Predmet.StrankaListFormatedOIB>
  <DomainObject.Predmet.StrankaListFormatedWithAdress>
    <izvorni_sadrzaj>
      <item>PUNGARTNIK SREĆKO, Voćarska 13, 10298 Jablanovec zastupanog po punomoćniku Irena Radić Repač</item>
      <item>ERSTE&amp;STEIERMÄRKISCHE BANKA dioničko društvo, Jadranski Trg 3a, 51000 Rijeka</item>
    </izvorni_sadrzaj>
    <derivirana_varijabla naziv="DomainObject.Predmet.StrankaListFormatedWithAdress_1">
      <item>PUNGARTNIK SREĆKO, Voćarska 13, 10298 Jablanovec zastupanog po punomoćniku Irena Radić Repač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PUNGARTNIK SREĆKO, OIB 31556242938, Voćarska 13, 10298 Jablanovec zastupanog po punomoćniku Irena Radić Repač</item>
      <item>ERSTE&amp;STEIERMÄRKISCHE BANKA dioničko društvo, OIB 23057039320, Jadranski Trg 3a, 51000 Rijeka</item>
    </izvorni_sadrzaj>
    <derivirana_varijabla naziv="DomainObject.Predmet.StrankaListFormatedWithAdressOIB_1">
      <item>PUNGARTNIK SREĆKO, OIB 31556242938, Voćarska 13, 10298 Jablanovec zastupanog po punomoćniku Irena Radić Repač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PUNGARTNIK SREĆKO</item>
      <item>ERSTE&amp;STEIERMÄRKISCHE BANKA dioničko društvo</item>
    </izvorni_sadrzaj>
    <derivirana_varijabla naziv="DomainObject.Predmet.StrankaListNazivFormated_1">
      <item>PUNGARTNIK SREĆKO</item>
      <item>ERSTE&amp;STEIERMÄRKISCHE BANKA dioničko društvo</item>
    </derivirana_varijabla>
  </DomainObject.Predmet.StrankaListNazivFormated>
  <DomainObject.Predmet.StrankaListNazivFormatedOIB>
    <izvorni_sadrzaj>
      <item>PUNGARTNIK SREĆKO, OIB 31556242938</item>
      <item>ERSTE&amp;STEIERMÄRKISCHE BANKA dioničko društvo, OIB 23057039320</item>
    </izvorni_sadrzaj>
    <derivirana_varijabla naziv="DomainObject.Predmet.StrankaListNazivFormatedOIB_1">
      <item>PUNGARTNIK SREĆKO, OIB 31556242938</item>
      <item>ERSTE&amp;STEIERMÄRKISCHE BANKA dioničko društvo, OIB 23057039320</item>
    </derivirana_varijabla>
  </DomainObject.Predmet.StrankaListNazivFormatedOIB>
  <DomainObject.Predmet.ProtuStrankaListFormated>
    <izvorni_sadrzaj>
      <item>CROATIAŠPORT d.o.o.</item>
    </izvorni_sadrzaj>
    <derivirana_varijabla naziv="DomainObject.Predmet.ProtuStrankaListFormated_1">
      <item>CROATIAŠPORT d.o.o.</item>
    </derivirana_varijabla>
  </DomainObject.Predmet.ProtuStrankaListFormated>
  <DomainObject.Predmet.ProtuStrankaListFormatedOIB>
    <izvorni_sadrzaj>
      <item>CROATIAŠPORT d.o.o., OIB 16889348027</item>
    </izvorni_sadrzaj>
    <derivirana_varijabla naziv="DomainObject.Predmet.ProtuStrankaListFormatedOIB_1">
      <item>CROATIAŠPORT d.o.o., OIB 16889348027</item>
    </derivirana_varijabla>
  </DomainObject.Predmet.ProtuStrankaListFormatedOIB>
  <DomainObject.Predmet.ProtuStrankaListFormatedWithAdress>
    <izvorni_sadrzaj>
      <item>CROATIAŠPORT d.o.o., Kolodvorska/bb, 10410 Velika Gorica</item>
    </izvorni_sadrzaj>
    <derivirana_varijabla naziv="DomainObject.Predmet.ProtuStrankaListFormatedWithAdress_1">
      <item>CROATIAŠPORT d.o.o., Kolodvorska/bb, 10410 Velika Gorica</item>
    </derivirana_varijabla>
  </DomainObject.Predmet.ProtuStrankaListFormatedWithAdress>
  <DomainObject.Predmet.ProtuStrankaListFormatedWithAdressOIB>
    <izvorni_sadrzaj>
      <item>CROATIAŠPORT d.o.o., OIB 16889348027, Kolodvorska/bb, 10410 Velika Gorica</item>
    </izvorni_sadrzaj>
    <derivirana_varijabla naziv="DomainObject.Predmet.ProtuStrankaListFormatedWithAdressOIB_1">
      <item>CROATIAŠPORT d.o.o., OIB 16889348027, Kolodvorska/bb, 10410 Velika Gorica</item>
    </derivirana_varijabla>
  </DomainObject.Predmet.ProtuStrankaListFormatedWithAdressOIB>
  <DomainObject.Predmet.ProtuStrankaListNazivFormated>
    <izvorni_sadrzaj>
      <item>CROATIAŠPORT d.o.o.</item>
    </izvorni_sadrzaj>
    <derivirana_varijabla naziv="DomainObject.Predmet.ProtuStrankaListNazivFormated_1">
      <item>CROATIAŠPORT d.o.o.</item>
    </derivirana_varijabla>
  </DomainObject.Predmet.ProtuStrankaListNazivFormated>
  <DomainObject.Predmet.ProtuStrankaListNazivFormatedOIB>
    <izvorni_sadrzaj>
      <item>CROATIAŠPORT d.o.o., OIB 16889348027</item>
    </izvorni_sadrzaj>
    <derivirana_varijabla naziv="DomainObject.Predmet.ProtuStrankaListNazivFormatedOIB_1">
      <item>CROATIAŠPORT d.o.o., OIB 16889348027</item>
    </derivirana_varijabla>
  </DomainObject.Predmet.ProtuStrankaListNazivFormatedOIB>
  <DomainObject.Predmet.OstaliListFormated>
    <izvorni_sadrzaj>
      <item>Irena Radić Repač punomoćnik sudionika u postupku PUNGARTNIK SREĆKO</item>
      <item>Ohran Bečić</item>
      <item>Martin Lukin</item>
      <item>ERSTE&amp;STEIERMÄRKISCHE BANKA dioničko društvo</item>
      <item>Tomislav Čavić</item>
    </izvorni_sadrzaj>
    <derivirana_varijabla naziv="DomainObject.Predmet.OstaliListFormated_1">
      <item>Irena Radić Repač punomoćnik sudionika u postupku PUNGARTNIK SREĆKO</item>
      <item>Ohran Bečić</item>
      <item>Martin Lukin</item>
      <item>ERSTE&amp;STEIERMÄRKISCHE BANKA dioničko društvo</item>
      <item>Tomislav Čavić</item>
    </derivirana_varijabla>
  </DomainObject.Predmet.OstaliListFormated>
  <DomainObject.Predmet.OstaliListFormatedOIB>
    <izvorni_sadrzaj>
      <item>Irena Radić Repač, OIB 21201691206 punomoćnik sudionika u postupku PUNGARTNIK SREĆKO</item>
      <item>Ohran Bečić, OIB 49921988736</item>
      <item>Martin Lukin, OIB 12398076495</item>
      <item>ERSTE&amp;STEIERMÄRKISCHE BANKA dioničko društvo, OIB 23057039320</item>
      <item>Tomislav Čavić, OIB 93102837390</item>
    </izvorni_sadrzaj>
    <derivirana_varijabla naziv="DomainObject.Predmet.OstaliListFormatedOIB_1">
      <item>Irena Radić Repač, OIB 21201691206 punomoćnik sudionika u postupku PUNGARTNIK SREĆKO</item>
      <item>Ohran Bečić, OIB 49921988736</item>
      <item>Martin Lukin, OIB 12398076495</item>
      <item>ERSTE&amp;STEIERMÄRKISCHE BANKA dioničko društvo, OIB 23057039320</item>
      <item>Tomislav Čavić, OIB 93102837390</item>
    </derivirana_varijabla>
  </DomainObject.Predmet.OstaliListFormatedOIB>
  <DomainObject.Predmet.OstaliListFormatedWithAdress>
    <izvorni_sadrzaj>
      <item>Irena Radić Repač,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  <item>Tomislav Čavić, Ulica grada Vukovara 269d, 10000 Zagreb</item>
    </izvorni_sadrzaj>
    <derivirana_varijabla naziv="DomainObject.Predmet.OstaliListFormatedWithAdress_1">
      <item>Irena Radić Repač,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  <item>Tomislav Čavić, Ulica grada Vukovara 269d, 10000 Zagreb</item>
    </derivirana_varijabla>
  </DomainObject.Predmet.OstaliListFormatedWithAdress>
  <DomainObject.Predmet.OstaliListFormatedWithAdressOIB>
    <izvorni_sadrzaj>
      <item>Irena Radić Repač, OIB 21201691206,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  <item>Tomislav Čavić, OIB 93102837390, Ulica grada Vukovara 269d, 10000 Zagreb</item>
    </izvorni_sadrzaj>
    <derivirana_varijabla naziv="DomainObject.Predmet.OstaliListFormatedWithAdressOIB_1">
      <item>Irena Radić Repač, OIB 21201691206,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  <item>Tomislav Čavić, OIB 93102837390, Ulica grada Vukovara 269d, 10000 Zagreb</item>
    </derivirana_varijabla>
  </DomainObject.Predmet.OstaliListFormatedWithAdressOIB>
  <DomainObject.Predmet.OstaliListNazivFormated>
    <izvorni_sadrzaj>
      <item>Irena Radić Repač</item>
      <item>Ohran Bečić</item>
      <item>Martin Lukin</item>
      <item>ERSTE&amp;STEIERMÄRKISCHE BANKA dioničko društvo</item>
      <item>Tomislav Čavić</item>
    </izvorni_sadrzaj>
    <derivirana_varijabla naziv="DomainObject.Predmet.OstaliListNazivFormated_1">
      <item>Irena Radić Repač</item>
      <item>Ohran Bečić</item>
      <item>Martin Lukin</item>
      <item>ERSTE&amp;STEIERMÄRKISCHE BANKA dioničko društvo</item>
      <item>Tomislav Čavić</item>
    </derivirana_varijabla>
  </DomainObject.Predmet.OstaliListNazivFormated>
  <DomainObject.Predmet.OstaliListNazivFormatedOIB>
    <izvorni_sadrzaj>
      <item>Irena Radić Repač, OIB 21201691206</item>
      <item>Ohran Bečić, OIB 49921988736</item>
      <item>Martin Lukin, OIB 12398076495</item>
      <item>ERSTE&amp;STEIERMÄRKISCHE BANKA dioničko društvo, OIB 23057039320</item>
      <item>Tomislav Čavić, OIB 93102837390</item>
    </izvorni_sadrzaj>
    <derivirana_varijabla naziv="DomainObject.Predmet.OstaliListNazivFormatedOIB_1">
      <item>Irena Radić Repač, OIB 21201691206</item>
      <item>Ohran Bečić, OIB 49921988736</item>
      <item>Martin Lukin, OIB 12398076495</item>
      <item>ERSTE&amp;STEIERMÄRKISCHE BANKA dioničko društvo, OIB 23057039320</item>
      <item>Tomislav Čavić, OIB 93102837390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St-72/2015-76</izvorni_sadrzaj>
    <derivirana_varijabla naziv="DomainObject.PoslovniBrojDokumenta_1">St-72/2015-76</derivirana_varijabla>
  </DomainObject.PoslovniBrojDokumenta>
  <DomainObject.Predmet.StrankaIDrugi>
    <izvorni_sadrzaj>PUNGARTNIK SREĆKO i dr.</izvorni_sadrzaj>
    <derivirana_varijabla naziv="DomainObject.Predmet.StrankaIDrugi_1">PUNGARTNIK SREĆKO i dr.</derivirana_varijabla>
  </DomainObject.Predmet.StrankaIDrugi>
  <DomainObject.Predmet.ProtustrankaIDrugi>
    <izvorni_sadrzaj>CROATIAŠPORT d.o.o.</izvorni_sadrzaj>
    <derivirana_varijabla naziv="DomainObject.Predmet.ProtustrankaIDrugi_1">CROATIAŠPORT d.o.o.</derivirana_varijabla>
  </DomainObject.Predmet.ProtustrankaIDrugi>
  <DomainObject.Predmet.StrankaIDrugiAdressOIB>
    <izvorni_sadrzaj>PUNGARTNIK SREĆKO, OIB 31556242938, Voćarska 13, 10298 Jablanovec i dr.</izvorni_sadrzaj>
    <derivirana_varijabla naziv="DomainObject.Predmet.StrankaIDrugiAdressOIB_1">PUNGARTNIK SREĆKO, OIB 31556242938, Voćarska 13, 10298 Jablanovec i dr.</derivirana_varijabla>
  </DomainObject.Predmet.StrankaIDrugiAdressOIB>
  <DomainObject.Predmet.ProtustrankaIDrugiAdressOIB>
    <izvorni_sadrzaj>CROATIAŠPORT d.o.o., OIB 16889348027, Kolodvorska/bb, 10410 Velika Gorica</izvorni_sadrzaj>
    <derivirana_varijabla naziv="DomainObject.Predmet.ProtustrankaIDrugiAdressOIB_1">CROATIAŠPORT d.o.o., OIB 16889348027, Kolodvorska/bb,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PUNGARTNIK SREĆKO</item>
      <item>CROATIAŠPORT d.o.o.</item>
      <item>Irena Radić Repač</item>
      <item>Ohran Bečić</item>
      <item>Martin Lukin</item>
      <item>ERSTE&amp;STEIERMÄRKISCHE BANKA dioničko društvo</item>
      <item>Tomislav Čavić</item>
      <item>ERSTE&amp;STEIERMÄRKISCHE BANKA dioničko društvo</item>
    </izvorni_sadrzaj>
    <derivirana_varijabla naziv="DomainObject.Predmet.SudioniciListNaziv_1">
      <item>PUNGARTNIK SREĆKO</item>
      <item>CROATIAŠPORT d.o.o.</item>
      <item>Irena Radić Repač</item>
      <item>Ohran Bečić</item>
      <item>Martin Lukin</item>
      <item>ERSTE&amp;STEIERMÄRKISCHE BANKA dioničko društvo</item>
      <item>Tomislav Čavić</item>
      <item>ERSTE&amp;STEIERMÄRKISCHE BANKA dioničko društvo</item>
    </derivirana_varijabla>
  </DomainObject.Predmet.SudioniciListNaziv>
  <DomainObject.Predmet.SudioniciListAdressOIB>
    <izvorni_sadrzaj>
      <item>PUNGARTNIK SREĆKO, OIB 31556242938, Voćarska 13,10298 Jablanovec</item>
      <item>CROATIAŠPORT d.o.o., OIB 16889348027, Kolodvorska/bb,10410 Velika Gorica</item>
      <item>Irena Radić Repač, OIB 21201691206,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  <item>Tomislav Čavić, OIB 93102837390, Ulica grada Vukovara 269d,10000 Zagreb</item>
      <item>ERSTE&amp;STEIERMÄRKISCHE BANKA dioničko društvo, OIB 23057039320, Jadranski Trg 3a,51000 Rijeka</item>
    </izvorni_sadrzaj>
    <derivirana_varijabla naziv="DomainObject.Predmet.SudioniciListAdressOIB_1">
      <item>PUNGARTNIK SREĆKO, OIB 31556242938, Voćarska 13,10298 Jablanovec</item>
      <item>CROATIAŠPORT d.o.o., OIB 16889348027, Kolodvorska/bb,10410 Velika Gorica</item>
      <item>Irena Radić Repač, OIB 21201691206,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  <item>Tomislav Čavić, OIB 93102837390, Ulica grada Vukovara 269d,10000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84F2F-120F-4E29-A111-A5920D6D7E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1964</properties:Characters>
  <properties:Lines>63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2018-06-11T12:28:00Z</cp:lastPrinted>
  <dcterms:modified xmlns:xsi="http://www.w3.org/2001/XMLSchema-instance" xsi:type="dcterms:W3CDTF">2018-06-11T12:28:00Z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St-72/2015-76 / Odluka - Rješenje - zaključen stečajni postupak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