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78a0" w14:paraId="17d78a0" w:rsidRDefault="005713CC" w:rsidP="005713CC" w:rsidR="00D97BE1" w:rsidRPr="007E0FEA">
      <w:pPr>
        <w:tabs>
          <w:tab w:pos="8295" w:val="left"/>
        </w:tabs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5713CC">
        <w:t>804</w:t>
      </w:r>
      <w:r w:rsidR="00C759B5">
        <w:t>/16-</w:t>
      </w:r>
      <w:r w:rsidR="005713CC">
        <w:t>13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5713CC">
        <w:t>VOX d.o.o., Zadar, Ulica Bregdetti 23, OIB: 53564014573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670594">
        <w:t>17</w:t>
      </w:r>
      <w:r w:rsidR="00554597">
        <w:t>. listopada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5713CC">
        <w:t>VOX d.o.o., Zadar, Ulica Bregdetti 23, OIB: 53564014573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5713CC">
        <w:t>i</w:t>
      </w:r>
      <w:r w:rsidR="00BC28B6">
        <w:t>m</w:t>
      </w:r>
      <w:r w:rsidRPr="007E0FEA">
        <w:t xml:space="preserve"> upravitelj</w:t>
      </w:r>
      <w:r w:rsidR="00670594">
        <w:t>e</w:t>
      </w:r>
      <w:r w:rsidR="005713CC">
        <w:t>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5713CC">
        <w:t>Nikola Kruljac iz Našica, Bana Jelačića 48, OIB: 49223643131</w:t>
      </w:r>
      <w:r w:rsidR="00E4118B"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5713CC">
        <w:t>VOX d.o.o., Zadar, Ulica Bregdetti 23, OIB: 53564014573</w:t>
      </w:r>
      <w:r w:rsidR="00554597">
        <w:t xml:space="preserve"> </w:t>
      </w:r>
      <w:r>
        <w:t xml:space="preserve">otvara se </w:t>
      </w:r>
      <w:r w:rsidR="00670594">
        <w:t>17</w:t>
      </w:r>
      <w:r w:rsidR="00554597">
        <w:t>. listopada</w:t>
      </w:r>
      <w:r w:rsidR="007F66C6">
        <w:t xml:space="preserve"> 2016</w:t>
      </w:r>
      <w:r>
        <w:t xml:space="preserve">. u </w:t>
      </w:r>
      <w:r w:rsidR="00554597">
        <w:t>14</w:t>
      </w:r>
      <w:r w:rsidR="00470EEB">
        <w:t xml:space="preserve"> </w:t>
      </w:r>
      <w:r>
        <w:t>sati i</w:t>
      </w:r>
      <w:r w:rsidR="00470EEB">
        <w:t xml:space="preserve"> </w:t>
      </w:r>
      <w:r w:rsidR="00670594">
        <w:t>30</w:t>
      </w:r>
      <w:r w:rsidR="00AE4554">
        <w:t xml:space="preserve"> </w:t>
      </w:r>
      <w:r w:rsidR="00470EEB">
        <w:t>minuta i</w:t>
      </w:r>
      <w:r>
        <w:t xml:space="preserve"> istog trenutka rješenje o otvaranju stečajnog postupka objavit će se na </w:t>
      </w:r>
      <w:r w:rsidRPr="00600F72">
        <w:t>e-</w:t>
      </w:r>
      <w:r>
        <w:t xml:space="preserve">oglasnoj ploči suda. </w:t>
      </w:r>
      <w:r w:rsidR="00554597">
        <w:t xml:space="preserve">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5713CC">
        <w:t>804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5713CC">
        <w:t>804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470EEB" w:rsidR="00F75C44" w:rsidRPr="00470EEB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4A40FE">
        <w:rPr>
          <w:b/>
        </w:rPr>
        <w:t>7</w:t>
      </w:r>
      <w:r w:rsidR="00554597">
        <w:rPr>
          <w:b/>
        </w:rPr>
        <w:t xml:space="preserve">. </w:t>
      </w:r>
      <w:r w:rsidR="004A40FE">
        <w:rPr>
          <w:b/>
        </w:rPr>
        <w:t>veljače</w:t>
      </w:r>
      <w:r w:rsidR="008A2DD5">
        <w:rPr>
          <w:b/>
        </w:rPr>
        <w:t xml:space="preserve"> </w:t>
      </w:r>
      <w:r w:rsidR="008C41CD">
        <w:rPr>
          <w:b/>
        </w:rPr>
        <w:t>201</w:t>
      </w:r>
      <w:r w:rsidR="00A01B27">
        <w:rPr>
          <w:b/>
        </w:rPr>
        <w:t>7</w:t>
      </w:r>
      <w:r w:rsidR="00AF3FC0" w:rsidRPr="007E0FEA">
        <w:rPr>
          <w:b/>
        </w:rPr>
        <w:t xml:space="preserve">. u </w:t>
      </w:r>
      <w:r w:rsidR="005713CC">
        <w:rPr>
          <w:b/>
        </w:rPr>
        <w:t>09</w:t>
      </w:r>
      <w:r w:rsidR="004A40FE">
        <w:rPr>
          <w:b/>
        </w:rPr>
        <w:t>,</w:t>
      </w:r>
      <w:r w:rsidR="005713CC">
        <w:rPr>
          <w:b/>
        </w:rPr>
        <w:t>30</w:t>
      </w:r>
      <w:r w:rsidR="00D06AE7" w:rsidRPr="00470EEB">
        <w:rPr>
          <w:b/>
        </w:rPr>
        <w:t xml:space="preserve"> sati </w:t>
      </w:r>
      <w:r w:rsidR="000F60FD" w:rsidRPr="00470EEB">
        <w:rPr>
          <w:b/>
        </w:rPr>
        <w:t xml:space="preserve">kod </w:t>
      </w:r>
      <w:r w:rsidR="008142A2" w:rsidRPr="00470EEB">
        <w:rPr>
          <w:b/>
        </w:rPr>
        <w:t xml:space="preserve">Trgovačkog suda u Zadru, sudnica </w:t>
      </w:r>
      <w:r w:rsidR="00FB2747" w:rsidRPr="00470EEB">
        <w:rPr>
          <w:b/>
        </w:rPr>
        <w:t>26/I</w:t>
      </w:r>
      <w:r w:rsidR="00A2158D" w:rsidRPr="00470EEB">
        <w:rPr>
          <w:b/>
        </w:rPr>
        <w:t>,</w:t>
      </w:r>
    </w:p>
    <w:p w:rsidRDefault="00F75C44" w:rsidP="00761D2F" w:rsidR="00F75C44">
      <w:pPr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4A40FE">
        <w:rPr>
          <w:b/>
        </w:rPr>
        <w:t>7. veljače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A01B27">
        <w:rPr>
          <w:b/>
        </w:rPr>
        <w:t>7</w:t>
      </w:r>
      <w:r w:rsidR="00F75C44" w:rsidRPr="007E0FEA">
        <w:rPr>
          <w:b/>
        </w:rPr>
        <w:t xml:space="preserve">. u </w:t>
      </w:r>
      <w:r w:rsidR="005713CC">
        <w:rPr>
          <w:b/>
        </w:rPr>
        <w:t>10</w:t>
      </w:r>
      <w:r w:rsidR="00554597">
        <w:rPr>
          <w:b/>
        </w:rPr>
        <w:t>,</w:t>
      </w:r>
      <w:r w:rsidR="006E2B3B">
        <w:rPr>
          <w:b/>
        </w:rPr>
        <w:t>00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554597">
        <w:rPr>
          <w:b/>
        </w:rPr>
        <w:t>26/I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D924B4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</w:t>
      </w:r>
      <w:r w:rsidR="00D924B4">
        <w:t xml:space="preserve"> Zadru</w:t>
      </w:r>
      <w:r w:rsidR="007740A9">
        <w:t>,</w:t>
      </w:r>
      <w:r w:rsidR="00A05A04" w:rsidRPr="00A05A04">
        <w:t xml:space="preserve"> </w:t>
      </w:r>
      <w:r w:rsidR="00A05A04">
        <w:t>u zemljišne knjige Općinskog suda u Zadru,</w:t>
      </w:r>
      <w:r w:rsidR="008142A2">
        <w:t xml:space="preserve">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670594" w:rsidP="0039699B" w:rsidR="00670594">
      <w:pPr>
        <w:jc w:val="both"/>
      </w:pPr>
    </w:p>
    <w:p w:rsidRDefault="00D924B4" w:rsidP="00A05A04" w:rsidR="00A05A04">
      <w:pPr>
        <w:jc w:val="both"/>
      </w:pPr>
      <w:r>
        <w:t xml:space="preserve">  </w:t>
      </w:r>
    </w:p>
    <w:p w:rsidRDefault="000F60FD" w:rsidP="00A05A04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AE4554" w:rsidP="00AE4554" w:rsidR="00AE4554">
      <w:pPr>
        <w:jc w:val="both"/>
      </w:pPr>
      <w:r w:rsidRPr="007E0FEA">
        <w:tab/>
      </w:r>
      <w:r>
        <w:t xml:space="preserve">Financijska agencija je ovom sudu </w:t>
      </w:r>
      <w:r w:rsidR="004A40FE">
        <w:t>2</w:t>
      </w:r>
      <w:r w:rsidR="005713CC">
        <w:t>4</w:t>
      </w:r>
      <w:r>
        <w:t xml:space="preserve">. svibnja 2016. dostavila prijedlog za otvaranje stečajnog postupka nad ovim dužnikom. Iz prijedloga proizlazi da je društvo u neprekidnoj blokadi više od </w:t>
      </w:r>
      <w:r w:rsidR="005713CC">
        <w:t>474</w:t>
      </w:r>
      <w:r>
        <w:t xml:space="preserve"> dana sa </w:t>
      </w:r>
      <w:r w:rsidR="005713CC">
        <w:t>5.419.407,75</w:t>
      </w:r>
      <w:r>
        <w:t xml:space="preserve"> kune nepodmirenih dospjelih osnova za  plaćanje.</w:t>
      </w:r>
    </w:p>
    <w:p w:rsidRDefault="00AE4554" w:rsidP="00AE4554" w:rsidR="00AE4554" w:rsidRPr="00761D2F">
      <w:pPr>
        <w:jc w:val="both"/>
        <w:rPr>
          <w:b/>
        </w:rPr>
      </w:pPr>
      <w:r>
        <w:tab/>
        <w:t>Rješenjem ovog suda posl. br. 1 St-</w:t>
      </w:r>
      <w:r w:rsidR="005713CC">
        <w:t>804</w:t>
      </w:r>
      <w:r>
        <w:t xml:space="preserve">/16-4 od </w:t>
      </w:r>
      <w:r w:rsidR="005713CC">
        <w:t>1. lipnja</w:t>
      </w:r>
      <w:r>
        <w:t xml:space="preserve"> 2016. pokrenut je postupak radi utvrđivanja uvjeta za otvaranje stečajnog postupka (prethodni postupak) nad dužnikom. </w:t>
      </w:r>
    </w:p>
    <w:p w:rsidRDefault="00AE4554" w:rsidP="00AE4554" w:rsidR="00AE4554" w:rsidRPr="00E26CBE">
      <w:pPr>
        <w:ind w:firstLine="708"/>
        <w:jc w:val="both"/>
      </w:pPr>
      <w:r w:rsidRPr="007740A9">
        <w:t xml:space="preserve">Rješenjem od </w:t>
      </w:r>
      <w:r w:rsidR="00554597">
        <w:t>6. rujna</w:t>
      </w:r>
      <w:r w:rsidRPr="007740A9">
        <w:t xml:space="preserve"> 2016. imenovan je privremeni stečajni upravitelj koji je svoje izvješće dostavio </w:t>
      </w:r>
      <w:r w:rsidR="005713CC">
        <w:t>7</w:t>
      </w:r>
      <w:r w:rsidR="00554597">
        <w:t>. listopada</w:t>
      </w:r>
      <w:r>
        <w:t xml:space="preserve"> 2016. I</w:t>
      </w:r>
      <w:r w:rsidRPr="007740A9">
        <w:t>z izvješća privremenog stečajno</w:t>
      </w:r>
      <w:r>
        <w:t>g upravitelja proizašlo je da stečajni dužnik ima imovine</w:t>
      </w:r>
      <w:r w:rsidR="00670594">
        <w:t xml:space="preserve"> i to 13 motornih vozila i potraživanja u iznosu od 8.599.607,00 kuna</w:t>
      </w:r>
      <w:r w:rsidR="00694797">
        <w:t>,</w:t>
      </w:r>
      <w:r>
        <w:t xml:space="preserve"> unovčenjem koje bi se mogli pokriti troškovi stečajnog postupka i d</w:t>
      </w:r>
      <w:r w:rsidR="004A40FE">
        <w:t>ijelom vjerovnici</w:t>
      </w:r>
      <w:r>
        <w:t>.</w:t>
      </w:r>
    </w:p>
    <w:p w:rsidRDefault="00AE4554" w:rsidP="00AE4554" w:rsidR="00AE4554">
      <w:pPr>
        <w:jc w:val="both"/>
      </w:pPr>
      <w:r w:rsidRPr="00BB48AF">
        <w:tab/>
      </w:r>
      <w:r>
        <w:t>Obzirom da je utvrđeno postojanje stečajnog razloga jer je stečajni dužnik nesposoban za plaćanje budući ne može ispunjavati svoje dospjele novčane obveze u smislu čl. 6. st. 1. i 2. Stečajnog zakona (Narodne novine broj 71/15), ka</w:t>
      </w:r>
      <w:r w:rsidR="00694797">
        <w:t xml:space="preserve">o i obzirom da isti ima imovinu, </w:t>
      </w:r>
      <w:r w:rsidRPr="00BB48AF">
        <w:t>to je u smislu članaka 53.</w:t>
      </w:r>
      <w:r>
        <w:t>,</w:t>
      </w:r>
      <w:r w:rsidRPr="00BB48AF">
        <w:t xml:space="preserve"> 54. i 55. Stečajnog zakona odlučeno </w:t>
      </w:r>
      <w:r>
        <w:t>o otvaranju stečajnog postupka</w:t>
      </w:r>
      <w:r w:rsidRPr="00BB48AF">
        <w:t xml:space="preserve">.  </w:t>
      </w:r>
    </w:p>
    <w:p w:rsidRDefault="00AE4554" w:rsidP="00AE4554" w:rsidR="00AE4554">
      <w:pPr>
        <w:jc w:val="both"/>
      </w:pPr>
      <w:r w:rsidRPr="007E0FEA">
        <w:t xml:space="preserve">           Sukladno članku</w:t>
      </w:r>
      <w:r>
        <w:t xml:space="preserve"> 85. st. 2. Steč</w:t>
      </w:r>
      <w:r w:rsidR="004A40FE">
        <w:t>ajnog zakona sud je za stečajn</w:t>
      </w:r>
      <w:r w:rsidR="005713CC">
        <w:t>og</w:t>
      </w:r>
      <w:r w:rsidR="004A40FE">
        <w:t xml:space="preserve"> upravitelj</w:t>
      </w:r>
      <w:r w:rsidR="005713CC">
        <w:t>a</w:t>
      </w:r>
      <w:r>
        <w:t xml:space="preserve"> imenovao </w:t>
      </w:r>
      <w:r w:rsidR="005713CC">
        <w:t>Nikolu Kruljca</w:t>
      </w:r>
      <w:r w:rsidR="004A40FE">
        <w:t xml:space="preserve"> koja</w:t>
      </w:r>
      <w:r>
        <w:t xml:space="preserve"> je prethodno imenovan</w:t>
      </w:r>
      <w:r w:rsidR="004A40FE">
        <w:t xml:space="preserve"> privremen</w:t>
      </w:r>
      <w:r w:rsidR="005713CC">
        <w:t>i</w:t>
      </w:r>
      <w:r w:rsidR="004A40FE">
        <w:t>m stečajn</w:t>
      </w:r>
      <w:r w:rsidR="005713CC">
        <w:t>i</w:t>
      </w:r>
      <w:r w:rsidR="004A40FE">
        <w:t>m upravitelj</w:t>
      </w:r>
      <w:r w:rsidR="005713CC">
        <w:t>e</w:t>
      </w:r>
      <w:r>
        <w:t xml:space="preserve">m u skladu s odredbama čl. 84. st. 1. Stečajnog zakona. </w:t>
      </w:r>
    </w:p>
    <w:p w:rsidRDefault="00AE4554" w:rsidP="00AE4554" w:rsidR="00AE4554">
      <w:pPr>
        <w:ind w:firstLine="708"/>
        <w:jc w:val="both"/>
      </w:pPr>
      <w:r w:rsidRPr="007E0FEA">
        <w:t xml:space="preserve">Nalog iz točke </w:t>
      </w:r>
      <w:r>
        <w:t xml:space="preserve">VIII.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</w:p>
    <w:p w:rsidRDefault="00AE4554" w:rsidP="00AE4554" w:rsidR="00AE4554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Stoga je odlučeno kao u izreci.  </w:t>
      </w:r>
    </w:p>
    <w:p w:rsidRDefault="00AE4554" w:rsidP="00AE4554" w:rsidR="00AE4554" w:rsidRPr="007E0FEA">
      <w:pPr>
        <w:jc w:val="both"/>
      </w:pPr>
    </w:p>
    <w:p w:rsidRDefault="00B74BED" w:rsidP="00B74BED" w:rsidR="00B74BED" w:rsidRPr="007E0FEA">
      <w:pPr>
        <w:ind w:firstLine="708"/>
        <w:jc w:val="center"/>
      </w:pPr>
      <w:r w:rsidRPr="007E0FEA">
        <w:t xml:space="preserve">U Zadru, </w:t>
      </w:r>
      <w:r w:rsidR="00694797">
        <w:t>17</w:t>
      </w:r>
      <w:r w:rsidR="00554597">
        <w:t>. listopada</w:t>
      </w:r>
      <w:r>
        <w:t xml:space="preserve"> 2016</w:t>
      </w:r>
      <w:r w:rsidRPr="007E0FEA">
        <w:t xml:space="preserve">. </w:t>
      </w:r>
    </w:p>
    <w:p w:rsidRDefault="00B74BED" w:rsidP="00B74BED" w:rsidR="00B74BED">
      <w:pPr>
        <w:jc w:val="both"/>
      </w:pPr>
    </w:p>
    <w:p w:rsidRDefault="00A035E8" w:rsidP="00554597" w:rsidR="00A035E8">
      <w:pPr>
        <w:jc w:val="right"/>
      </w:pPr>
      <w:r>
        <w:t>Sutkinja</w:t>
      </w:r>
    </w:p>
    <w:p w:rsidRDefault="00A035E8" w:rsidP="00554597" w:rsidR="00A035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  <w:rPr>
          <w:b/>
        </w:rPr>
      </w:pPr>
    </w:p>
    <w:p w:rsidRDefault="00B74BED" w:rsidP="00B74BED" w:rsidR="00B74BED" w:rsidRPr="004340F3">
      <w:pPr>
        <w:jc w:val="both"/>
      </w:pPr>
      <w:r w:rsidRPr="004340F3">
        <w:t>POUKA O PRAVNOM LIJEKU:</w:t>
      </w:r>
    </w:p>
    <w:p w:rsidRDefault="00B74BED" w:rsidP="00B74BED" w:rsidR="00B74BED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B74BED" w:rsidP="00B74BED" w:rsidR="00B74BED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B74BED" w:rsidP="00B74BED" w:rsidR="00B74BED">
      <w:pPr>
        <w:ind w:firstLine="705"/>
        <w:jc w:val="both"/>
      </w:pPr>
    </w:p>
    <w:p w:rsidRDefault="00B74BED" w:rsidP="00B74BED" w:rsidR="00B74BED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lastRenderedPageBreak/>
        <w:t>DNA: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>
        <w:rPr>
          <w:color w:val="000000"/>
        </w:rPr>
        <w:t>Zadar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>
        <w:rPr>
          <w:color w:val="000000"/>
        </w:rPr>
        <w:t>Zadar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Zadar</w:t>
      </w:r>
      <w:r w:rsidRPr="007E0FEA">
        <w:rPr>
          <w:color w:val="000000"/>
        </w:rPr>
        <w:t xml:space="preserve"> – registru brodova,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B74BED" w:rsidP="00B74BED" w:rsidR="00B74BED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B74BED" w:rsidP="00B74BED" w:rsidR="00B74BED" w:rsidRPr="007E0FEA">
      <w:pPr>
        <w:ind w:hanging="705" w:left="705"/>
        <w:rPr>
          <w:b/>
          <w:color w:val="000000"/>
        </w:rPr>
      </w:pPr>
    </w:p>
    <w:p w:rsidRDefault="00B74BED" w:rsidP="00B74BED" w:rsidR="00B74BED" w:rsidRPr="007E0FEA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3A199E" w:rsidP="00B74BED" w:rsidR="003A199E">
      <w:pPr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594" w:rsidR="00670594">
      <w:r>
        <w:separator/>
      </w:r>
    </w:p>
  </w:endnote>
  <w:endnote w:id="0" w:type="continuationSeparator">
    <w:p w:rsidRDefault="00670594" w:rsidR="00670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0594" w:rsidP="00226C22" w:rsidR="0067059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0594" w:rsidP="00226C22" w:rsidR="0067059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0594" w:rsidP="00226C22" w:rsidR="0067059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594" w:rsidR="00670594">
      <w:r>
        <w:separator/>
      </w:r>
    </w:p>
  </w:footnote>
  <w:footnote w:id="0" w:type="continuationSeparator">
    <w:p w:rsidRDefault="00670594" w:rsidR="006705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0594" w:rsidP="00D83596" w:rsidR="006705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0594" w:rsidR="006705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0594" w:rsidP="00D83596" w:rsidR="0067059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394062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670594" w:rsidP="00C61A2E" w:rsidR="00670594">
    <w:pPr>
      <w:pStyle w:val="Zaglavlje"/>
      <w:jc w:val="right"/>
    </w:pPr>
    <w:r w:rsidRPr="005B49F8">
      <w:t>Poslovni broj 1 St-</w:t>
    </w:r>
    <w:r>
      <w:t>804/16-13</w:t>
    </w:r>
  </w:p>
  <w:p w:rsidRDefault="00670594" w:rsidP="00C61A2E" w:rsidR="006705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1743D2"/>
    <w:multiLevelType w:val="hybridMultilevel"/>
    <w:tmpl w:val="68088932"/>
    <w:lvl w:tplc="E760FF00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D62E6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47DE4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61D4C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33F5"/>
    <w:rsid w:val="00367CD6"/>
    <w:rsid w:val="00373239"/>
    <w:rsid w:val="00382406"/>
    <w:rsid w:val="00394062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0EEB"/>
    <w:rsid w:val="004807E2"/>
    <w:rsid w:val="00491920"/>
    <w:rsid w:val="004923EA"/>
    <w:rsid w:val="004A2F29"/>
    <w:rsid w:val="004A40FE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4597"/>
    <w:rsid w:val="005713CC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5F5A9D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70594"/>
    <w:rsid w:val="00682B10"/>
    <w:rsid w:val="00683BAA"/>
    <w:rsid w:val="0068406C"/>
    <w:rsid w:val="00692906"/>
    <w:rsid w:val="006937F0"/>
    <w:rsid w:val="00694797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6E2B3B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740A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0126"/>
    <w:rsid w:val="008730C0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5DD5"/>
    <w:rsid w:val="009F6DC2"/>
    <w:rsid w:val="00A010AB"/>
    <w:rsid w:val="00A01B27"/>
    <w:rsid w:val="00A035E8"/>
    <w:rsid w:val="00A05A04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D78A7"/>
    <w:rsid w:val="00AE052F"/>
    <w:rsid w:val="00AE4554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4BED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24B4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705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0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0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0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0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705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0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0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0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0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</izvorni_sadrzaj>
    <derivirana_varijabla naziv="DomainObject.Predmet.SudioniciListNaziv_1">
      <item>FINA</item>
      <item>VOX d.o.o. za djelatnost televizije</item>
      <item>Ivana Baždarić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</izvorni_sadrzaj>
    <derivirana_varijabla naziv="DomainObject.Predmet.SudioniciListNazivOIB_1">
      <item>, OIB 85821130368</item>
      <item>, OIB 53564014573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82BBAA-1DDF-4C83-BEEF-220C938A1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821</properties:Words>
  <properties:Characters>4364</properties:Characters>
  <properties:Lines>119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2016-10-14T09:11:00Z</dcterms:created>
  <dc:creator>Ardena Bajlo</dc:creator>
  <cp:lastModifiedBy>wsadmin</cp:lastModifiedBy>
  <cp:lastPrinted>2016-09-30T11:22:00Z</cp:lastPrinted>
  <dcterms:modified xmlns:xsi="http://www.w3.org/2001/XMLSchema-instance" xsi:type="dcterms:W3CDTF">2016-10-17T12:12:00Z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