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f265" w14:paraId="c49f265" w:rsidRDefault="00AB4602" w:rsidP="003D323D" w:rsidR="003D323D" w:rsidRPr="003D323D">
      <w:pPr>
        <w:pStyle w:val="NormaleSPIS"/>
        <w:ind w:firstLine="284"/>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D323D" w:rsidRPr="003D323D">
        <w:rPr>
          <w:rFonts w:cs="Times New Roman"/>
          <w:b/>
        </w:rPr>
        <w:t xml:space="preserve"> </w:t>
      </w:r>
      <w:r w:rsidR="003D323D" w:rsidRPr="003D323D">
        <w:rPr>
          <w:rFonts w:cs="Times New Roman"/>
        </w:rPr>
        <w:t>REPUBLIKA HRVATSKA</w:t>
      </w:r>
    </w:p>
    <w:p w:rsidRDefault="003D323D" w:rsidP="003D323D" w:rsidR="003D323D" w:rsidRPr="003D323D">
      <w:pPr>
        <w:spacing w:after="0"/>
        <w:rPr>
          <w:rFonts w:cs="Times New Roman" w:eastAsia="Times New Roman"/>
          <w:lang w:eastAsia="hr-HR"/>
        </w:rPr>
      </w:pPr>
      <w:r w:rsidRPr="003D323D">
        <w:rPr>
          <w:rFonts w:cs="Times New Roman" w:eastAsia="Times New Roman"/>
          <w:lang w:eastAsia="hr-HR"/>
        </w:rPr>
        <w:t xml:space="preserve"> TRGOVAČKI SUD U ZAGREBU</w:t>
      </w:r>
    </w:p>
    <w:p w:rsidRDefault="003D323D" w:rsidP="003D323D" w:rsidR="003D323D" w:rsidRPr="003D323D">
      <w:pPr>
        <w:spacing w:after="0"/>
        <w:rPr>
          <w:rFonts w:cs="Times New Roman" w:eastAsia="Times New Roman"/>
          <w:lang w:eastAsia="hr-HR"/>
        </w:rPr>
      </w:pPr>
      <w:r w:rsidRPr="003D323D">
        <w:rPr>
          <w:rFonts w:cs="Times New Roman" w:eastAsia="Times New Roman"/>
          <w:lang w:eastAsia="hr-HR"/>
        </w:rPr>
        <w:t xml:space="preserve">           STALNA SLUŽBA </w:t>
      </w:r>
    </w:p>
    <w:p w:rsidRDefault="003D323D" w:rsidP="003D323D" w:rsidR="003D323D" w:rsidRPr="003D323D">
      <w:pPr>
        <w:spacing w:after="0"/>
        <w:rPr>
          <w:rFonts w:cs="Times New Roman" w:eastAsia="Times New Roman"/>
          <w:lang w:eastAsia="hr-HR"/>
        </w:rPr>
      </w:pPr>
      <w:r w:rsidRPr="003D323D">
        <w:rPr>
          <w:rFonts w:cs="Times New Roman" w:eastAsia="Times New Roman"/>
          <w:lang w:eastAsia="hr-HR"/>
        </w:rPr>
        <w:t xml:space="preserve">   Karlovac, Ljudevita Šestića 4</w:t>
      </w:r>
    </w:p>
    <w:p w:rsidRDefault="003D323D" w:rsidP="003D323D" w:rsidR="003D323D" w:rsidRPr="003D323D">
      <w:pPr>
        <w:spacing w:after="0"/>
        <w:rPr>
          <w:rFonts w:cs="Times New Roman" w:eastAsia="Times New Roman"/>
          <w:lang w:eastAsia="hr-HR"/>
        </w:rPr>
      </w:pPr>
    </w:p>
    <w:p w:rsidRDefault="003D323D" w:rsidP="003D323D" w:rsidR="003D323D" w:rsidRPr="003D323D">
      <w:pPr>
        <w:spacing w:after="0"/>
        <w:rPr>
          <w:rFonts w:cs="Times New Roman" w:eastAsia="Times New Roman"/>
          <w:lang w:eastAsia="hr-HR"/>
        </w:rPr>
      </w:pPr>
    </w:p>
    <w:p w:rsidRDefault="003D323D" w:rsidP="003D323D" w:rsidR="003D323D" w:rsidRPr="003D323D">
      <w:pPr>
        <w:spacing w:after="0"/>
        <w:jc w:val="center"/>
        <w:rPr>
          <w:rFonts w:cs="Times New Roman" w:eastAsia="Times New Roman"/>
          <w:lang w:eastAsia="hr-HR"/>
        </w:rPr>
      </w:pPr>
      <w:r w:rsidRPr="003D323D">
        <w:rPr>
          <w:rFonts w:cs="Times New Roman" w:eastAsia="Times New Roman"/>
          <w:lang w:eastAsia="hr-HR"/>
        </w:rPr>
        <w:t>R E P U B L I K A   H R V A T S K A</w:t>
      </w:r>
    </w:p>
    <w:p w:rsidRDefault="003D323D" w:rsidP="003D323D" w:rsidR="003D323D" w:rsidRPr="003D323D">
      <w:pPr>
        <w:spacing w:after="0"/>
        <w:jc w:val="center"/>
        <w:rPr>
          <w:rFonts w:cs="Times New Roman" w:eastAsia="Times New Roman"/>
          <w:lang w:eastAsia="hr-HR"/>
        </w:rPr>
      </w:pPr>
    </w:p>
    <w:p w:rsidRDefault="003D323D" w:rsidP="003D323D" w:rsidR="003D323D" w:rsidRPr="003D323D">
      <w:pPr>
        <w:tabs>
          <w:tab w:pos="4050" w:val="left"/>
        </w:tabs>
        <w:spacing w:after="0"/>
        <w:jc w:val="center"/>
        <w:rPr>
          <w:rFonts w:cs="Times New Roman" w:eastAsia="Times New Roman"/>
          <w:lang w:eastAsia="hr-HR"/>
        </w:rPr>
      </w:pPr>
      <w:r w:rsidRPr="003D323D">
        <w:rPr>
          <w:rFonts w:cs="Times New Roman" w:eastAsia="Times New Roman"/>
          <w:lang w:eastAsia="hr-HR"/>
        </w:rPr>
        <w:t>R J E Š E N J E</w:t>
      </w:r>
    </w:p>
    <w:p w:rsidRDefault="003D323D" w:rsidP="003D323D" w:rsidR="003D323D" w:rsidRPr="003D323D">
      <w:pPr>
        <w:spacing w:after="0"/>
        <w:rPr>
          <w:rFonts w:cs="Times New Roman" w:eastAsia="Times New Roman"/>
          <w:lang w:eastAsia="hr-HR"/>
        </w:rPr>
      </w:pPr>
    </w:p>
    <w:p w:rsidRDefault="003D323D" w:rsidP="003D323D" w:rsidR="003D323D" w:rsidRPr="003D323D">
      <w:pPr>
        <w:spacing w:after="0"/>
        <w:jc w:val="both"/>
        <w:rPr>
          <w:rFonts w:cs="Times New Roman" w:eastAsia="Times New Roman"/>
          <w:lang w:eastAsia="hr-HR"/>
        </w:rPr>
      </w:pPr>
      <w:r w:rsidRPr="003D323D">
        <w:rPr>
          <w:rFonts w:cs="Times New Roman" w:eastAsia="Times New Roman"/>
          <w:lang w:eastAsia="hr-HR"/>
        </w:rPr>
        <w:tab/>
        <w:t xml:space="preserve">TRGOVAČKI SUD U ZAGREBU, Stalna služba, po sucu Jadranki Mađeruh, kao stečajnom sucu, u stečajnom postupku nad stečajnim dužnikom TRI B IMMOBILIA d.o.o. u stečaju, Zagreb, Poljička 5/V, OIB: 42392421787, 29. ožujka 2017. </w:t>
      </w:r>
    </w:p>
    <w:p w:rsidRDefault="003D323D" w:rsidP="003D323D" w:rsidR="003D323D" w:rsidRPr="003D323D">
      <w:pPr>
        <w:spacing w:after="0"/>
        <w:rPr>
          <w:rFonts w:cs="Times New Roman" w:eastAsia="Times New Roman"/>
          <w:lang w:eastAsia="hr-HR"/>
        </w:rPr>
      </w:pPr>
    </w:p>
    <w:p w:rsidRDefault="003D323D" w:rsidP="003D323D" w:rsidR="003D323D" w:rsidRPr="003D323D">
      <w:pPr>
        <w:spacing w:after="0"/>
        <w:rPr>
          <w:rFonts w:cs="Times New Roman" w:eastAsia="Times New Roman"/>
          <w:lang w:eastAsia="hr-HR"/>
        </w:rPr>
      </w:pPr>
    </w:p>
    <w:p w:rsidRDefault="003D323D" w:rsidP="003D323D" w:rsidR="003D323D" w:rsidRPr="003D323D">
      <w:pPr>
        <w:spacing w:after="0"/>
        <w:jc w:val="center"/>
        <w:rPr>
          <w:rFonts w:cs="Times New Roman" w:eastAsia="Times New Roman"/>
          <w:lang w:eastAsia="hr-HR"/>
        </w:rPr>
      </w:pPr>
      <w:r w:rsidRPr="003D323D">
        <w:rPr>
          <w:rFonts w:cs="Times New Roman" w:eastAsia="Times New Roman"/>
          <w:lang w:eastAsia="hr-HR"/>
        </w:rPr>
        <w:t>r i j e š i o   j e</w:t>
      </w:r>
    </w:p>
    <w:p w:rsidRDefault="003D323D" w:rsidP="003D323D" w:rsidR="003D323D" w:rsidRPr="003D323D">
      <w:pPr>
        <w:spacing w:after="0"/>
        <w:jc w:val="center"/>
        <w:rPr>
          <w:rFonts w:cs="Times New Roman" w:eastAsia="Times New Roman"/>
          <w:lang w:eastAsia="hr-HR"/>
        </w:rPr>
      </w:pPr>
    </w:p>
    <w:p w:rsidRDefault="003D323D" w:rsidP="003D323D" w:rsidR="003D323D" w:rsidRPr="003D323D">
      <w:pPr>
        <w:spacing w:after="0"/>
        <w:rPr>
          <w:rFonts w:cs="Times New Roman" w:eastAsia="Times New Roman"/>
          <w:lang w:eastAsia="hr-HR"/>
        </w:rPr>
      </w:pPr>
    </w:p>
    <w:p w:rsidRDefault="003D323D" w:rsidP="003D323D" w:rsidR="003D323D" w:rsidRPr="003D323D">
      <w:pPr>
        <w:numPr>
          <w:ilvl w:val="0"/>
          <w:numId w:val="47"/>
        </w:numPr>
        <w:spacing w:after="0"/>
        <w:jc w:val="both"/>
        <w:rPr>
          <w:rFonts w:cs="Times New Roman" w:eastAsia="Times New Roman"/>
          <w:lang w:eastAsia="hr-HR"/>
        </w:rPr>
      </w:pPr>
      <w:r w:rsidRPr="003D323D">
        <w:rPr>
          <w:rFonts w:cs="Times New Roman" w:eastAsia="Times New Roman"/>
          <w:lang w:eastAsia="hr-HR"/>
        </w:rPr>
        <w:t>Krešimiru Panjakoviću određuje se nagrada za rad stečajnog upravitelja u iznosu od 140.355,00 kn bruto, te dodatna nagrada u iznosu od 21.053,25 kn bruto.</w:t>
      </w:r>
    </w:p>
    <w:p w:rsidRDefault="003D323D" w:rsidP="003D323D" w:rsidR="003D323D" w:rsidRPr="003D323D">
      <w:pPr>
        <w:spacing w:after="0"/>
        <w:ind w:left="1068"/>
        <w:jc w:val="both"/>
        <w:rPr>
          <w:rFonts w:cs="Times New Roman" w:eastAsia="Times New Roman"/>
          <w:lang w:eastAsia="hr-HR"/>
        </w:rPr>
      </w:pPr>
    </w:p>
    <w:p w:rsidRDefault="003D323D" w:rsidP="003D323D" w:rsidR="003D323D" w:rsidRPr="003D323D">
      <w:pPr>
        <w:numPr>
          <w:ilvl w:val="0"/>
          <w:numId w:val="47"/>
        </w:numPr>
        <w:spacing w:after="0"/>
        <w:jc w:val="both"/>
        <w:rPr>
          <w:rFonts w:cs="Times New Roman" w:eastAsia="Times New Roman"/>
          <w:lang w:eastAsia="hr-HR"/>
        </w:rPr>
      </w:pPr>
      <w:r w:rsidRPr="003D323D">
        <w:rPr>
          <w:rFonts w:cs="Times New Roman" w:eastAsia="Times New Roman"/>
          <w:lang w:eastAsia="hr-HR"/>
        </w:rPr>
        <w:t>Ovo rješenje objavit će se na mrežnoj stranici e-Oglasna ploča sudova.</w:t>
      </w:r>
    </w:p>
    <w:p w:rsidRDefault="003D323D" w:rsidP="003D323D" w:rsidR="003D323D" w:rsidRPr="003D323D">
      <w:pPr>
        <w:spacing w:after="0"/>
        <w:ind w:left="1068"/>
        <w:jc w:val="both"/>
        <w:rPr>
          <w:rFonts w:cs="Times New Roman" w:eastAsia="Times New Roman"/>
          <w:lang w:eastAsia="hr-HR"/>
        </w:rPr>
      </w:pPr>
    </w:p>
    <w:p w:rsidRDefault="003D323D" w:rsidP="003D323D" w:rsidR="003D323D" w:rsidRPr="003D323D">
      <w:pPr>
        <w:spacing w:after="0"/>
        <w:rPr>
          <w:rFonts w:cs="Times New Roman" w:eastAsia="Times New Roman"/>
          <w:lang w:eastAsia="hr-HR"/>
        </w:rPr>
      </w:pPr>
    </w:p>
    <w:p w:rsidRDefault="003D323D" w:rsidP="003D323D" w:rsidR="003D323D">
      <w:pPr>
        <w:spacing w:after="0"/>
        <w:jc w:val="center"/>
        <w:rPr>
          <w:rFonts w:cs="Times New Roman" w:eastAsia="Times New Roman"/>
          <w:lang w:eastAsia="hr-HR"/>
        </w:rPr>
      </w:pPr>
      <w:r w:rsidRPr="003D323D">
        <w:rPr>
          <w:rFonts w:cs="Times New Roman" w:eastAsia="Times New Roman"/>
          <w:lang w:eastAsia="hr-HR"/>
        </w:rPr>
        <w:t>Obrazloženje</w:t>
      </w:r>
    </w:p>
    <w:p w:rsidRDefault="003D323D" w:rsidP="003D323D" w:rsidR="003D323D" w:rsidRPr="003D323D">
      <w:pPr>
        <w:spacing w:after="0"/>
        <w:jc w:val="center"/>
        <w:rPr>
          <w:rFonts w:cs="Times New Roman" w:eastAsia="Times New Roman"/>
          <w:lang w:eastAsia="hr-HR"/>
        </w:rPr>
      </w:pPr>
    </w:p>
    <w:p w:rsidRDefault="003D323D" w:rsidP="003D323D" w:rsidR="003D323D" w:rsidRPr="003D323D">
      <w:pPr>
        <w:spacing w:after="0"/>
        <w:jc w:val="center"/>
        <w:rPr>
          <w:rFonts w:cs="Times New Roman" w:eastAsia="Times New Roman"/>
          <w:b/>
          <w:lang w:eastAsia="hr-HR"/>
        </w:rPr>
      </w:pPr>
    </w:p>
    <w:p w:rsidRDefault="003D323D" w:rsidP="003D323D" w:rsidR="003D323D" w:rsidRPr="003D323D">
      <w:pPr>
        <w:spacing w:after="0"/>
        <w:ind w:firstLine="708"/>
        <w:jc w:val="both"/>
        <w:rPr>
          <w:rFonts w:cs="Times New Roman" w:eastAsia="Times New Roman"/>
          <w:lang w:eastAsia="hr-HR"/>
        </w:rPr>
      </w:pPr>
      <w:r w:rsidRPr="003D323D">
        <w:rPr>
          <w:rFonts w:cs="Times New Roman" w:eastAsia="Times New Roman"/>
          <w:lang w:eastAsia="hr-HR"/>
        </w:rPr>
        <w:t>Rješenjem ovog suda posl. broj St-3208/16 od 20. svibnja 2016. otvoren je stečajni postupak nad dužnikom te je rješenjem poslovni broj St-3208/16 od 31. svibnja 2016. stečajnim upraviteljem imenovan Krešimir Panjaković.</w:t>
      </w:r>
    </w:p>
    <w:p w:rsidRDefault="003D323D" w:rsidP="003D323D" w:rsidR="003D323D" w:rsidRPr="003D323D">
      <w:pPr>
        <w:spacing w:after="0"/>
        <w:ind w:firstLine="708"/>
        <w:jc w:val="both"/>
        <w:rPr>
          <w:rFonts w:cs="Times New Roman" w:eastAsia="Times New Roman"/>
          <w:lang w:eastAsia="hr-HR"/>
        </w:rPr>
      </w:pPr>
    </w:p>
    <w:p w:rsidRDefault="003D323D" w:rsidP="003D323D" w:rsidR="003D323D" w:rsidRPr="003D323D">
      <w:pPr>
        <w:spacing w:after="0"/>
        <w:ind w:firstLine="708"/>
        <w:jc w:val="both"/>
        <w:rPr>
          <w:rFonts w:cs="Times New Roman" w:eastAsia="Times New Roman"/>
          <w:lang w:eastAsia="hr-HR"/>
        </w:rPr>
      </w:pPr>
      <w:r w:rsidRPr="003D323D">
        <w:rPr>
          <w:rFonts w:cs="Times New Roman" w:eastAsia="Times New Roman"/>
          <w:lang w:eastAsia="hr-HR"/>
        </w:rPr>
        <w:t>Stečajni upravitelj je podneskom od 23. ožujka 2017. zahtijevao nagradu za rad i dodatnu nagradu, navodeći da je imovina društva unovčena za iznos od 1.576.500,00 kn, da je slijedom postignute kupovnine nagrada stečajnom upravitelju 140.355,00 kn, a u skladu s čl. 7. Uredbe o kriterijima i načinu obračuna i plaćanja nagrade stečajnim upraviteljima (Narodne novine broj 105/15, dalje:Uredba). Nadalje predlaže da sud temeljem čl. 8. st. 3. Uredbe odredi i dodatnu nagradu u bruto iznosu od 21.053,25 kn što čini 15 % od ukupne nagrade koja pripada stečajnom upravitelju s obzirom da je stečajna masa unovčena u roku od šest mjeseci od dana kada je održano izvještajno ročište.</w:t>
      </w:r>
    </w:p>
    <w:p w:rsidRDefault="003D323D" w:rsidP="003D323D" w:rsidR="003D323D" w:rsidRPr="003D323D">
      <w:pPr>
        <w:spacing w:after="0"/>
        <w:ind w:firstLine="708"/>
        <w:jc w:val="both"/>
        <w:rPr>
          <w:rFonts w:cs="Times New Roman" w:eastAsia="Times New Roman"/>
          <w:lang w:eastAsia="hr-HR"/>
        </w:rPr>
      </w:pPr>
    </w:p>
    <w:p w:rsidRDefault="003D323D" w:rsidP="003D323D" w:rsidR="003D323D" w:rsidRPr="003D323D">
      <w:pPr>
        <w:spacing w:after="0"/>
        <w:ind w:firstLine="708"/>
        <w:jc w:val="both"/>
        <w:rPr>
          <w:rFonts w:cs="Times New Roman" w:eastAsia="Times New Roman"/>
          <w:lang w:eastAsia="hr-HR"/>
        </w:rPr>
      </w:pPr>
      <w:r w:rsidRPr="003D323D">
        <w:rPr>
          <w:rFonts w:cs="Times New Roman" w:eastAsia="Times New Roman"/>
          <w:lang w:eastAsia="hr-HR"/>
        </w:rPr>
        <w:t>Nesporno je da je izvještajno ročište u ovom predmetu održano 1. rujna 2016. (list 130 do 132 spisa), te da je imovina dužnika koja se odnosi na jednu nekretninu koja je prodana na elektroničkoj javnoj dražbi pred FINA-om 2. ožujka 2017. za kupovninu od 1.576.500,00 kn (list 220 do 229 spisa).</w:t>
      </w:r>
    </w:p>
    <w:p w:rsidRDefault="003D323D" w:rsidP="003D323D" w:rsidR="003D323D" w:rsidRPr="003D323D">
      <w:pPr>
        <w:spacing w:after="0"/>
        <w:ind w:firstLine="708"/>
        <w:jc w:val="both"/>
        <w:rPr>
          <w:rFonts w:cs="Times New Roman" w:eastAsia="Times New Roman"/>
          <w:lang w:eastAsia="hr-HR"/>
        </w:rPr>
      </w:pPr>
    </w:p>
    <w:p w:rsidRDefault="003D323D" w:rsidP="003D323D" w:rsidR="003D323D" w:rsidRPr="003D323D">
      <w:pPr>
        <w:spacing w:after="0"/>
        <w:ind w:firstLine="708"/>
        <w:jc w:val="both"/>
        <w:rPr>
          <w:rFonts w:cs="Times New Roman" w:eastAsia="Times New Roman"/>
          <w:lang w:eastAsia="hr-HR"/>
        </w:rPr>
      </w:pPr>
      <w:r w:rsidRPr="003D323D">
        <w:rPr>
          <w:rFonts w:cs="Times New Roman" w:eastAsia="Times New Roman"/>
          <w:lang w:eastAsia="hr-HR"/>
        </w:rPr>
        <w:lastRenderedPageBreak/>
        <w:t xml:space="preserve">Nagrada stečajnom upravitelju izračunata je u skladu s čl. 7. st. 1. i čl. 16. Uredbe, a po osnovi vrijednosti unovčene stečajne mase od 1.576.500,00 kn. </w:t>
      </w:r>
    </w:p>
    <w:p w:rsidRDefault="003D323D" w:rsidP="003D323D" w:rsidR="003D323D" w:rsidRPr="003D323D">
      <w:pPr>
        <w:spacing w:after="0"/>
        <w:ind w:firstLine="708"/>
        <w:jc w:val="both"/>
        <w:rPr>
          <w:rFonts w:cs="Times New Roman" w:eastAsia="Times New Roman"/>
          <w:lang w:eastAsia="hr-HR"/>
        </w:rPr>
      </w:pPr>
    </w:p>
    <w:p w:rsidRDefault="003D323D" w:rsidP="003D323D" w:rsidR="003D323D" w:rsidRPr="003D323D">
      <w:pPr>
        <w:spacing w:after="0"/>
        <w:ind w:firstLine="708"/>
        <w:jc w:val="both"/>
        <w:rPr>
          <w:rFonts w:cs="Times New Roman" w:eastAsia="Times New Roman"/>
          <w:lang w:eastAsia="hr-HR"/>
        </w:rPr>
      </w:pPr>
      <w:r w:rsidRPr="003D323D">
        <w:rPr>
          <w:rFonts w:cs="Times New Roman" w:eastAsia="Times New Roman"/>
          <w:lang w:eastAsia="hr-HR"/>
        </w:rPr>
        <w:t xml:space="preserve">S obzirom da je stečajna masa prodana u roku od šest mjeseci i jedan dan od održavanja izvještajnog ročišta </w:t>
      </w:r>
      <w:r>
        <w:rPr>
          <w:rFonts w:cs="Times New Roman" w:eastAsia="Times New Roman"/>
          <w:lang w:eastAsia="hr-HR"/>
        </w:rPr>
        <w:t xml:space="preserve">odnosno unovčena s obzirom da je razlučni vjerovnik kao kupac oslobođen od polaganja kupovnine, </w:t>
      </w:r>
      <w:r w:rsidRPr="003D323D">
        <w:rPr>
          <w:rFonts w:cs="Times New Roman" w:eastAsia="Times New Roman"/>
          <w:lang w:eastAsia="hr-HR"/>
        </w:rPr>
        <w:t xml:space="preserve">to je određena i dodatna nagrada u smislu odredbe čl. 8.3. Uredbe, a koja čini 15 % od određene nagrade koja pripada stečajnom upravitelju. </w:t>
      </w:r>
    </w:p>
    <w:p w:rsidRDefault="003D323D" w:rsidP="003D323D" w:rsidR="003D323D" w:rsidRPr="003D323D">
      <w:pPr>
        <w:spacing w:after="0"/>
        <w:ind w:firstLine="708"/>
        <w:jc w:val="both"/>
        <w:rPr>
          <w:rFonts w:cs="Times New Roman" w:eastAsia="Times New Roman"/>
          <w:lang w:eastAsia="hr-HR"/>
        </w:rPr>
      </w:pPr>
    </w:p>
    <w:p w:rsidRDefault="003D323D" w:rsidP="003D323D" w:rsidR="003D323D" w:rsidRPr="003D323D">
      <w:pPr>
        <w:spacing w:after="0"/>
        <w:ind w:firstLine="708"/>
        <w:jc w:val="both"/>
        <w:rPr>
          <w:rFonts w:cs="Times New Roman" w:eastAsia="Times New Roman"/>
          <w:lang w:eastAsia="hr-HR"/>
        </w:rPr>
      </w:pPr>
      <w:r w:rsidRPr="003D323D">
        <w:rPr>
          <w:rFonts w:cs="Times New Roman" w:eastAsia="Times New Roman"/>
          <w:lang w:eastAsia="hr-HR"/>
        </w:rPr>
        <w:t>Slijedom navedenog, a temeljem čl. 94. st. 1. i 2. Stečajnog zakona  (Narodne novine broj 71/15, dalje:SZ) riješeno je kao u točki 1. izreke, dok je temeljem čl. 94. st. 4. SZ-a odlučeno kao u točki 2.izreke rješenja.</w:t>
      </w:r>
    </w:p>
    <w:p w:rsidRDefault="003D323D" w:rsidP="003D323D" w:rsidR="003D323D" w:rsidRPr="003D323D">
      <w:pPr>
        <w:spacing w:after="0"/>
        <w:ind w:firstLine="708"/>
        <w:jc w:val="both"/>
        <w:rPr>
          <w:rFonts w:cs="Times New Roman" w:eastAsia="Times New Roman"/>
          <w:lang w:eastAsia="hr-HR"/>
        </w:rPr>
      </w:pPr>
    </w:p>
    <w:p w:rsidRDefault="003D323D" w:rsidP="003D323D" w:rsidR="003D323D" w:rsidRPr="003D323D">
      <w:pPr>
        <w:spacing w:after="0"/>
        <w:ind w:firstLine="708"/>
        <w:jc w:val="both"/>
        <w:rPr>
          <w:rFonts w:cs="Times New Roman" w:eastAsia="Times New Roman"/>
          <w:lang w:eastAsia="hr-HR"/>
        </w:rPr>
      </w:pPr>
    </w:p>
    <w:p w:rsidRDefault="003D323D" w:rsidP="003D323D" w:rsidR="003D323D" w:rsidRPr="003D323D">
      <w:pPr>
        <w:spacing w:after="0"/>
        <w:ind w:firstLine="708"/>
        <w:jc w:val="center"/>
        <w:rPr>
          <w:rFonts w:cs="Times New Roman" w:eastAsia="Times New Roman"/>
          <w:lang w:eastAsia="hr-HR"/>
        </w:rPr>
      </w:pPr>
      <w:r w:rsidRPr="003D323D">
        <w:rPr>
          <w:rFonts w:cs="Times New Roman" w:eastAsia="Times New Roman"/>
          <w:lang w:eastAsia="hr-HR"/>
        </w:rPr>
        <w:t>U Karlovcu 29. ožujka 2017.</w:t>
      </w:r>
    </w:p>
    <w:p w:rsidRDefault="003D323D" w:rsidP="003D323D" w:rsidR="003D323D" w:rsidRPr="003D323D">
      <w:pPr>
        <w:spacing w:after="0"/>
        <w:jc w:val="both"/>
        <w:rPr>
          <w:rFonts w:cs="Times New Roman" w:eastAsia="Times New Roman"/>
          <w:lang w:eastAsia="hr-HR"/>
        </w:rPr>
      </w:pPr>
    </w:p>
    <w:p w:rsidRDefault="003D323D" w:rsidP="003D323D" w:rsidR="003D323D" w:rsidRPr="003D323D">
      <w:pPr>
        <w:spacing w:after="0"/>
        <w:ind w:left="4248"/>
        <w:jc w:val="both"/>
        <w:rPr>
          <w:rFonts w:cs="Times New Roman" w:eastAsia="Times New Roman"/>
          <w:lang w:eastAsia="hr-HR"/>
        </w:rPr>
      </w:pPr>
      <w:r w:rsidRPr="003D323D">
        <w:rPr>
          <w:rFonts w:cs="Times New Roman" w:eastAsia="Times New Roman"/>
          <w:lang w:eastAsia="hr-HR"/>
        </w:rPr>
        <w:t xml:space="preserve">                                            Stečajni sudac:</w:t>
      </w:r>
    </w:p>
    <w:p w:rsidRDefault="003D323D" w:rsidP="003D323D" w:rsidR="003D323D" w:rsidRPr="003D323D">
      <w:pPr>
        <w:spacing w:after="0"/>
        <w:ind w:left="4248"/>
        <w:jc w:val="both"/>
        <w:rPr>
          <w:rFonts w:cs="Times New Roman" w:eastAsia="Times New Roman"/>
          <w:lang w:eastAsia="hr-HR"/>
        </w:rPr>
      </w:pPr>
      <w:r w:rsidRPr="003D323D">
        <w:rPr>
          <w:rFonts w:cs="Times New Roman" w:eastAsia="Times New Roman"/>
          <w:lang w:eastAsia="hr-HR"/>
        </w:rPr>
        <w:t xml:space="preserve">                                         Jadranka Mađeruh,v.r.</w:t>
      </w:r>
    </w:p>
    <w:p w:rsidRDefault="003D323D" w:rsidP="003D323D" w:rsidR="003D323D" w:rsidRPr="003D323D">
      <w:pPr>
        <w:spacing w:after="0"/>
        <w:ind w:left="4248"/>
        <w:jc w:val="both"/>
        <w:rPr>
          <w:rFonts w:cs="Times New Roman" w:eastAsia="Times New Roman"/>
          <w:lang w:eastAsia="hr-HR"/>
        </w:rPr>
      </w:pPr>
    </w:p>
    <w:p w:rsidRDefault="003D323D" w:rsidP="003D323D" w:rsidR="003D323D" w:rsidRPr="003D323D">
      <w:pPr>
        <w:spacing w:after="0"/>
        <w:ind w:left="4248"/>
        <w:jc w:val="right"/>
        <w:rPr>
          <w:rFonts w:cs="Times New Roman" w:eastAsia="Times New Roman"/>
          <w:lang w:eastAsia="hr-HR"/>
        </w:rPr>
      </w:pPr>
      <w:r w:rsidRPr="003D323D">
        <w:rPr>
          <w:rFonts w:cs="Times New Roman" w:eastAsia="Times New Roman"/>
          <w:lang w:eastAsia="hr-HR"/>
        </w:rPr>
        <w:t>Za točnost otpravka-ovlašteni službenik:</w:t>
      </w:r>
    </w:p>
    <w:p w:rsidRDefault="003D323D" w:rsidP="003D323D" w:rsidR="003D323D" w:rsidRPr="003D323D">
      <w:pPr>
        <w:spacing w:after="0"/>
        <w:ind w:left="4248"/>
        <w:jc w:val="center"/>
        <w:rPr>
          <w:rFonts w:cs="Times New Roman" w:eastAsia="Times New Roman"/>
          <w:lang w:eastAsia="hr-HR"/>
        </w:rPr>
      </w:pPr>
      <w:r w:rsidRPr="003D323D">
        <w:rPr>
          <w:rFonts w:cs="Times New Roman" w:eastAsia="Times New Roman"/>
          <w:lang w:eastAsia="hr-HR"/>
        </w:rPr>
        <w:t xml:space="preserve">             Draženka Prpić</w:t>
      </w:r>
    </w:p>
    <w:p w:rsidRDefault="003D323D" w:rsidP="003D323D" w:rsidR="003D323D" w:rsidRPr="003D323D">
      <w:pPr>
        <w:spacing w:after="0"/>
        <w:ind w:left="4248"/>
        <w:jc w:val="both"/>
        <w:rPr>
          <w:rFonts w:cs="Times New Roman" w:eastAsia="Times New Roman"/>
          <w:b/>
          <w:lang w:eastAsia="hr-HR"/>
        </w:rPr>
      </w:pPr>
    </w:p>
    <w:p w:rsidRDefault="003D323D" w:rsidP="003D323D" w:rsidR="003D323D" w:rsidRPr="003D323D">
      <w:pPr>
        <w:tabs>
          <w:tab w:pos="6420" w:val="left"/>
        </w:tabs>
        <w:spacing w:after="0"/>
        <w:jc w:val="both"/>
        <w:rPr>
          <w:rFonts w:cs="Times New Roman" w:eastAsia="Times New Roman"/>
          <w:lang w:eastAsia="hr-HR"/>
        </w:rPr>
      </w:pPr>
      <w:r w:rsidRPr="003D323D">
        <w:rPr>
          <w:rFonts w:cs="Times New Roman" w:eastAsia="Times New Roman"/>
          <w:lang w:eastAsia="hr-HR"/>
        </w:rPr>
        <w:t>PRAVNA POUKA:</w:t>
      </w:r>
    </w:p>
    <w:p w:rsidRDefault="003D323D" w:rsidP="003D323D" w:rsidR="003D323D" w:rsidRPr="003D323D">
      <w:pPr>
        <w:tabs>
          <w:tab w:pos="6420" w:val="left"/>
        </w:tabs>
        <w:spacing w:after="0"/>
        <w:jc w:val="both"/>
        <w:rPr>
          <w:rFonts w:cs="Times New Roman" w:eastAsia="Times New Roman"/>
          <w:lang w:eastAsia="hr-HR"/>
        </w:rPr>
      </w:pPr>
      <w:r w:rsidRPr="003D323D">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3D323D" w:rsidP="003D323D" w:rsidR="003D323D" w:rsidRPr="003D323D">
      <w:pPr>
        <w:spacing w:after="0"/>
        <w:rPr>
          <w:rFonts w:cs="Times New Roman" w:eastAsia="Times New Roman"/>
          <w:b/>
          <w:lang w:eastAsia="hr-HR"/>
        </w:rPr>
      </w:pPr>
    </w:p>
    <w:p w:rsidRDefault="003D323D" w:rsidP="003D323D" w:rsidR="003D323D" w:rsidRPr="003D323D">
      <w:pPr>
        <w:spacing w:after="0"/>
        <w:ind w:left="72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4472291"/>
      <w:docPartObj>
        <w:docPartGallery w:val="Page Numbers (Top of Page)"/>
        <w:docPartUnique/>
      </w:docPartObj>
    </w:sdtPr>
    <w:sdtContent>
      <w:p w:rsidRDefault="003D323D" w:rsidR="003D323D">
        <w:pPr>
          <w:pStyle w:val="Zaglavlje"/>
          <w:jc w:val="center"/>
        </w:pPr>
        <w:r>
          <w:fldChar w:fldCharType="begin"/>
        </w:r>
        <w:r>
          <w:instrText>PAGE   \* MERGEFORMAT</w:instrText>
        </w:r>
        <w:r>
          <w:fldChar w:fldCharType="separate"/>
        </w:r>
        <w:r>
          <w:t>1</w:t>
        </w:r>
        <w:r>
          <w:fldChar w:fldCharType="end"/>
        </w:r>
      </w:p>
    </w:sdtContent>
  </w:sdt>
  <w:p w:rsidRDefault="003D323D" w:rsidR="008333A9">
    <w:pPr>
      <w:pStyle w:val="Zaglavlje"/>
    </w:pPr>
    <w:r>
      <w:t>1 St-3208/16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23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91718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St-3208/2016-66</izvorni_sadrzaj>
    <derivirana_varijabla naziv="DomainObject.Oznaka_1">St-3208/2016-66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3208</izvorni_sadrzaj>
    <derivirana_varijabla naziv="DomainObject.Predmet.Broj_1">3208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St-3208/2016</izvorni_sadrzaj>
    <derivirana_varijabla naziv="DomainObject.Predmet.OznakaBroj_1">St-3208/2016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B IMMOBILIA d.o.o. zastupanog po punomoćniku Anita Prelec</izvorni_sadrzaj>
    <derivirana_varijabla naziv="DomainObject.Predmet.ProtustrankaFormated_1">  TRI B IMMOBILIA d.o.o. zastupanog po punomoćniku Anita Prelec</derivirana_varijabla>
  </DomainObject.Predmet.ProtustrankaFormated>
  <DomainObject.Predmet.ProtustrankaFormatedOIB>
    <izvorni_sadrzaj>  TRI B IMMOBILIA d.o.o., OIB 42392421787 zastupanog po punomoćniku Anita Prelec</izvorni_sadrzaj>
    <derivirana_varijabla naziv="DomainObject.Predmet.ProtustrankaFormatedOIB_1">  TRI B IMMOBILIA d.o.o., OIB 42392421787 zastupanog po punomoćniku Anita Prelec</derivirana_varijabla>
  </DomainObject.Predmet.ProtustrankaFormatedOIB>
  <DomainObject.Predmet.ProtustrankaFormatedWithAdress>
    <izvorni_sadrzaj> TRI B IMMOBILIA d.o.o., Poljička 5/V, 10000 Zagreb zastupanog po punomoćniku Anita Prelec</izvorni_sadrzaj>
    <derivirana_varijabla naziv="DomainObject.Predmet.ProtustrankaFormatedWithAdress_1"> TRI B IMMOBILIA d.o.o., Poljička 5/V, 10000 Zagreb zastupanog po punomoćniku Anita Prelec</derivirana_varijabla>
  </DomainObject.Predmet.ProtustrankaFormatedWithAdress>
  <DomainObject.Predmet.ProtustrankaFormatedWithAdressOIB>
    <izvorni_sadrzaj> TRI B IMMOBILIA d.o.o., OIB 42392421787, Poljička 5/V, 10000 Zagreb zastupanog po punomoćniku Anita Prelec</izvorni_sadrzaj>
    <derivirana_varijabla naziv="DomainObject.Predmet.ProtustrankaFormatedWithAdressOIB_1"> TRI B IMMOBILIA d.o.o., OIB 42392421787, Poljička 5/V, 10000 Zagreb zastupanog po punomoćniku Anita Prelec</derivirana_varijabla>
  </DomainObject.Predmet.ProtustrankaFormatedWithAdressOIB>
  <DomainObject.Predmet.ProtustrankaWithAdress>
    <izvorni_sadrzaj>TRI B IMMOBILIA d.o.o. Poljička 5/V, 10000 Zagreb</izvorni_sadrzaj>
    <derivirana_varijabla naziv="DomainObject.Predmet.ProtustrankaWithAdress_1">TRI B IMMOBILIA d.o.o. Poljička 5/V, 10000 Zagreb</derivirana_varijabla>
  </DomainObject.Predmet.ProtustrankaWithAdress>
  <DomainObject.Predmet.ProtustrankaWithAdressOIB>
    <izvorni_sadrzaj>TRI B IMMOBILIA d.o.o., OIB 42392421787, Poljička 5/V, 10000 Zagreb</izvorni_sadrzaj>
    <derivirana_varijabla naziv="DomainObject.Predmet.ProtustrankaWithAdressOIB_1">TRI B IMMOBILIA d.o.o., OIB 42392421787, Poljička 5/V, 10000 Zagreb</derivirana_varijabla>
  </DomainObject.Predmet.ProtustrankaWithAdressOIB>
  <DomainObject.Predmet.ProtustrankaNazivFormated>
    <izvorni_sadrzaj>TRI B IMMOBILIA d.o.o.</izvorni_sadrzaj>
    <derivirana_varijabla naziv="DomainObject.Predmet.ProtustrankaNazivFormated_1">TRI B IMMOBILIA d.o.o.</derivirana_varijabla>
  </DomainObject.Predmet.ProtustrankaNazivFormated>
  <DomainObject.Predmet.ProtustrankaNazivFormatedOIB>
    <izvorni_sadrzaj>TRI B IMMOBILIA d.o.o., OIB 42392421787</izvorni_sadrzaj>
    <derivirana_varijabla naziv="DomainObject.Predmet.ProtustrankaNazivFormatedOIB_1">TRI B IMMOBILIA d.o.o., OIB 42392421787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B IMMOBILIA d.o.o. zastupanog po punomoćniku Anita Prelec</item>
    </izvorni_sadrzaj>
    <derivirana_varijabla naziv="DomainObject.Predmet.ProtuStrankaListFormated_1">
      <item>TRI B IMMOBILIA d.o.o. zastupanog po punomoćniku Anita Prelec</item>
    </derivirana_varijabla>
  </DomainObject.Predmet.ProtuStrankaListFormated>
  <DomainObject.Predmet.ProtuStrankaListFormatedOIB>
    <izvorni_sadrzaj>
      <item>TRI B IMMOBILIA d.o.o., OIB 42392421787 zastupanog po punomoćniku Anita Prelec</item>
    </izvorni_sadrzaj>
    <derivirana_varijabla naziv="DomainObject.Predmet.ProtuStrankaListFormatedOIB_1">
      <item>TRI B IMMOBILIA d.o.o., OIB 42392421787 zastupanog po punomoćniku Anita Prelec</item>
    </derivirana_varijabla>
  </DomainObject.Predmet.ProtuStrankaListFormatedOIB>
  <DomainObject.Predmet.ProtuStrankaListFormatedWithAdress>
    <izvorni_sadrzaj>
      <item>TRI B IMMOBILIA d.o.o., Poljička 5/V, 10000 Zagreb zastupanog po punomoćniku Anita Prelec</item>
    </izvorni_sadrzaj>
    <derivirana_varijabla naziv="DomainObject.Predmet.ProtuStrankaListFormatedWithAdress_1">
      <item>TRI B IMMOBILIA d.o.o., Poljička 5/V, 10000 Zagreb zastupanog po punomoćniku Anita Prelec</item>
    </derivirana_varijabla>
  </DomainObject.Predmet.ProtuStrankaListFormatedWithAdress>
  <DomainObject.Predmet.ProtuStrankaListFormatedWithAdressOIB>
    <izvorni_sadrzaj>
      <item>TRI B IMMOBILIA d.o.o., OIB 42392421787, Poljička 5/V, 10000 Zagreb zastupanog po punomoćniku Anita Prelec</item>
    </izvorni_sadrzaj>
    <derivirana_varijabla naziv="DomainObject.Predmet.ProtuStrankaListFormatedWithAdressOIB_1">
      <item>TRI B IMMOBILIA d.o.o., OIB 42392421787, Poljička 5/V, 10000 Zagreb zastupanog po punomoćniku Anita Prelec</item>
    </derivirana_varijabla>
  </DomainObject.Predmet.ProtuStrankaListFormatedWithAdressOIB>
  <DomainObject.Predmet.ProtuStrankaListNazivFormated>
    <izvorni_sadrzaj>
      <item>TRI B IMMOBILIA d.o.o.</item>
    </izvorni_sadrzaj>
    <derivirana_varijabla naziv="DomainObject.Predmet.ProtuStrankaListNazivFormated_1">
      <item>TRI B IMMOBILIA d.o.o.</item>
    </derivirana_varijabla>
  </DomainObject.Predmet.ProtuStrankaListNazivFormated>
  <DomainObject.Predmet.ProtuStrankaListNazivFormatedOIB>
    <izvorni_sadrzaj>
      <item>TRI B IMMOBILIA d.o.o., OIB 42392421787</item>
    </izvorni_sadrzaj>
    <derivirana_varijabla naziv="DomainObject.Predmet.ProtuStrankaListNazivFormatedOIB_1">
      <item>TRI B IMMOBILIA d.o.o., OIB 42392421787</item>
    </derivirana_varijabla>
  </DomainObject.Predmet.ProtuStrankaListNazivFormatedOIB>
  <DomainObject.Predmet.OstaliListFormated>
    <izvorni_sadrzaj>
      <item>Bruno Bedin</item>
      <item>Anita Prelec punomoćnik sudionika u postupku TRI B IMMOBILIA d.o.o.</item>
    </izvorni_sadrzaj>
    <derivirana_varijabla naziv="DomainObject.Predmet.OstaliListFormated_1">
      <item>Bruno Bedin</item>
      <item>Anita Prelec punomoćnik sudionika u postupku TRI B IMMOBILIA d.o.o.</item>
    </derivirana_varijabla>
  </DomainObject.Predmet.OstaliListFormated>
  <DomainObject.Predmet.OstaliListFormatedOIB>
    <izvorni_sadrzaj>
      <item>Bruno Bedin</item>
      <item>Anita Prelec, OIB 22732555411 punomoćnik sudionika u postupku TRI B IMMOBILIA d.o.o.</item>
    </izvorni_sadrzaj>
    <derivirana_varijabla naziv="DomainObject.Predmet.OstaliListFormatedOIB_1">
      <item>Bruno Bedin</item>
      <item>Anita Prelec, OIB 22732555411 punomoćnik sudionika u postupku TRI B IMMOBILIA d.o.o.</item>
    </derivirana_varijabla>
  </DomainObject.Predmet.OstaliListFormatedOIB>
  <DomainObject.Predmet.OstaliListFormatedWithAdress>
    <izvorni_sadrzaj>
      <item>Bruno Bedin, Camnpiello 231, Roana</item>
      <item>Anita Prelec, Prolaz Marije Krucifiksa Kozulić 4/II, 51000 Rijeka punomoćnik sudionika u postupku TRI B IMMOBILIA d.o.o.</item>
    </izvorni_sadrzaj>
    <derivirana_varijabla naziv="DomainObject.Predmet.OstaliListFormatedWithAdress_1">
      <item>Bruno Bedin, Camnpiello 231, Roana</item>
      <item>Anita Prelec, Prolaz Marije Krucifiksa Kozulić 4/II, 51000 Rijeka punomoćnik sudionika u postupku TRI B IMMOBILIA d.o.o.</item>
    </derivirana_varijabla>
  </DomainObject.Predmet.OstaliListFormatedWithAdress>
  <DomainObject.Predmet.OstaliListFormatedWithAdressOIB>
    <izvorni_sadrzaj>
      <item>Bruno Bedin, Camnpiello 231, Roana</item>
      <item>Anita Prelec, OIB 22732555411, Prolaz Marije Krucifiksa Kozulić 4/II, 51000 Rijeka punomoćnik sudionika u postupku TRI B IMMOBILIA d.o.o.</item>
    </izvorni_sadrzaj>
    <derivirana_varijabla naziv="DomainObject.Predmet.OstaliListFormatedWithAdressOIB_1">
      <item>Bruno Bedin, Camnpiello 231, Roana</item>
      <item>Anita Prelec, OIB 22732555411, Prolaz Marije Krucifiksa Kozulić 4/II, 51000 Rijeka punomoćnik sudionika u postupku TRI B IMMOBILIA d.o.o.</item>
    </derivirana_varijabla>
  </DomainObject.Predmet.OstaliListFormatedWithAdressOIB>
  <DomainObject.Predmet.OstaliListNazivFormated>
    <izvorni_sadrzaj>
      <item>Bruno Bedin</item>
      <item>Anita Prelec</item>
    </izvorni_sadrzaj>
    <derivirana_varijabla naziv="DomainObject.Predmet.OstaliListNazivFormated_1">
      <item>Bruno Bedin</item>
      <item>Anita Prelec</item>
    </derivirana_varijabla>
  </DomainObject.Predmet.OstaliListNazivFormated>
  <DomainObject.Predmet.OstaliListNazivFormatedOIB>
    <izvorni_sadrzaj>
      <item>Bruno Bedin</item>
      <item>Anita Prelec, OIB 22732555411</item>
    </izvorni_sadrzaj>
    <derivirana_varijabla naziv="DomainObject.Predmet.OstaliListNazivFormatedOIB_1">
      <item>Bruno Bedin</item>
      <item>Anita Prelec, OIB 22732555411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St-3208/2016-66</izvorni_sadrzaj>
    <derivirana_varijabla naziv="DomainObject.PoslovniBrojDokumenta_1">St-3208/2016-66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B IMMOBILIA d.o.o.</izvorni_sadrzaj>
    <derivirana_varijabla naziv="DomainObject.Predmet.ProtustrankaIDrugi_1">TRI B IMMOBILIA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 B IMMOBILIA d.o.o., OIB 42392421787, Poljička 5/V, 10000 Zagreb</izvorni_sadrzaj>
    <derivirana_varijabla naziv="DomainObject.Predmet.ProtustrankaIDrugiAdressOIB_1">TRI B IMMOBILIA d.o.o., OIB 42392421787, Poljička 5/V,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B IMMOBILIA d.o.o.</item>
      <item>FINA Regionalni centar Zagreb</item>
      <item>Bruno Bedin</item>
      <item>Anita Prelec</item>
    </izvorni_sadrzaj>
    <derivirana_varijabla naziv="DomainObject.Predmet.SudioniciListNaziv_1">
      <item>TRI B IMMOBILIA d.o.o.</item>
      <item>FINA Regionalni centar Zagreb</item>
      <item>Bruno Bedin</item>
      <item>Anita Prelec</item>
    </derivirana_varijabla>
  </DomainObject.Predmet.SudioniciListNaziv>
  <DomainObject.Predmet.SudioniciListAdressOIB>
    <izvorni_sadrzaj>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izvorni_sadrzaj>
    <derivirana_varijabla naziv="DomainObject.Predmet.SudioniciListAdressOIB_1">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44D7BC-D54A-4EDE-9CFF-54D8897BE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2405</properties:Characters>
  <properties:Lines>72</properties:Lines>
  <properties:Paragraphs>24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2017-03-29T11:13:00Z</cp:lastPrinted>
  <dcterms:modified xmlns:xsi="http://www.w3.org/2001/XMLSchema-instance" xsi:type="dcterms:W3CDTF">2017-03-29T11:13:00Z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St-3208/2016-66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