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d7bb1" w14:paraId="b1d7bb1" w:rsidRDefault="00AB4602" w:rsidP="00340C82" w:rsidR="00340C82" w:rsidRPr="00340C82">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40C82" w:rsidRPr="00340C82">
        <w:rPr>
          <w:rFonts w:cs="Times New Roman"/>
          <w:b/>
        </w:rPr>
        <w:t xml:space="preserve">     </w:t>
      </w:r>
      <w:r w:rsidR="00340C82" w:rsidRPr="00340C82">
        <w:rPr>
          <w:rFonts w:cs="Times New Roman"/>
        </w:rPr>
        <w:t>REPUBLIKA HRVATSKA</w:t>
      </w:r>
    </w:p>
    <w:p w:rsidRDefault="00340C82" w:rsidP="00340C82" w:rsidR="00340C82" w:rsidRPr="00340C82">
      <w:pPr>
        <w:spacing w:after="0"/>
        <w:rPr>
          <w:rFonts w:cs="Times New Roman" w:eastAsia="Times New Roman"/>
          <w:lang w:eastAsia="hr-HR"/>
        </w:rPr>
      </w:pPr>
      <w:r w:rsidRPr="00340C82">
        <w:rPr>
          <w:rFonts w:cs="Times New Roman" w:eastAsia="Times New Roman"/>
          <w:lang w:eastAsia="hr-HR"/>
        </w:rPr>
        <w:t xml:space="preserve"> TRGOVAČKI SUD U ZAGREBU</w:t>
      </w:r>
    </w:p>
    <w:p w:rsidRDefault="00340C82" w:rsidP="00340C82" w:rsidR="00340C82" w:rsidRPr="00340C82">
      <w:pPr>
        <w:spacing w:after="0"/>
        <w:rPr>
          <w:rFonts w:cs="Times New Roman" w:eastAsia="Times New Roman"/>
          <w:lang w:eastAsia="hr-HR"/>
        </w:rPr>
      </w:pPr>
      <w:r w:rsidRPr="00340C82">
        <w:rPr>
          <w:rFonts w:cs="Times New Roman" w:eastAsia="Times New Roman"/>
          <w:lang w:eastAsia="hr-HR"/>
        </w:rPr>
        <w:t xml:space="preserve">        Stalna služba u Karlovcu</w:t>
      </w:r>
    </w:p>
    <w:p w:rsidRDefault="00340C82" w:rsidP="00340C82" w:rsidR="00340C82" w:rsidRPr="00340C82">
      <w:pPr>
        <w:spacing w:after="0"/>
        <w:rPr>
          <w:rFonts w:cs="Times New Roman" w:eastAsia="Times New Roman"/>
          <w:lang w:eastAsia="hr-HR"/>
        </w:rPr>
      </w:pPr>
      <w:r w:rsidRPr="00340C82">
        <w:rPr>
          <w:rFonts w:cs="Times New Roman" w:eastAsia="Times New Roman"/>
          <w:lang w:eastAsia="hr-HR"/>
        </w:rPr>
        <w:t>Karlovac, Trg hrvatskih branitelja 1/II</w:t>
      </w:r>
      <w:r w:rsidRPr="00340C82">
        <w:rPr>
          <w:rFonts w:cs="Times New Roman" w:eastAsia="Times New Roman"/>
          <w:lang w:eastAsia="hr-HR"/>
        </w:rPr>
        <w:tab/>
      </w:r>
    </w:p>
    <w:p w:rsidRDefault="00340C82" w:rsidP="00340C82" w:rsidR="00340C82" w:rsidRPr="00340C82">
      <w:pPr>
        <w:spacing w:after="0"/>
        <w:rPr>
          <w:rFonts w:cs="Times New Roman" w:eastAsia="Times New Roman"/>
          <w:lang w:eastAsia="hr-HR"/>
        </w:rPr>
      </w:pPr>
    </w:p>
    <w:p w:rsidRDefault="00340C82" w:rsidP="00340C82" w:rsidR="00340C82" w:rsidRPr="00340C82">
      <w:pPr>
        <w:spacing w:after="0"/>
        <w:jc w:val="center"/>
        <w:rPr>
          <w:rFonts w:cs="Times New Roman" w:eastAsia="Times New Roman"/>
          <w:lang w:eastAsia="hr-HR"/>
        </w:rPr>
      </w:pPr>
      <w:r w:rsidRPr="00340C82">
        <w:rPr>
          <w:rFonts w:cs="Times New Roman" w:eastAsia="Times New Roman"/>
          <w:lang w:eastAsia="hr-HR"/>
        </w:rPr>
        <w:t>R E P U B L I K A  H R V A T S K A</w:t>
      </w:r>
    </w:p>
    <w:p w:rsidRDefault="00340C82" w:rsidP="00340C82" w:rsidR="00340C82" w:rsidRPr="00340C82">
      <w:pPr>
        <w:spacing w:after="0"/>
        <w:rPr>
          <w:rFonts w:cs="Times New Roman" w:eastAsia="Times New Roman"/>
          <w:lang w:eastAsia="hr-HR"/>
        </w:rPr>
      </w:pPr>
    </w:p>
    <w:p w:rsidRDefault="00340C82" w:rsidP="00340C82" w:rsidR="00340C82" w:rsidRPr="00340C82">
      <w:pPr>
        <w:tabs>
          <w:tab w:pos="4050" w:val="left"/>
        </w:tabs>
        <w:spacing w:after="0"/>
        <w:jc w:val="center"/>
        <w:rPr>
          <w:rFonts w:cs="Times New Roman" w:eastAsia="Times New Roman"/>
          <w:lang w:eastAsia="hr-HR"/>
        </w:rPr>
      </w:pPr>
      <w:r w:rsidRPr="00340C82">
        <w:rPr>
          <w:rFonts w:cs="Times New Roman" w:eastAsia="Times New Roman"/>
          <w:lang w:eastAsia="hr-HR"/>
        </w:rPr>
        <w:t>R J E Š E N J E</w:t>
      </w:r>
    </w:p>
    <w:p w:rsidRDefault="00340C82" w:rsidP="00340C82" w:rsidR="00340C82" w:rsidRPr="00340C82">
      <w:pPr>
        <w:spacing w:after="0"/>
        <w:rPr>
          <w:rFonts w:cs="Times New Roman" w:eastAsia="Times New Roman"/>
          <w:lang w:eastAsia="hr-HR"/>
        </w:rPr>
      </w:pPr>
    </w:p>
    <w:p w:rsidRDefault="00340C82" w:rsidP="00340C82" w:rsidR="00340C82" w:rsidRPr="00340C82">
      <w:pPr>
        <w:spacing w:after="0"/>
        <w:jc w:val="both"/>
        <w:rPr>
          <w:rFonts w:cs="Times New Roman" w:eastAsia="Times New Roman"/>
          <w:lang w:eastAsia="hr-HR"/>
        </w:rPr>
      </w:pPr>
      <w:r w:rsidRPr="00340C82">
        <w:rPr>
          <w:rFonts w:cs="Times New Roman" w:eastAsia="Times New Roman"/>
          <w:lang w:eastAsia="hr-HR"/>
        </w:rPr>
        <w:tab/>
        <w:t>TRGOVAČKI SUD U ZAGREBU, Stalna služba u Karlovcu</w:t>
      </w:r>
      <w:r w:rsidRPr="00340C82">
        <w:rPr>
          <w:rFonts w:cs="Times New Roman" w:eastAsia="Times New Roman"/>
          <w:b/>
          <w:lang w:eastAsia="hr-HR"/>
        </w:rPr>
        <w:t>,</w:t>
      </w:r>
      <w:r w:rsidRPr="00340C82">
        <w:rPr>
          <w:rFonts w:cs="Times New Roman" w:eastAsia="Times New Roman"/>
          <w:lang w:eastAsia="hr-HR"/>
        </w:rPr>
        <w:t xml:space="preserve"> po sucu Jadranki Mađeruh, kao stečajnom sucu, u stečajnom postupku nad stečajnim dužnikom Stečajna masa iza KOMPOSTELA d.o.o. u stečaju, Kumrovec, Risvica 54, OIB: 47302126648, 11. prosinca 2018.</w:t>
      </w:r>
    </w:p>
    <w:p w:rsidRDefault="00340C82" w:rsidP="00340C82" w:rsidR="00340C82" w:rsidRPr="00340C82">
      <w:pPr>
        <w:spacing w:after="0"/>
        <w:rPr>
          <w:rFonts w:cs="Times New Roman" w:eastAsia="Times New Roman"/>
          <w:lang w:eastAsia="hr-HR"/>
        </w:rPr>
      </w:pPr>
    </w:p>
    <w:p w:rsidRDefault="00340C82" w:rsidP="00340C82" w:rsidR="00340C82" w:rsidRPr="00340C82">
      <w:pPr>
        <w:spacing w:after="0"/>
        <w:jc w:val="center"/>
        <w:rPr>
          <w:rFonts w:cs="Times New Roman" w:eastAsia="Times New Roman"/>
          <w:lang w:eastAsia="hr-HR"/>
        </w:rPr>
      </w:pPr>
      <w:r w:rsidRPr="00340C82">
        <w:rPr>
          <w:rFonts w:cs="Times New Roman" w:eastAsia="Times New Roman"/>
          <w:lang w:eastAsia="hr-HR"/>
        </w:rPr>
        <w:t>r i j e š i o   j e</w:t>
      </w:r>
    </w:p>
    <w:p w:rsidRDefault="00340C82" w:rsidP="00340C82" w:rsidR="00340C82">
      <w:pPr>
        <w:spacing w:after="0"/>
        <w:ind w:left="1095"/>
        <w:jc w:val="both"/>
        <w:rPr>
          <w:rFonts w:cs="Times New Roman" w:eastAsia="Times New Roman"/>
          <w:lang w:eastAsia="hr-HR"/>
        </w:rPr>
      </w:pPr>
    </w:p>
    <w:p w:rsidRDefault="00340C82" w:rsidP="00340C82" w:rsidR="00340C82" w:rsidRPr="00340C82">
      <w:pPr>
        <w:spacing w:after="0"/>
        <w:ind w:left="1095"/>
        <w:jc w:val="both"/>
        <w:rPr>
          <w:rFonts w:cs="Times New Roman" w:eastAsia="Times New Roman"/>
          <w:lang w:eastAsia="hr-HR"/>
        </w:rPr>
      </w:pPr>
    </w:p>
    <w:p w:rsidRDefault="00340C82" w:rsidP="00340C82" w:rsidR="00340C82" w:rsidRPr="00340C82">
      <w:pPr>
        <w:spacing w:after="0"/>
        <w:ind w:left="142"/>
        <w:jc w:val="both"/>
        <w:rPr>
          <w:rFonts w:cs="Times New Roman" w:eastAsia="Times New Roman"/>
          <w:lang w:eastAsia="hr-HR"/>
        </w:rPr>
      </w:pPr>
      <w:r w:rsidRPr="00340C82">
        <w:rPr>
          <w:rFonts w:cs="Times New Roman" w:eastAsia="Times New Roman"/>
          <w:lang w:eastAsia="hr-HR"/>
        </w:rPr>
        <w:tab/>
        <w:t>Iz  kupovnine dobivene prodajom pokretnine stečajnog dužnika Stečajna masa iza KOMPOSTELA d.o.o. u stečaju, Kumrovec, Risvica 54, OIB: 47302126648, i to vozila marke FIAT DUCATO Panorama 1.d TDI- godina proizvodnje 1998., broj šasije ZFA2300000544485, reg. oznake KR 251GA, u iznosu od 5.390,00 kn namirit će se:</w:t>
      </w:r>
    </w:p>
    <w:p w:rsidRDefault="00340C82" w:rsidP="00340C82" w:rsidR="00340C82" w:rsidRPr="00340C82">
      <w:pPr>
        <w:spacing w:after="0"/>
        <w:jc w:val="both"/>
        <w:rPr>
          <w:rFonts w:cs="Times New Roman" w:eastAsia="Times New Roman"/>
          <w:lang w:eastAsia="hr-HR"/>
        </w:rPr>
      </w:pPr>
    </w:p>
    <w:p w:rsidRDefault="00340C82" w:rsidP="00340C82" w:rsidR="00340C82" w:rsidRPr="00340C82">
      <w:pPr>
        <w:numPr>
          <w:ilvl w:val="0"/>
          <w:numId w:val="47"/>
        </w:numPr>
        <w:spacing w:after="0"/>
        <w:jc w:val="both"/>
        <w:rPr>
          <w:rFonts w:cs="Times New Roman" w:eastAsia="Times New Roman"/>
          <w:lang w:eastAsia="hr-HR"/>
        </w:rPr>
      </w:pPr>
      <w:r w:rsidRPr="00340C82">
        <w:rPr>
          <w:rFonts w:cs="Times New Roman" w:eastAsia="Times New Roman"/>
          <w:lang w:eastAsia="hr-HR"/>
        </w:rPr>
        <w:t>Troškovi unovčenja u iznosu od 2.986,35 kn.</w:t>
      </w:r>
    </w:p>
    <w:p w:rsidRDefault="00340C82" w:rsidP="00340C82" w:rsidR="00340C82" w:rsidRPr="00340C82">
      <w:pPr>
        <w:numPr>
          <w:ilvl w:val="0"/>
          <w:numId w:val="47"/>
        </w:numPr>
        <w:spacing w:after="0"/>
        <w:jc w:val="both"/>
        <w:rPr>
          <w:rFonts w:cs="Times New Roman" w:eastAsia="Times New Roman"/>
          <w:lang w:eastAsia="hr-HR"/>
        </w:rPr>
      </w:pPr>
      <w:r w:rsidRPr="00340C82">
        <w:rPr>
          <w:rFonts w:cs="Times New Roman" w:eastAsia="Times New Roman"/>
          <w:lang w:eastAsia="hr-HR"/>
        </w:rPr>
        <w:t>Razlučni vjerovnik Dušan Zorić, vlasnik obrta za ugostiteljske usluge u seljačkom domaćinstvu, Bjelovar, Vukovarska 10f, OIB: 47234326565, u iznosu od 2.403,65 kn na tekući račun kod Erste banke broj HR4424020063200180847.</w:t>
      </w:r>
    </w:p>
    <w:p w:rsidRDefault="00340C82" w:rsidP="00340C82" w:rsidR="00340C82" w:rsidRPr="00340C82">
      <w:pPr>
        <w:spacing w:after="0"/>
        <w:ind w:firstLine="375" w:left="720"/>
        <w:jc w:val="both"/>
        <w:rPr>
          <w:rFonts w:cs="Times New Roman" w:eastAsia="Times New Roman"/>
          <w:lang w:eastAsia="hr-HR"/>
        </w:rPr>
      </w:pPr>
    </w:p>
    <w:p w:rsidRDefault="00340C82" w:rsidP="00340C82" w:rsidR="00340C82" w:rsidRPr="00340C82">
      <w:pPr>
        <w:spacing w:after="0"/>
        <w:ind w:firstLine="720"/>
        <w:jc w:val="both"/>
        <w:rPr>
          <w:rFonts w:cs="Times New Roman" w:eastAsia="Times New Roman"/>
          <w:lang w:eastAsia="hr-HR"/>
        </w:rPr>
      </w:pPr>
    </w:p>
    <w:p w:rsidRDefault="00340C82" w:rsidP="00340C82" w:rsidR="00340C82" w:rsidRPr="00340C82">
      <w:pPr>
        <w:spacing w:after="0"/>
        <w:ind w:firstLine="720"/>
        <w:jc w:val="center"/>
        <w:rPr>
          <w:rFonts w:cs="Times New Roman" w:eastAsia="Times New Roman"/>
          <w:lang w:eastAsia="hr-HR"/>
        </w:rPr>
      </w:pPr>
      <w:r w:rsidRPr="00340C82">
        <w:rPr>
          <w:rFonts w:cs="Times New Roman" w:eastAsia="Times New Roman"/>
          <w:lang w:eastAsia="hr-HR"/>
        </w:rPr>
        <w:t>Obrazloženje</w:t>
      </w:r>
    </w:p>
    <w:p w:rsidRDefault="00340C82" w:rsidP="00340C82" w:rsidR="00340C82" w:rsidRPr="00340C82">
      <w:pPr>
        <w:spacing w:after="0"/>
        <w:ind w:firstLine="720"/>
        <w:jc w:val="both"/>
        <w:rPr>
          <w:rFonts w:cs="Times New Roman" w:eastAsia="Times New Roman"/>
          <w:b/>
          <w:lang w:eastAsia="hr-HR"/>
        </w:rPr>
      </w:pPr>
    </w:p>
    <w:p w:rsidRDefault="00340C82" w:rsidP="00340C82" w:rsidR="00340C82" w:rsidRPr="00340C82">
      <w:pPr>
        <w:spacing w:after="0"/>
        <w:ind w:firstLine="720"/>
        <w:jc w:val="both"/>
        <w:rPr>
          <w:rFonts w:cs="Times New Roman" w:eastAsia="Times New Roman"/>
          <w:b/>
          <w:lang w:eastAsia="hr-HR"/>
        </w:rPr>
      </w:pPr>
    </w:p>
    <w:p w:rsidRDefault="00340C82" w:rsidP="00340C82" w:rsidR="00340C82" w:rsidRPr="00340C82">
      <w:pPr>
        <w:spacing w:after="0"/>
        <w:ind w:firstLine="720"/>
        <w:jc w:val="both"/>
        <w:rPr>
          <w:rFonts w:cs="Times New Roman" w:eastAsia="Times New Roman"/>
        </w:rPr>
      </w:pPr>
      <w:r w:rsidRPr="00340C82">
        <w:rPr>
          <w:rFonts w:cs="Times New Roman" w:eastAsia="Times New Roman"/>
          <w:lang w:eastAsia="hr-HR"/>
        </w:rPr>
        <w:t xml:space="preserve">Pokretna imovina stečajnog dužnika na kojoj je postojalo razlučno pravo u korist  razlučnog vjerovnika Dušana Zorića, vlasnik obrta za ugostiteljske usluge u seljačkom domaćinstvu, Bjelovar, Vukovarska 10f, OIB: 47234326565, i Republika Hrvatska, Ministarstvo financija, Porezna uprava, Područni ured Krapina, OIB: </w:t>
      </w:r>
      <w:r w:rsidRPr="00340C82">
        <w:rPr>
          <w:rFonts w:cs="Times New Roman" w:eastAsia="Times New Roman"/>
        </w:rPr>
        <w:t xml:space="preserve">18683136487, unovčena je prikupljanjem pismenih ponuda i odabirom najpovoljnije ponude za iznos od 5.390,00 kn. </w:t>
      </w:r>
    </w:p>
    <w:p w:rsidRDefault="00340C82" w:rsidP="00340C82" w:rsidR="00340C82" w:rsidRPr="00340C82">
      <w:pPr>
        <w:spacing w:after="0"/>
        <w:ind w:firstLine="720"/>
        <w:jc w:val="both"/>
        <w:rPr>
          <w:rFonts w:cs="Times New Roman" w:eastAsia="Times New Roman"/>
        </w:rPr>
      </w:pPr>
    </w:p>
    <w:p w:rsidRDefault="00340C82" w:rsidP="00340C82" w:rsidR="00340C82" w:rsidRPr="00340C82">
      <w:pPr>
        <w:spacing w:after="0"/>
        <w:ind w:firstLine="720"/>
        <w:jc w:val="both"/>
        <w:rPr>
          <w:rFonts w:cs="Times New Roman" w:eastAsia="Times New Roman"/>
        </w:rPr>
      </w:pPr>
      <w:r w:rsidRPr="00340C82">
        <w:rPr>
          <w:rFonts w:cs="Times New Roman" w:eastAsia="Times New Roman"/>
        </w:rPr>
        <w:t xml:space="preserve">Na ročištu za diobu kupovnine 11. prosinca 2018. stečajni upravitelj predložio je namirenje iz kupovnine kako je određeno u izreci rješenja s time da se troškovi unovčenja u iznosu od 2.986,35 kn odnose na trošak izrade elaborata o procjeni vrijednosti vozila u iznosu od 945,00 kn, naknadu za otvaranje i vođenje računa u iznosu od 96,50 kn, na materijalni trošak stečajnog upravitelja u iznosu od 88,10 kn, na sudske troškove u iznosu od 400,00 kn, na nagradu stečajnom upravitelju u iznosu od 1.347,25 kn bruto, te naknadu za vođenje i </w:t>
      </w:r>
      <w:r w:rsidRPr="00340C82">
        <w:rPr>
          <w:rFonts w:cs="Times New Roman" w:eastAsia="Times New Roman"/>
        </w:rPr>
        <w:lastRenderedPageBreak/>
        <w:t>zatvaranje računa kod banke u iznosu od 109,50 kn, dok bi se prvi razlučni vjerovnik namirivao s iznosom od 2.403,65 kn.</w:t>
      </w:r>
    </w:p>
    <w:p w:rsidRDefault="00340C82" w:rsidP="00340C82" w:rsidR="00340C82" w:rsidRPr="00340C82">
      <w:pPr>
        <w:spacing w:after="0"/>
        <w:ind w:firstLine="720"/>
        <w:jc w:val="both"/>
        <w:rPr>
          <w:rFonts w:cs="Times New Roman" w:eastAsia="Times New Roman"/>
        </w:rPr>
      </w:pPr>
    </w:p>
    <w:p w:rsidRDefault="00340C82" w:rsidP="00340C82" w:rsidR="00340C82" w:rsidRPr="00340C82">
      <w:pPr>
        <w:spacing w:after="0"/>
        <w:ind w:firstLine="720"/>
        <w:jc w:val="both"/>
        <w:rPr>
          <w:rFonts w:cs="Times New Roman" w:eastAsia="Times New Roman"/>
        </w:rPr>
      </w:pPr>
    </w:p>
    <w:p w:rsidRDefault="00340C82" w:rsidP="00340C82" w:rsidR="00340C82" w:rsidRPr="00340C82">
      <w:pPr>
        <w:spacing w:after="0"/>
        <w:ind w:firstLine="720"/>
        <w:jc w:val="both"/>
        <w:rPr>
          <w:rFonts w:cs="Times New Roman" w:eastAsia="Times New Roman"/>
        </w:rPr>
      </w:pPr>
      <w:r w:rsidRPr="00340C82">
        <w:rPr>
          <w:rFonts w:cs="Times New Roman" w:eastAsia="Times New Roman"/>
        </w:rPr>
        <w:t>Razlučni vjerovnici nisu pristupili na ročište za diobu kupovnine, dok je prvi razlučni vjerovnik podneskom od 3. prosinca 2018. obavijestio sud da mu do sada nije ništa plaćeno te je dostavio broj računa vjerovnika na koji je potrebno izvršiti uplatu, pa sud zaključuje da je prvi razlučni vjerovnik suglasan s prijedlogom za diobu kupovnine kako je to predložio stečajni upravitelj.</w:t>
      </w:r>
    </w:p>
    <w:p w:rsidRDefault="00340C82" w:rsidP="00340C82" w:rsidR="00340C82" w:rsidRPr="00340C82">
      <w:pPr>
        <w:spacing w:after="0"/>
        <w:ind w:firstLine="720"/>
        <w:jc w:val="both"/>
        <w:rPr>
          <w:rFonts w:cs="Times New Roman" w:eastAsia="Times New Roman"/>
        </w:rPr>
      </w:pPr>
      <w:r w:rsidRPr="00340C82">
        <w:rPr>
          <w:rFonts w:cs="Times New Roman" w:eastAsia="Times New Roman"/>
        </w:rPr>
        <w:t xml:space="preserve"> </w:t>
      </w:r>
    </w:p>
    <w:p w:rsidRDefault="00340C82" w:rsidP="00340C82" w:rsidR="00340C82" w:rsidRPr="00340C82">
      <w:pPr>
        <w:spacing w:after="0"/>
        <w:ind w:firstLine="720"/>
        <w:jc w:val="both"/>
        <w:rPr>
          <w:rFonts w:cs="Times New Roman" w:eastAsia="Times New Roman"/>
          <w:lang w:eastAsia="hr-HR"/>
        </w:rPr>
      </w:pPr>
      <w:r w:rsidRPr="00340C82">
        <w:rPr>
          <w:rFonts w:cs="Times New Roman" w:eastAsia="Times New Roman"/>
          <w:lang w:eastAsia="hr-HR"/>
        </w:rPr>
        <w:t>Slijedom navedenog određeni su troškovi prema čl. 254. Stečajnog zakona (Narodne novine broj 71/15, 104/17, dalje:SZ) u ukupnom iznosu od 2.986,35 kn pa je odlučeno kao u točki 1. izreke rješenja dok je preostali iznos kupovnine od 2.403,65 kn određen za namirenje razlučnog vjerovnika pa je odlučeno kao u točki 2. izreke rješenja.</w:t>
      </w:r>
    </w:p>
    <w:p w:rsidRDefault="00340C82" w:rsidP="00340C82" w:rsidR="00340C82" w:rsidRPr="00340C82">
      <w:pPr>
        <w:spacing w:after="0"/>
        <w:ind w:firstLine="720"/>
        <w:jc w:val="both"/>
        <w:rPr>
          <w:rFonts w:cs="Times New Roman" w:eastAsia="Times New Roman"/>
          <w:lang w:eastAsia="hr-HR"/>
        </w:rPr>
      </w:pPr>
    </w:p>
    <w:p w:rsidRDefault="00340C82" w:rsidP="00340C82" w:rsidR="00340C82" w:rsidRPr="00340C82">
      <w:pPr>
        <w:spacing w:after="0"/>
        <w:ind w:firstLine="720"/>
        <w:jc w:val="both"/>
        <w:rPr>
          <w:rFonts w:cs="Times New Roman" w:eastAsia="Times New Roman"/>
          <w:lang w:eastAsia="hr-HR"/>
        </w:rPr>
      </w:pPr>
      <w:r w:rsidRPr="00340C82">
        <w:rPr>
          <w:rFonts w:cs="Times New Roman" w:eastAsia="Times New Roman"/>
          <w:lang w:eastAsia="hr-HR"/>
        </w:rPr>
        <w:t>Slijedom navedenog odlučeno je kao u izreci rješenja, a temeljem čl.125. st.1.  i čl.168. Ovršnog zakona (Narodne novine broj 112/12, 125/13, 93/14).</w:t>
      </w:r>
    </w:p>
    <w:p w:rsidRDefault="00340C82" w:rsidP="00340C82" w:rsidR="00340C82">
      <w:pPr>
        <w:spacing w:after="0"/>
        <w:jc w:val="both"/>
        <w:rPr>
          <w:rFonts w:cs="Times New Roman" w:eastAsia="Times New Roman"/>
          <w:lang w:eastAsia="hr-HR"/>
        </w:rPr>
      </w:pPr>
      <w:r w:rsidRPr="00340C82">
        <w:rPr>
          <w:rFonts w:cs="Times New Roman" w:eastAsia="Times New Roman"/>
          <w:lang w:eastAsia="hr-HR"/>
        </w:rPr>
        <w:t xml:space="preserve">          </w:t>
      </w:r>
    </w:p>
    <w:p w:rsidRDefault="00340C82" w:rsidP="00340C82" w:rsidR="00340C82" w:rsidRPr="00340C82">
      <w:pPr>
        <w:spacing w:after="0"/>
        <w:jc w:val="both"/>
        <w:rPr>
          <w:rFonts w:cs="Times New Roman" w:eastAsia="Times New Roman"/>
          <w:lang w:eastAsia="hr-HR"/>
        </w:rPr>
      </w:pPr>
    </w:p>
    <w:p w:rsidRDefault="00340C82" w:rsidP="00340C82" w:rsidR="00340C82" w:rsidRPr="00340C82">
      <w:pPr>
        <w:spacing w:after="0"/>
        <w:jc w:val="center"/>
        <w:rPr>
          <w:rFonts w:cs="Times New Roman" w:eastAsia="Times New Roman"/>
          <w:lang w:eastAsia="hr-HR"/>
        </w:rPr>
      </w:pPr>
      <w:r w:rsidRPr="00340C82">
        <w:rPr>
          <w:rFonts w:cs="Times New Roman" w:eastAsia="Times New Roman"/>
          <w:lang w:eastAsia="hr-HR"/>
        </w:rPr>
        <w:t>U Karlovcu 11. prosinca 2018.</w:t>
      </w:r>
    </w:p>
    <w:p w:rsidRDefault="00340C82" w:rsidP="00340C82" w:rsidR="00340C82" w:rsidRPr="00340C82">
      <w:pPr>
        <w:spacing w:after="0"/>
        <w:jc w:val="center"/>
        <w:rPr>
          <w:rFonts w:cs="Times New Roman" w:eastAsia="Times New Roman"/>
          <w:lang w:eastAsia="hr-HR"/>
        </w:rPr>
      </w:pPr>
    </w:p>
    <w:p w:rsidRDefault="00340C82" w:rsidP="00340C82" w:rsidR="00340C82" w:rsidRPr="00340C82">
      <w:pPr>
        <w:spacing w:after="0"/>
        <w:ind w:left="6372"/>
        <w:jc w:val="both"/>
        <w:rPr>
          <w:rFonts w:cs="Times New Roman" w:eastAsia="Times New Roman"/>
          <w:lang w:eastAsia="hr-HR"/>
        </w:rPr>
      </w:pPr>
      <w:r w:rsidRPr="00340C82">
        <w:rPr>
          <w:rFonts w:cs="Times New Roman" w:eastAsia="Times New Roman"/>
          <w:lang w:eastAsia="hr-HR"/>
        </w:rPr>
        <w:t xml:space="preserve">             Stečajni sudac:                                                                                                                 </w:t>
      </w:r>
    </w:p>
    <w:p w:rsidRDefault="00340C82" w:rsidP="00340C82" w:rsidR="00340C82" w:rsidRPr="00340C82">
      <w:pPr>
        <w:spacing w:after="0"/>
        <w:jc w:val="center"/>
        <w:rPr>
          <w:rFonts w:cs="Times New Roman" w:eastAsia="Times New Roman"/>
          <w:lang w:eastAsia="hr-HR"/>
        </w:rPr>
      </w:pPr>
      <w:r w:rsidRPr="00340C82">
        <w:rPr>
          <w:rFonts w:cs="Times New Roman" w:eastAsia="Times New Roman"/>
          <w:lang w:eastAsia="hr-HR"/>
        </w:rPr>
        <w:t xml:space="preserve">                                                                                                               Jadranka Mađeruh,v.r.</w:t>
      </w:r>
    </w:p>
    <w:p w:rsidRDefault="00340C82" w:rsidP="00340C82" w:rsidR="00340C82" w:rsidRPr="00340C82">
      <w:pPr>
        <w:spacing w:after="0"/>
        <w:jc w:val="center"/>
        <w:rPr>
          <w:rFonts w:cs="Times New Roman" w:eastAsia="Times New Roman"/>
          <w:lang w:eastAsia="hr-HR"/>
        </w:rPr>
      </w:pPr>
    </w:p>
    <w:p w:rsidRDefault="00340C82" w:rsidP="00340C82" w:rsidR="00340C82" w:rsidRPr="00340C82">
      <w:pPr>
        <w:spacing w:after="0"/>
        <w:jc w:val="right"/>
        <w:rPr>
          <w:rFonts w:cs="Times New Roman" w:eastAsia="Times New Roman"/>
          <w:lang w:eastAsia="hr-HR"/>
        </w:rPr>
      </w:pPr>
      <w:r w:rsidRPr="00340C82">
        <w:rPr>
          <w:rFonts w:cs="Times New Roman" w:eastAsia="Times New Roman"/>
          <w:lang w:eastAsia="hr-HR"/>
        </w:rPr>
        <w:t>Za točnost otpravka-</w:t>
      </w:r>
    </w:p>
    <w:p w:rsidRDefault="00340C82" w:rsidP="00340C82" w:rsidR="00340C82" w:rsidRPr="00340C82">
      <w:pPr>
        <w:spacing w:after="0"/>
        <w:jc w:val="right"/>
        <w:rPr>
          <w:rFonts w:cs="Times New Roman" w:eastAsia="Times New Roman"/>
          <w:lang w:eastAsia="hr-HR"/>
        </w:rPr>
      </w:pPr>
      <w:r w:rsidRPr="00340C82">
        <w:rPr>
          <w:rFonts w:cs="Times New Roman" w:eastAsia="Times New Roman"/>
          <w:lang w:eastAsia="hr-HR"/>
        </w:rPr>
        <w:t>ovlašteni službenik:</w:t>
      </w:r>
    </w:p>
    <w:p w:rsidRDefault="00340C82" w:rsidP="00340C82" w:rsidR="00340C82" w:rsidRPr="00340C82">
      <w:pPr>
        <w:spacing w:after="0"/>
        <w:jc w:val="center"/>
        <w:rPr>
          <w:rFonts w:cs="Times New Roman" w:eastAsia="Times New Roman"/>
          <w:lang w:eastAsia="hr-HR"/>
        </w:rPr>
      </w:pPr>
      <w:r w:rsidRPr="00340C82">
        <w:rPr>
          <w:rFonts w:cs="Times New Roman" w:eastAsia="Times New Roman"/>
          <w:lang w:eastAsia="hr-HR"/>
        </w:rPr>
        <w:t xml:space="preserve">                                                                                                                       Draženka Prpić</w:t>
      </w:r>
    </w:p>
    <w:p w:rsidRDefault="00340C82" w:rsidP="00340C82" w:rsidR="00340C82" w:rsidRPr="00340C82">
      <w:pPr>
        <w:tabs>
          <w:tab w:pos="6420" w:val="left"/>
        </w:tabs>
        <w:spacing w:after="0"/>
        <w:jc w:val="both"/>
        <w:rPr>
          <w:rFonts w:cs="Times New Roman" w:eastAsia="Times New Roman"/>
          <w:lang w:eastAsia="hr-HR"/>
        </w:rPr>
      </w:pPr>
      <w:r w:rsidRPr="00340C82">
        <w:rPr>
          <w:rFonts w:cs="Times New Roman" w:eastAsia="Times New Roman"/>
          <w:lang w:eastAsia="hr-HR"/>
        </w:rPr>
        <w:t>PRAVNA POUKA:</w:t>
      </w:r>
    </w:p>
    <w:p w:rsidRDefault="00340C82" w:rsidP="00340C82" w:rsidR="00340C82" w:rsidRPr="00340C82">
      <w:pPr>
        <w:tabs>
          <w:tab w:pos="6420" w:val="left"/>
        </w:tabs>
        <w:spacing w:after="0"/>
        <w:jc w:val="both"/>
        <w:rPr>
          <w:rFonts w:cs="Times New Roman" w:eastAsia="Times New Roman"/>
          <w:lang w:eastAsia="hr-HR"/>
        </w:rPr>
      </w:pPr>
      <w:r w:rsidRPr="00340C82">
        <w:rPr>
          <w:rFonts w:cs="Times New Roman" w:eastAsia="Times New Roman"/>
          <w:lang w:eastAsia="hr-HR"/>
        </w:rPr>
        <w:t>Protiv ovog rješenja dopuštena je žalba Visokom trgovačkom sudu RH u Zagrebu. Žalba se podnosi putem ovog suda, u 3 primjerka, u roku 8 dana od dana dostave prijepisa ovog rješenja.</w:t>
      </w:r>
    </w:p>
    <w:sectPr w:rsidSect="0032366B" w:rsidR="00340C82" w:rsidRPr="00340C8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1738494"/>
      <w:docPartObj>
        <w:docPartGallery w:val="Page Numbers (Top of Page)"/>
        <w:docPartUnique/>
      </w:docPartObj>
    </w:sdtPr>
    <w:sdtContent>
      <w:p w:rsidRDefault="00340C82" w:rsidR="00340C82">
        <w:pPr>
          <w:pStyle w:val="Zaglavlje"/>
          <w:jc w:val="center"/>
        </w:pPr>
        <w:r>
          <w:fldChar w:fldCharType="begin"/>
        </w:r>
        <w:r>
          <w:instrText>PAGE   \* MERGEFORMAT</w:instrText>
        </w:r>
        <w:r>
          <w:fldChar w:fldCharType="separate"/>
        </w:r>
        <w:r>
          <w:t>1</w:t>
        </w:r>
        <w:r>
          <w:fldChar w:fldCharType="end"/>
        </w:r>
      </w:p>
    </w:sdtContent>
  </w:sdt>
  <w:p w:rsidRDefault="00340C82" w:rsidR="008333A9">
    <w:pPr>
      <w:pStyle w:val="Zaglavlje"/>
    </w:pPr>
    <w:r>
      <w:t>1 St-1556/15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012FAA"/>
    <w:multiLevelType w:val="hybridMultilevel"/>
    <w:tmpl w:val="7CBA668C"/>
    <w:lvl w:tplc="8A4CF818" w:ilvl="0">
      <w:start w:val="1"/>
      <w:numFmt w:val="decimal"/>
      <w:lvlText w:val="%1."/>
      <w:lvlJc w:val="left"/>
      <w:pPr>
        <w:ind w:hanging="360" w:left="1815"/>
      </w:pPr>
    </w:lvl>
    <w:lvl w:tplc="041A0019" w:ilvl="1">
      <w:start w:val="1"/>
      <w:numFmt w:val="lowerLetter"/>
      <w:lvlText w:val="%2."/>
      <w:lvlJc w:val="left"/>
      <w:pPr>
        <w:ind w:hanging="360" w:left="2535"/>
      </w:pPr>
    </w:lvl>
    <w:lvl w:tplc="041A001B" w:ilvl="2">
      <w:start w:val="1"/>
      <w:numFmt w:val="lowerRoman"/>
      <w:lvlText w:val="%3."/>
      <w:lvlJc w:val="right"/>
      <w:pPr>
        <w:ind w:hanging="180" w:left="3255"/>
      </w:pPr>
    </w:lvl>
    <w:lvl w:tplc="041A000F" w:ilvl="3">
      <w:start w:val="1"/>
      <w:numFmt w:val="decimal"/>
      <w:lvlText w:val="%4."/>
      <w:lvlJc w:val="left"/>
      <w:pPr>
        <w:ind w:hanging="360" w:left="3975"/>
      </w:pPr>
    </w:lvl>
    <w:lvl w:tplc="041A0019" w:ilvl="4">
      <w:start w:val="1"/>
      <w:numFmt w:val="lowerLetter"/>
      <w:lvlText w:val="%5."/>
      <w:lvlJc w:val="left"/>
      <w:pPr>
        <w:ind w:hanging="360" w:left="4695"/>
      </w:pPr>
    </w:lvl>
    <w:lvl w:tplc="041A001B" w:ilvl="5">
      <w:start w:val="1"/>
      <w:numFmt w:val="lowerRoman"/>
      <w:lvlText w:val="%6."/>
      <w:lvlJc w:val="right"/>
      <w:pPr>
        <w:ind w:hanging="180" w:left="5415"/>
      </w:pPr>
    </w:lvl>
    <w:lvl w:tplc="041A000F" w:ilvl="6">
      <w:start w:val="1"/>
      <w:numFmt w:val="decimal"/>
      <w:lvlText w:val="%7."/>
      <w:lvlJc w:val="left"/>
      <w:pPr>
        <w:ind w:hanging="360" w:left="6135"/>
      </w:pPr>
    </w:lvl>
    <w:lvl w:tplc="041A0019" w:ilvl="7">
      <w:start w:val="1"/>
      <w:numFmt w:val="lowerLetter"/>
      <w:lvlText w:val="%8."/>
      <w:lvlJc w:val="left"/>
      <w:pPr>
        <w:ind w:hanging="360" w:left="6855"/>
      </w:pPr>
    </w:lvl>
    <w:lvl w:tplc="041A001B" w:ilvl="8">
      <w:start w:val="1"/>
      <w:numFmt w:val="lowerRoman"/>
      <w:lvlText w:val="%9."/>
      <w:lvlJc w:val="right"/>
      <w:pPr>
        <w:ind w:hanging="180" w:left="7575"/>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C82"/>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75972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St-1556/2015-11</izvorni_sadrzaj>
    <derivirana_varijabla naziv="DomainObject.Oznaka_1">St-1556/2015-11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St-1556/2015</izvorni_sadrzaj>
    <derivirana_varijabla naziv="DomainObject.Predmet.OznakaBroj_1">St-1556/2015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KOMPOSTELA d.o.o.</izvorni_sadrzaj>
    <derivirana_varijabla naziv="DomainObject.Predmet.ProtustrankaFormated_1">  Stečajna masa KOMPOSTELA d.o.o.</derivirana_varijabla>
  </DomainObject.Predmet.ProtustrankaFormated>
  <DomainObject.Predmet.ProtustrankaFormatedOIB>
    <izvorni_sadrzaj>  Stečajna masa KOMPOSTELA d.o.o., OIB 47302126648</izvorni_sadrzaj>
    <derivirana_varijabla naziv="DomainObject.Predmet.ProtustrankaFormatedOIB_1">  Stečajna masa KOMPOSTELA d.o.o., OIB 47302126648</derivirana_varijabla>
  </DomainObject.Predmet.ProtustrankaFormatedOIB>
  <DomainObject.Predmet.ProtustrankaFormatedWithAdress>
    <izvorni_sadrzaj> Stečajna masa KOMPOSTELA d.o.o., Risvica 54, 49295 Kumrovec</izvorni_sadrzaj>
    <derivirana_varijabla naziv="DomainObject.Predmet.ProtustrankaFormatedWithAdress_1"> Stečajna masa KOMPOSTELA d.o.o., Risvica 54, 49295 Kumrovec</derivirana_varijabla>
  </DomainObject.Predmet.ProtustrankaFormatedWithAdress>
  <DomainObject.Predmet.ProtustrankaFormatedWithAdressOIB>
    <izvorni_sadrzaj> Stečajna masa KOMPOSTELA d.o.o., OIB 47302126648, Risvica 54, 49295 Kumrovec</izvorni_sadrzaj>
    <derivirana_varijabla naziv="DomainObject.Predmet.ProtustrankaFormatedWithAdressOIB_1"> Stečajna masa KOMPOSTELA d.o.o., OIB 47302126648, Risvica 54, 49295 Kumrovec</derivirana_varijabla>
  </DomainObject.Predmet.ProtustrankaFormatedWithAdressOIB>
  <DomainObject.Predmet.ProtustrankaWithAdress>
    <izvorni_sadrzaj>Stečajna masa KOMPOSTELA d.o.o. Risvica 54, 49295 Kumrovec</izvorni_sadrzaj>
    <derivirana_varijabla naziv="DomainObject.Predmet.ProtustrankaWithAdress_1">Stečajna masa KOMPOSTELA d.o.o. Risvica 54, 49295 Kumrovec</derivirana_varijabla>
  </DomainObject.Predmet.ProtustrankaWithAdress>
  <DomainObject.Predmet.ProtustrankaWithAdressOIB>
    <izvorni_sadrzaj>Stečajna masa KOMPOSTELA d.o.o., OIB 47302126648, Risvica 54, 49295 Kumrovec</izvorni_sadrzaj>
    <derivirana_varijabla naziv="DomainObject.Predmet.ProtustrankaWithAdressOIB_1">Stečajna masa KOMPOSTELA d.o.o., OIB 47302126648, Risvica 54, 49295 Kumrovec</derivirana_varijabla>
  </DomainObject.Predmet.ProtustrankaWithAdressOIB>
  <DomainObject.Predmet.ProtustrankaNazivFormated>
    <izvorni_sadrzaj>Stečajna masa KOMPOSTELA d.o.o.</izvorni_sadrzaj>
    <derivirana_varijabla naziv="DomainObject.Predmet.ProtustrankaNazivFormated_1">Stečajna masa KOMPOSTELA d.o.o.</derivirana_varijabla>
  </DomainObject.Predmet.ProtustrankaNazivFormated>
  <DomainObject.Predmet.ProtustrankaNazivFormatedOIB>
    <izvorni_sadrzaj>Stečajna masa KOMPOSTELA d.o.o., OIB 47302126648</izvorni_sadrzaj>
    <derivirana_varijabla naziv="DomainObject.Predmet.ProtustrankaNazivFormatedOIB_1">Stečajna masa KOMPOSTELA d.o.o., OIB 47302126648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Antonio Gadža</izvorni_sadrzaj>
    <derivirana_varijabla naziv="DomainObject.Predmet.StrankaFormated_1">  Antonio Gadža</derivirana_varijabla>
  </DomainObject.Predmet.StrankaFormated>
  <DomainObject.Predmet.StrankaFormatedOIB>
    <izvorni_sadrzaj>  Antonio Gadža, OIB 13090084577</izvorni_sadrzaj>
    <derivirana_varijabla naziv="DomainObject.Predmet.StrankaFormatedOIB_1">  Antonio Gadža, OIB 13090084577</derivirana_varijabla>
  </DomainObject.Predmet.StrankaFormatedOIB>
  <DomainObject.Predmet.StrankaFormatedWithAdress>
    <izvorni_sadrzaj> Antonio Gadža, Risvica 55, 49295 Risvica</izvorni_sadrzaj>
    <derivirana_varijabla naziv="DomainObject.Predmet.StrankaFormatedWithAdress_1"> Antonio Gadža, Risvica 55, 49295 Risvica</derivirana_varijabla>
  </DomainObject.Predmet.StrankaFormatedWithAdress>
  <DomainObject.Predmet.StrankaFormatedWithAdressOIB>
    <izvorni_sadrzaj> Antonio Gadža, OIB 13090084577, Risvica 55, 49295 Risvica</izvorni_sadrzaj>
    <derivirana_varijabla naziv="DomainObject.Predmet.StrankaFormatedWithAdressOIB_1"> Antonio Gadža, OIB 13090084577, Risvica 55, 49295 Risvica</derivirana_varijabla>
  </DomainObject.Predmet.StrankaFormatedWithAdressOIB>
  <DomainObject.Predmet.StrankaWithAdress>
    <izvorni_sadrzaj>Antonio Gadža Risvica 55,49295 Risvica</izvorni_sadrzaj>
    <derivirana_varijabla naziv="DomainObject.Predmet.StrankaWithAdress_1">Antonio Gadža Risvica 55,49295 Risvica</derivirana_varijabla>
  </DomainObject.Predmet.StrankaWithAdress>
  <DomainObject.Predmet.StrankaWithAdressOIB>
    <izvorni_sadrzaj>Antonio Gadža, OIB 13090084577, Risvica 55,49295 Risvica</izvorni_sadrzaj>
    <derivirana_varijabla naziv="DomainObject.Predmet.StrankaWithAdressOIB_1">Antonio Gadža, OIB 13090084577, Risvica 55,49295 Risvica</derivirana_varijabla>
  </DomainObject.Predmet.StrankaWithAdressOIB>
  <DomainObject.Predmet.StrankaNazivFormated>
    <izvorni_sadrzaj>Antonio Gadža</izvorni_sadrzaj>
    <derivirana_varijabla naziv="DomainObject.Predmet.StrankaNazivFormated_1">Antonio Gadža</derivirana_varijabla>
  </DomainObject.Predmet.StrankaNazivFormated>
  <DomainObject.Predmet.StrankaNazivFormatedOIB>
    <izvorni_sadrzaj>Antonio Gadža, OIB 13090084577</izvorni_sadrzaj>
    <derivirana_varijabla naziv="DomainObject.Predmet.StrankaNazivFormatedOIB_1">Antonio Gadža, OIB 13090084577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Antonio Gadža</item>
    </izvorni_sadrzaj>
    <derivirana_varijabla naziv="DomainObject.Predmet.StrankaListFormated_1">
      <item>Antonio Gadža</item>
    </derivirana_varijabla>
  </DomainObject.Predmet.StrankaListFormated>
  <DomainObject.Predmet.StrankaListFormatedOIB>
    <izvorni_sadrzaj>
      <item>Antonio Gadža, OIB 13090084577</item>
    </izvorni_sadrzaj>
    <derivirana_varijabla naziv="DomainObject.Predmet.StrankaListFormatedOIB_1">
      <item>Antonio Gadža, OIB 13090084577</item>
    </derivirana_varijabla>
  </DomainObject.Predmet.StrankaListFormatedOIB>
  <DomainObject.Predmet.StrankaListFormatedWithAdress>
    <izvorni_sadrzaj>
      <item>Antonio Gadža, Risvica 55, 49295 Risvica</item>
    </izvorni_sadrzaj>
    <derivirana_varijabla naziv="DomainObject.Predmet.StrankaListFormatedWithAdress_1">
      <item>Antonio Gadža, Risvica 55, 49295 Risvica</item>
    </derivirana_varijabla>
  </DomainObject.Predmet.StrankaListFormatedWithAdress>
  <DomainObject.Predmet.StrankaListFormatedWithAdressOIB>
    <izvorni_sadrzaj>
      <item>Antonio Gadža, OIB 13090084577, Risvica 55, 49295 Risvica</item>
    </izvorni_sadrzaj>
    <derivirana_varijabla naziv="DomainObject.Predmet.StrankaListFormatedWithAdressOIB_1">
      <item>Antonio Gadža, OIB 13090084577, Risvica 55, 49295 Risvica</item>
    </derivirana_varijabla>
  </DomainObject.Predmet.StrankaListFormatedWithAdressOIB>
  <DomainObject.Predmet.StrankaListNazivFormated>
    <izvorni_sadrzaj>
      <item>Antonio Gadža</item>
    </izvorni_sadrzaj>
    <derivirana_varijabla naziv="DomainObject.Predmet.StrankaListNazivFormated_1">
      <item>Antonio Gadža</item>
    </derivirana_varijabla>
  </DomainObject.Predmet.StrankaListNazivFormated>
  <DomainObject.Predmet.StrankaListNazivFormatedOIB>
    <izvorni_sadrzaj>
      <item>Antonio Gadža, OIB 13090084577</item>
    </izvorni_sadrzaj>
    <derivirana_varijabla naziv="DomainObject.Predmet.StrankaListNazivFormatedOIB_1">
      <item>Antonio Gadža, OIB 13090084577</item>
    </derivirana_varijabla>
  </DomainObject.Predmet.StrankaListNazivFormatedOIB>
  <DomainObject.Predmet.ProtuStrankaListFormated>
    <izvorni_sadrzaj>
      <item>Stečajna masa KOMPOSTELA d.o.o.</item>
    </izvorni_sadrzaj>
    <derivirana_varijabla naziv="DomainObject.Predmet.ProtuStrankaListFormated_1">
      <item>Stečajna masa KOMPOSTELA d.o.o.</item>
    </derivirana_varijabla>
  </DomainObject.Predmet.ProtuStrankaListFormated>
  <DomainObject.Predmet.ProtuStrankaListFormatedOIB>
    <izvorni_sadrzaj>
      <item>Stečajna masa KOMPOSTELA d.o.o., OIB 47302126648</item>
    </izvorni_sadrzaj>
    <derivirana_varijabla naziv="DomainObject.Predmet.ProtuStrankaListFormatedOIB_1">
      <item>Stečajna masa KOMPOSTELA d.o.o., OIB 47302126648</item>
    </derivirana_varijabla>
  </DomainObject.Predmet.ProtuStrankaListFormatedOIB>
  <DomainObject.Predmet.ProtuStrankaListFormatedWithAdress>
    <izvorni_sadrzaj>
      <item>Stečajna masa KOMPOSTELA d.o.o., Risvica 54, 49295 Kumrovec</item>
    </izvorni_sadrzaj>
    <derivirana_varijabla naziv="DomainObject.Predmet.ProtuStrankaListFormatedWithAdress_1">
      <item>Stečajna masa KOMPOSTELA d.o.o., Risvica 54, 49295 Kumrovec</item>
    </derivirana_varijabla>
  </DomainObject.Predmet.ProtuStrankaListFormatedWithAdress>
  <DomainObject.Predmet.ProtuStrankaListFormatedWithAdressOIB>
    <izvorni_sadrzaj>
      <item>Stečajna masa KOMPOSTELA d.o.o., OIB 47302126648, Risvica 54, 49295 Kumrovec</item>
    </izvorni_sadrzaj>
    <derivirana_varijabla naziv="DomainObject.Predmet.ProtuStrankaListFormatedWithAdressOIB_1">
      <item>Stečajna masa KOMPOSTELA d.o.o., OIB 47302126648, Risvica 54, 49295 Kumrovec</item>
    </derivirana_varijabla>
  </DomainObject.Predmet.ProtuStrankaListFormatedWithAdressOIB>
  <DomainObject.Predmet.ProtuStrankaListNazivFormated>
    <izvorni_sadrzaj>
      <item>Stečajna masa KOMPOSTELA d.o.o.</item>
    </izvorni_sadrzaj>
    <derivirana_varijabla naziv="DomainObject.Predmet.ProtuStrankaListNazivFormated_1">
      <item>Stečajna masa KOMPOSTELA d.o.o.</item>
    </derivirana_varijabla>
  </DomainObject.Predmet.ProtuStrankaListNazivFormated>
  <DomainObject.Predmet.ProtuStrankaListNazivFormatedOIB>
    <izvorni_sadrzaj>
      <item>Stečajna masa KOMPOSTELA d.o.o., OIB 47302126648</item>
    </izvorni_sadrzaj>
    <derivirana_varijabla naziv="DomainObject.Predmet.ProtuStrankaListNazivFormatedOIB_1">
      <item>Stečajna masa KOMPOSTELA d.o.o., OIB 47302126648</item>
    </derivirana_varijabla>
  </DomainObject.Predmet.ProtuStrankaListNazivFormatedOIB>
  <DomainObject.Predmet.OstaliListFormated>
    <izvorni_sadrzaj>
      <item>Đovani Broz</item>
      <item>FINA ZAGREB</item>
      <item>Anamaria Ivanković</item>
      <item>RH, MF Porezna uprava</item>
      <item>Ministarstvo pravosuđa</item>
      <item>Županijsko državno odvjetništvo u Zagrebu, građ. upravni odjel</item>
    </izvorni_sadrzaj>
    <derivirana_varijabla naziv="DomainObject.Predmet.OstaliListFormated_1">
      <item>Đovani Broz</item>
      <item>FINA ZAGREB</item>
      <item>Anamaria Ivanković</item>
      <item>RH, MF Porezna uprava</item>
      <item>Ministarstvo pravosuđa</item>
      <item>Županijsko državno odvjetništvo u Zagrebu, građ. upravni odjel</item>
    </derivirana_varijabla>
  </DomainObject.Predmet.OstaliListFormated>
  <DomainObject.Predmet.OstaliListFormatedOIB>
    <izvorni_sadrzaj>
      <item>Đovani Broz</item>
      <item>FINA ZAGREB</item>
      <item>Anamaria Ivanković, OIB 26902318451</item>
      <item>RH, MF Porezna uprava</item>
      <item>Ministarstvo pravosuđa</item>
      <item>Županijsko državno odvjetništvo u Zagrebu, građ. upravni odjel</item>
    </izvorni_sadrzaj>
    <derivirana_varijabla naziv="DomainObject.Predmet.OstaliListFormatedOIB_1">
      <item>Đovani Broz</item>
      <item>FINA ZAGREB</item>
      <item>Anamaria Ivanković, OIB 26902318451</item>
      <item>RH, MF Porezna uprava</item>
      <item>Ministarstvo pravosuđa</item>
      <item>Županijsko državno odvjetništvo u Zagrebu, građ. upravni odjel</item>
    </derivirana_varijabla>
  </DomainObject.Predmet.OstaliListFormatedOIB>
  <DomainObject.Predmet.OstaliListFormatedWithAdress>
    <izvorni_sadrzaj>
      <item>Đovani Broz, Risvica 54, 49295 Kumrovec</item>
      <item>FINA ZAGREB, 10000 Zagreb</item>
      <item>Anamaria Ivanković, Britanski trg 10, 10000 Zagreb</item>
      <item>RH, MF Porezna uprava, Av. Dubrovnik 32, 10000 Zagreb</item>
      <item>Ministarstvo pravosuđa, Dežmanova 10, 10000 Zagreb</item>
      <item>Županijsko državno odvjetništvo u Zagrebu, građ. upravni odjel, 10000 Zagreb</item>
    </izvorni_sadrzaj>
    <derivirana_varijabla naziv="DomainObject.Predmet.OstaliListFormatedWithAdress_1">
      <item>Đovani Broz, Risvica 54, 49295 Kumrovec</item>
      <item>FINA ZAGREB, 10000 Zagreb</item>
      <item>Anamaria Ivanković, Britanski trg 10, 10000 Zagreb</item>
      <item>RH, MF Porezna uprava, Av. Dubrovnik 32, 10000 Zagreb</item>
      <item>Ministarstvo pravosuđa, Dežmanova 10, 10000 Zagreb</item>
      <item>Županijsko državno odvjetništvo u Zagrebu, građ. upravni odjel, 10000 Zagreb</item>
    </derivirana_varijabla>
  </DomainObject.Predmet.OstaliListFormatedWithAdress>
  <DomainObject.Predmet.OstaliListFormatedWithAdressOIB>
    <izvorni_sadrzaj>
      <item>Đovani Broz, Risvica 54, 49295 Kumrovec</item>
      <item>FINA ZAGREB, 10000 Zagreb</item>
      <item>Anamaria Ivanković, OIB 26902318451, Britanski trg 10, 10000 Zagreb</item>
      <item>RH, MF Porezna uprava, Av. Dubrovnik 32, 10000 Zagreb</item>
      <item>Ministarstvo pravosuđa, Dežmanova 10, 10000 Zagreb</item>
      <item>Županijsko državno odvjetništvo u Zagrebu, građ. upravni odjel, 10000 Zagreb</item>
    </izvorni_sadrzaj>
    <derivirana_varijabla naziv="DomainObject.Predmet.OstaliListFormatedWithAdressOIB_1">
      <item>Đovani Broz, Risvica 54, 49295 Kumrovec</item>
      <item>FINA ZAGREB, 10000 Zagreb</item>
      <item>Anamaria Ivanković, OIB 26902318451, Britanski trg 10, 10000 Zagreb</item>
      <item>RH, MF Porezna uprava, Av. Dubrovnik 32, 10000 Zagreb</item>
      <item>Ministarstvo pravosuđa, Dežmanova 10, 10000 Zagreb</item>
      <item>Županijsko državno odvjetništvo u Zagrebu, građ. upravni odjel, 10000 Zagreb</item>
    </derivirana_varijabla>
  </DomainObject.Predmet.OstaliListFormatedWithAdressOIB>
  <DomainObject.Predmet.OstaliListNazivFormated>
    <izvorni_sadrzaj>
      <item>Đovani Broz</item>
      <item>FINA ZAGREB</item>
      <item>Anamaria Ivanković</item>
      <item>RH, MF Porezna uprava</item>
      <item>Ministarstvo pravosuđa</item>
      <item>Županijsko državno odvjetništvo u Zagrebu, građ. upravni odjel</item>
    </izvorni_sadrzaj>
    <derivirana_varijabla naziv="DomainObject.Predmet.OstaliListNazivFormated_1">
      <item>Đovani Broz</item>
      <item>FINA ZAGREB</item>
      <item>Anamaria Ivanković</item>
      <item>RH, MF Porezna uprava</item>
      <item>Ministarstvo pravosuđa</item>
      <item>Županijsko državno odvjetništvo u Zagrebu, građ. upravni odjel</item>
    </derivirana_varijabla>
  </DomainObject.Predmet.OstaliListNazivFormated>
  <DomainObject.Predmet.OstaliListNazivFormatedOIB>
    <izvorni_sadrzaj>
      <item>Đovani Broz</item>
      <item>FINA ZAGREB</item>
      <item>Anamaria Ivanković, OIB 26902318451</item>
      <item>RH, MF Porezna uprava</item>
      <item>Ministarstvo pravosuđa</item>
      <item>Županijsko državno odvjetništvo u Zagrebu, građ. upravni odjel</item>
    </izvorni_sadrzaj>
    <derivirana_varijabla naziv="DomainObject.Predmet.OstaliListNazivFormatedOIB_1">
      <item>Đovani Broz</item>
      <item>FINA ZAGREB</item>
      <item>Anamaria Ivanković, OIB 26902318451</item>
      <item>RH, MF Porezna uprava</item>
      <item>Ministarstvo pravosuđa</item>
      <item>Županijsko državno odvjetništvo u Zagrebu, građ.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St-1556/2015-11</izvorni_sadrzaj>
    <derivirana_varijabla naziv="DomainObject.PoslovniBrojDokumenta_1">St-1556/2015-11</derivirana_varijabla>
  </DomainObject.PoslovniBrojDokumenta>
  <DomainObject.Predmet.StrankaIDrugi>
    <izvorni_sadrzaj>Antonio Gadža</izvorni_sadrzaj>
    <derivirana_varijabla naziv="DomainObject.Predmet.StrankaIDrugi_1">Antonio Gadža</derivirana_varijabla>
  </DomainObject.Predmet.StrankaIDrugi>
  <DomainObject.Predmet.ProtustrankaIDrugi>
    <izvorni_sadrzaj>Stečajna masa KOMPOSTELA d.o.o.</izvorni_sadrzaj>
    <derivirana_varijabla naziv="DomainObject.Predmet.ProtustrankaIDrugi_1">Stečajna masa KOMPOSTELA d.o.o.</derivirana_varijabla>
  </DomainObject.Predmet.ProtustrankaIDrugi>
  <DomainObject.Predmet.StrankaIDrugiAdressOIB>
    <izvorni_sadrzaj>Antonio Gadža, OIB 13090084577, Risvica 55, 49295 Risvica</izvorni_sadrzaj>
    <derivirana_varijabla naziv="DomainObject.Predmet.StrankaIDrugiAdressOIB_1">Antonio Gadža, OIB 13090084577, Risvica 55, 49295 Risvica</derivirana_varijabla>
  </DomainObject.Predmet.StrankaIDrugiAdressOIB>
  <DomainObject.Predmet.ProtustrankaIDrugiAdressOIB>
    <izvorni_sadrzaj>Stečajna masa KOMPOSTELA d.o.o., OIB 47302126648, Risvica 54, 49295 Kumrovec</izvorni_sadrzaj>
    <derivirana_varijabla naziv="DomainObject.Predmet.ProtustrankaIDrugiAdressOIB_1">Stečajna masa KOMPOSTELA d.o.o., OIB 47302126648, Risvica 54, 49295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Antonio Gadža</item>
      <item>Stečajna masa KOMPOSTELA d.o.o.</item>
      <item>Đovani Broz</item>
      <item>FINA ZAGREB</item>
      <item>Anamaria Ivanković</item>
      <item>RH, MF Porezna uprava</item>
      <item>Ministarstvo pravosuđa</item>
      <item>Županijsko državno odvjetništvo u Zagrebu, građ. upravni odjel</item>
    </izvorni_sadrzaj>
    <derivirana_varijabla naziv="DomainObject.Predmet.SudioniciListNaziv_1">
      <item>Antonio Gadža</item>
      <item>Stečajna masa KOMPOSTELA d.o.o.</item>
      <item>Đovani Broz</item>
      <item>FINA ZAGREB</item>
      <item>Anamaria Ivanković</item>
      <item>RH, MF Porezna uprava</item>
      <item>Ministarstvo pravosuđa</item>
      <item>Županijsko državno odvjetništvo u Zagrebu, građ. upravni odjel</item>
    </derivirana_varijabla>
  </DomainObject.Predmet.SudioniciListNaziv>
  <DomainObject.Predmet.SudioniciListAdressOIB>
    <izvorni_sadrzaj>
      <item>Antonio Gadža, OIB 13090084577, Risvica 55,49295 Risvica</item>
      <item>Stečajna masa KOMPOSTELA d.o.o., OIB 47302126648, Risvica 54,49295 Kumrovec</item>
      <item>Đovani Broz, Risvica 54,49295 Kumrovec</item>
      <item>FINA ZAGREB, 10000 Zagreb</item>
      <item>Anamaria Ivanković, OIB 26902318451, Britanski trg 10,10000 Zagreb</item>
      <item>RH, MF Porezna uprava, Av. Dubrovnik 32,10000 Zagreb</item>
      <item>Ministarstvo pravosuđa, Dežmanova 10,10000 Zagreb</item>
      <item>Županijsko državno odvjetništvo u Zagrebu, građ. upravni odjel, 10000 Zagreb</item>
    </izvorni_sadrzaj>
    <derivirana_varijabla naziv="DomainObject.Predmet.SudioniciListAdressOIB_1">
      <item>Antonio Gadža, OIB 13090084577, Risvica 55,49295 Risvica</item>
      <item>Stečajna masa KOMPOSTELA d.o.o., OIB 47302126648, Risvica 54,49295 Kumrovec</item>
      <item>Đovani Broz, Risvica 54,49295 Kumrovec</item>
      <item>FINA ZAGREB, 10000 Zagreb</item>
      <item>Anamaria Ivanković, OIB 26902318451, Britanski trg 10,10000 Zagreb</item>
      <item>RH, MF Porezna uprava, Av. Dubrovnik 32,10000 Zagreb</item>
      <item>Ministarstvo pravosuđa, Dežmanova 10,10000 Zagreb</item>
      <item>Županijsko državno odvjetništvo u Zagrebu, građ. upravni odjel,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5885B-47A0-4122-A5D6-03E594AB39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521</properties:Words>
  <properties:Characters>2774</properties:Characters>
  <properties:Lines>75</properties:Lines>
  <properties:Paragraphs>25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2018-12-11T11:46:00Z</cp:lastPrinted>
  <dcterms:modified xmlns:xsi="http://www.w3.org/2001/XMLSchema-instance" xsi:type="dcterms:W3CDTF">2018-12-11T11:46:00Z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St-1556/2015-11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