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20a77" w14:paraId="9720a77" w:rsidRDefault="00AE649C" w:rsidP="00FA5B5E" w:rsidR="00AE649C" w:rsidRPr="00B76F3C">
      <w:pPr>
        <w:pStyle w:val="Naslov3"/>
        <w15:collapsed w:val="false"/>
      </w:pPr>
    </w:p>
    <w:p w:rsidRDefault="001A1173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187A5B" w:rsidP="00187A5B" w:rsidR="00187A5B" w:rsidRPr="00187A5B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187A5B">
        <w:rPr>
          <w:rFonts w:cs="Times New Roman" w:eastAsia="Times New Roman"/>
          <w:noProof/>
          <w:szCs w:val="20"/>
          <w:lang w:eastAsia="hr-HR"/>
        </w:rPr>
        <w:t xml:space="preserve">   </w:t>
      </w:r>
      <w:r w:rsidR="001A1173">
        <w:rPr>
          <w:rFonts w:cs="Times New Roman" w:eastAsia="Times New Roman"/>
          <w:noProof/>
          <w:szCs w:val="20"/>
          <w:lang w:eastAsia="hr-HR"/>
        </w:rPr>
        <w:t xml:space="preserve">                  5 St-51/2016-2</w:t>
      </w:r>
      <w:bookmarkStart w:name="_GoBack" w:id="0"/>
      <w:bookmarkEnd w:id="0"/>
    </w:p>
    <w:p w:rsidRDefault="00187A5B" w:rsidP="00187A5B" w:rsidR="00187A5B" w:rsidRPr="00187A5B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87A5B" w:rsidP="00187A5B" w:rsidR="00187A5B" w:rsidRPr="00187A5B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87A5B" w:rsidP="00187A5B" w:rsidR="00187A5B" w:rsidRPr="00187A5B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87A5B" w:rsidP="00187A5B" w:rsidR="00187A5B" w:rsidRPr="00187A5B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87A5B" w:rsidP="00187A5B" w:rsidR="00187A5B" w:rsidRPr="00187A5B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87A5B" w:rsidP="00187A5B" w:rsidR="00187A5B" w:rsidRPr="00187A5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187A5B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187A5B" w:rsidP="00187A5B" w:rsidR="00187A5B" w:rsidRPr="00187A5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87A5B" w:rsidP="00187A5B" w:rsidR="00187A5B" w:rsidRPr="00187A5B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187A5B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187A5B" w:rsidP="00187A5B" w:rsidR="00187A5B" w:rsidRPr="00187A5B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87A5B" w:rsidP="00187A5B" w:rsidR="00187A5B" w:rsidRPr="00187A5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87A5B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 </w:t>
      </w:r>
      <w:r w:rsidRPr="00187A5B">
        <w:rPr>
          <w:rFonts w:cs="Times New Roman" w:eastAsia="Times New Roman"/>
          <w:szCs w:val="20"/>
          <w:lang w:eastAsia="hr-HR"/>
        </w:rPr>
        <w:t>povodom prijedloga Financijske agencije, OIB: 85821130368, RC ZAGREB, Podružnica Bjelovar, Bjelovar, F. Supila 4, za otvaranje stečajnog postupka nad dužnikom BETON-DIZEL PROIZVODI d.o.o. za proizvodnju i trgovinu, Slatina, Trg Svetog Josipa 0, MBS: 080716538, OIB: 35669582495, d</w:t>
      </w:r>
      <w:r w:rsidRPr="00187A5B">
        <w:rPr>
          <w:rFonts w:cs="Times New Roman" w:eastAsia="Times New Roman"/>
          <w:noProof/>
          <w:szCs w:val="20"/>
          <w:lang w:eastAsia="hr-HR"/>
        </w:rPr>
        <w:t xml:space="preserve">ana 27. siječnja 2016. </w:t>
      </w:r>
    </w:p>
    <w:p w:rsidRDefault="00187A5B" w:rsidP="00187A5B" w:rsidR="00187A5B" w:rsidRPr="00187A5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87A5B" w:rsidP="00187A5B" w:rsidR="00187A5B" w:rsidRPr="00187A5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87A5B">
        <w:rPr>
          <w:rFonts w:cs="Times New Roman" w:eastAsia="Times New Roman"/>
          <w:szCs w:val="20"/>
          <w:lang w:eastAsia="hr-HR"/>
        </w:rPr>
        <w:t>r i j e š i o   j e</w:t>
      </w:r>
    </w:p>
    <w:p w:rsidRDefault="00187A5B" w:rsidP="00187A5B" w:rsidR="00187A5B" w:rsidRPr="00187A5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87A5B" w:rsidP="00187A5B" w:rsidR="00187A5B" w:rsidRPr="00187A5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87A5B">
        <w:rPr>
          <w:rFonts w:cs="Times New Roman" w:eastAsia="Times New Roman"/>
          <w:szCs w:val="20"/>
          <w:lang w:eastAsia="hr-HR"/>
        </w:rPr>
        <w:t>I. Pokreće se postupak radi utvrđivanja uvjeta za otvaranje stečajnog postupka nad dužnikom BETON-DIZEL PROIZVODI d.o.o. za proizvodnju i trgovinu, Slatina, Trg Svetog Josipa 0, MBS: 080716538, OIB: 35669582495.</w:t>
      </w:r>
    </w:p>
    <w:p w:rsidRDefault="00187A5B" w:rsidP="00187A5B" w:rsidR="00187A5B" w:rsidRPr="00187A5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87A5B" w:rsidP="00187A5B" w:rsidR="00187A5B" w:rsidRPr="00187A5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87A5B">
        <w:rPr>
          <w:rFonts w:cs="Times New Roman" w:eastAsia="Times New Roman"/>
          <w:szCs w:val="20"/>
          <w:lang w:eastAsia="hr-HR"/>
        </w:rPr>
        <w:t xml:space="preserve">II. Saziva se ročište radi izjašnjenja o prijedlogu i rasprave o uvjetima za otvaranje stečajnog postupka za dan 18. veljače 2016. u 9,00 sati u ovome sudu u Bjelovaru, Šetalište dr. </w:t>
      </w:r>
      <w:proofErr w:type="spellStart"/>
      <w:r w:rsidRPr="00187A5B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187A5B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187A5B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187A5B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187A5B" w:rsidP="00187A5B" w:rsidR="00187A5B" w:rsidRPr="00187A5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87A5B" w:rsidP="00187A5B" w:rsidR="00187A5B" w:rsidRPr="00187A5B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187A5B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187A5B" w:rsidP="00187A5B" w:rsidR="00187A5B" w:rsidRPr="00187A5B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187A5B">
        <w:rPr>
          <w:rFonts w:cs="Times New Roman" w:eastAsia="Times New Roman"/>
          <w:szCs w:val="20"/>
          <w:lang w:eastAsia="hr-HR"/>
        </w:rPr>
        <w:t>- zakonski zastupnik dužnika Igor Oršolić.</w:t>
      </w:r>
    </w:p>
    <w:p w:rsidRDefault="00187A5B" w:rsidP="00187A5B" w:rsidR="00187A5B" w:rsidRPr="00187A5B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187A5B" w:rsidP="00187A5B" w:rsidR="00187A5B" w:rsidRPr="00187A5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87A5B">
        <w:rPr>
          <w:rFonts w:cs="Times New Roman" w:eastAsia="Times New Roman"/>
          <w:szCs w:val="20"/>
          <w:lang w:eastAsia="hr-HR"/>
        </w:rPr>
        <w:t>III. Nalaže se zakonskom zastupniku dužnika Igoru Oršoliću da u roku od 15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187A5B" w:rsidP="00187A5B" w:rsidR="00187A5B" w:rsidRPr="00187A5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87A5B" w:rsidP="00187A5B" w:rsidR="00187A5B" w:rsidRPr="00187A5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87A5B">
        <w:rPr>
          <w:rFonts w:cs="Times New Roman" w:eastAsia="Times New Roman"/>
          <w:szCs w:val="20"/>
          <w:lang w:eastAsia="hr-HR"/>
        </w:rPr>
        <w:t>Obrazloženje</w:t>
      </w:r>
    </w:p>
    <w:p w:rsidRDefault="00187A5B" w:rsidP="00187A5B" w:rsidR="00187A5B" w:rsidRPr="00187A5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87A5B" w:rsidP="00187A5B" w:rsidR="00187A5B" w:rsidRPr="00187A5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87A5B">
        <w:rPr>
          <w:rFonts w:cs="Times New Roman" w:eastAsia="Times New Roman"/>
          <w:noProof/>
          <w:szCs w:val="20"/>
          <w:lang w:eastAsia="hr-HR"/>
        </w:rPr>
        <w:t xml:space="preserve">Financijska agencija je, na temelju čl.110. st.2. Stečajnog zakona (Narodne novine br. 71/15), 30. listopada 2015. podnijela prijedlog za otvaranje stečajnog postupka nad dužnikom </w:t>
      </w:r>
      <w:r w:rsidRPr="00187A5B">
        <w:rPr>
          <w:rFonts w:cs="Times New Roman" w:eastAsia="Times New Roman"/>
          <w:szCs w:val="20"/>
          <w:lang w:eastAsia="hr-HR"/>
        </w:rPr>
        <w:t>BETON-DIZEL PROIZVODI d.o.o. za proizvodnju i trgovinu, Slatina</w:t>
      </w:r>
      <w:r w:rsidRPr="00187A5B">
        <w:rPr>
          <w:rFonts w:cs="Times New Roman" w:eastAsia="Times New Roman"/>
          <w:noProof/>
          <w:szCs w:val="20"/>
          <w:lang w:eastAsia="hr-HR"/>
        </w:rPr>
        <w:t>.</w:t>
      </w:r>
      <w:r w:rsidRPr="00187A5B">
        <w:rPr>
          <w:rFonts w:cs="Times New Roman" w:eastAsia="Times New Roman"/>
          <w:szCs w:val="20"/>
          <w:lang w:eastAsia="hr-HR"/>
        </w:rPr>
        <w:t xml:space="preserve"> U prijedlogu navodi da na dan 17. rujna 2015. dužnik u Očevidniku redoslijeda osnova za plaćanje ima evidentirane neizvršene osnove za plaćanje u neprekinutom razdoblju od 120 dana, u ukupnom iznosu od 31.023,16 kn, u koji iznos je uračunata kamata i naknada </w:t>
      </w:r>
      <w:r w:rsidRPr="00187A5B">
        <w:rPr>
          <w:rFonts w:cs="Times New Roman" w:eastAsia="Times New Roman"/>
          <w:szCs w:val="20"/>
          <w:lang w:eastAsia="hr-HR"/>
        </w:rPr>
        <w:lastRenderedPageBreak/>
        <w:t xml:space="preserve">Financijske agencije za provedbu ovrhe na novčanim sredstvima. Prema podacima koje je FINI dostavio Hrvatski zavod za mirovinsko osiguranje </w:t>
      </w:r>
      <w:r w:rsidRPr="00187A5B">
        <w:rPr>
          <w:rFonts w:cs="Times New Roman" w:eastAsia="Times New Roman"/>
          <w:noProof/>
          <w:szCs w:val="20"/>
          <w:lang w:eastAsia="hr-HR"/>
        </w:rPr>
        <w:t>dužnik ima 10 zaposlenih.</w:t>
      </w:r>
    </w:p>
    <w:p w:rsidRDefault="00187A5B" w:rsidP="00187A5B" w:rsidR="00187A5B" w:rsidRPr="00187A5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87A5B">
        <w:rPr>
          <w:rFonts w:cs="Times New Roman" w:eastAsia="Times New Roman"/>
          <w:szCs w:val="20"/>
          <w:lang w:eastAsia="hr-HR"/>
        </w:rPr>
        <w:t>Sukladno čl.110. st.1. SZ-a Financijska agencija je dužna podnijeti prijedlog za otvaranje stečajnog postupka ako pravna osoba u Očevidniku neizvršenih osnova za plaćanje ima evidentirane neizvršene osnove za plaćanje u neprekinutom razdoblju od 120 dana.</w:t>
      </w:r>
    </w:p>
    <w:p w:rsidRDefault="00187A5B" w:rsidP="00187A5B" w:rsidR="00187A5B" w:rsidRPr="00187A5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87A5B">
        <w:rPr>
          <w:rFonts w:cs="Times New Roman" w:eastAsia="Times New Roman"/>
          <w:szCs w:val="20"/>
          <w:lang w:eastAsia="hr-HR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 </w:t>
      </w:r>
    </w:p>
    <w:p w:rsidRDefault="00187A5B" w:rsidP="00187A5B" w:rsidR="00187A5B" w:rsidRPr="00187A5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87A5B" w:rsidP="00187A5B" w:rsidR="00187A5B" w:rsidRPr="00187A5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87A5B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187A5B" w:rsidP="00187A5B" w:rsidR="00187A5B" w:rsidRPr="00187A5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187A5B" w:rsidP="00187A5B" w:rsidR="00187A5B" w:rsidRPr="00187A5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87A5B">
        <w:rPr>
          <w:rFonts w:cs="Times New Roman" w:eastAsia="Times New Roman"/>
          <w:szCs w:val="20"/>
          <w:lang w:eastAsia="hr-HR"/>
        </w:rPr>
        <w:t>Kako tijekom prethodnog postupka sud mora utvrditi kojom imovinom dužnik raspolaže i hoće li ta imovina biti dovoljna za namirenje troškova kako prethodnog tako i otvorenog stečajnog postupka, zakonskom zastupniku dužnika je, sukladno čl.117. st.2. SZ, naloženo da sastavi i podnese sudu pisano izvješće o financijsko-gospodarskom stanju dužnika.</w:t>
      </w:r>
    </w:p>
    <w:p w:rsidRDefault="00187A5B" w:rsidP="00187A5B" w:rsidR="00187A5B" w:rsidRPr="00187A5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87A5B" w:rsidP="00187A5B" w:rsidR="00187A5B" w:rsidRPr="00187A5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187A5B">
        <w:rPr>
          <w:rFonts w:cs="Times New Roman" w:eastAsia="Times New Roman"/>
          <w:szCs w:val="20"/>
          <w:lang w:eastAsia="hr-HR"/>
        </w:rPr>
        <w:t xml:space="preserve">U Bjelovaru, </w:t>
      </w:r>
      <w:r w:rsidRPr="00187A5B">
        <w:rPr>
          <w:rFonts w:cs="Times New Roman" w:eastAsia="Times New Roman"/>
          <w:noProof/>
          <w:szCs w:val="20"/>
          <w:lang w:eastAsia="hr-HR"/>
        </w:rPr>
        <w:t>27. siječnja 2016.</w:t>
      </w:r>
    </w:p>
    <w:p w:rsidRDefault="00187A5B" w:rsidP="00187A5B" w:rsidR="00187A5B" w:rsidRPr="00187A5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87A5B" w:rsidP="00187A5B" w:rsidR="00187A5B" w:rsidRPr="00187A5B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187A5B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</w:t>
      </w:r>
    </w:p>
    <w:p w:rsidRDefault="00187A5B" w:rsidP="00187A5B" w:rsidR="00187A5B" w:rsidRPr="00187A5B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187A5B">
        <w:rPr>
          <w:rFonts w:cs="Times New Roman" w:eastAsia="Times New Roman"/>
          <w:szCs w:val="20"/>
          <w:lang w:eastAsia="hr-HR"/>
        </w:rPr>
        <w:t xml:space="preserve"> STEČAJNI SUDAC</w:t>
      </w:r>
    </w:p>
    <w:p w:rsidRDefault="00187A5B" w:rsidP="00187A5B" w:rsidR="00187A5B" w:rsidRPr="00187A5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87A5B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MARIJA PETRINA KUBICA </w:t>
      </w:r>
    </w:p>
    <w:p w:rsidRDefault="00187A5B" w:rsidP="00187A5B" w:rsidR="00187A5B" w:rsidRPr="00187A5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87A5B" w:rsidP="00187A5B" w:rsidR="00187A5B" w:rsidRPr="00187A5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87A5B" w:rsidP="00187A5B" w:rsidR="00187A5B" w:rsidRPr="00187A5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87A5B" w:rsidP="00187A5B" w:rsidR="00187A5B" w:rsidRPr="00187A5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87A5B">
        <w:rPr>
          <w:rFonts w:cs="Times New Roman" w:eastAsia="Times New Roman"/>
          <w:szCs w:val="20"/>
          <w:lang w:eastAsia="hr-HR"/>
        </w:rPr>
        <w:t xml:space="preserve">         </w:t>
      </w:r>
    </w:p>
    <w:p w:rsidRDefault="00187A5B" w:rsidP="00187A5B" w:rsidR="00187A5B" w:rsidRPr="00187A5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87A5B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187A5B" w:rsidP="00187A5B" w:rsidR="00187A5B" w:rsidRPr="00187A5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87A5B" w:rsidP="00187A5B" w:rsidR="00187A5B" w:rsidRPr="00187A5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187A5B">
        <w:rPr>
          <w:rFonts w:cs="Times New Roman" w:eastAsia="Times New Roman"/>
          <w:szCs w:val="20"/>
          <w:lang w:eastAsia="hr-HR"/>
        </w:rPr>
        <w:t>Rj</w:t>
      </w:r>
      <w:proofErr w:type="spellEnd"/>
      <w:r w:rsidRPr="00187A5B">
        <w:rPr>
          <w:rFonts w:cs="Times New Roman" w:eastAsia="Times New Roman"/>
          <w:szCs w:val="20"/>
          <w:lang w:eastAsia="hr-HR"/>
        </w:rPr>
        <w:t>.</w:t>
      </w:r>
    </w:p>
    <w:p w:rsidRDefault="00187A5B" w:rsidP="00187A5B" w:rsidR="00187A5B" w:rsidRPr="00187A5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87A5B">
        <w:rPr>
          <w:rFonts w:cs="Times New Roman" w:eastAsia="Times New Roman"/>
          <w:szCs w:val="20"/>
          <w:lang w:eastAsia="hr-HR"/>
        </w:rPr>
        <w:t xml:space="preserve">1. DNA: FINI, putem sudskog dostavljača i e-oglasnom pločom               </w:t>
      </w:r>
    </w:p>
    <w:p w:rsidRDefault="00187A5B" w:rsidP="00187A5B" w:rsidR="00187A5B" w:rsidRPr="00187A5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87A5B">
        <w:rPr>
          <w:rFonts w:cs="Times New Roman" w:eastAsia="Times New Roman"/>
          <w:szCs w:val="20"/>
          <w:lang w:eastAsia="hr-HR"/>
        </w:rPr>
        <w:t xml:space="preserve">               zakonskom zastupniku dužnika uz prijedlog, poštom i e-oglasnom pločom           </w:t>
      </w:r>
    </w:p>
    <w:p w:rsidRDefault="00187A5B" w:rsidP="00187A5B" w:rsidR="00187A5B" w:rsidRPr="00187A5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87A5B">
        <w:rPr>
          <w:rFonts w:cs="Times New Roman" w:eastAsia="Times New Roman"/>
          <w:szCs w:val="20"/>
          <w:lang w:eastAsia="hr-HR"/>
        </w:rPr>
        <w:t xml:space="preserve">2. </w:t>
      </w:r>
      <w:proofErr w:type="spellStart"/>
      <w:r w:rsidRPr="00187A5B">
        <w:rPr>
          <w:rFonts w:cs="Times New Roman" w:eastAsia="Times New Roman"/>
          <w:szCs w:val="20"/>
          <w:lang w:eastAsia="hr-HR"/>
        </w:rPr>
        <w:t>Sc</w:t>
      </w:r>
      <w:proofErr w:type="spellEnd"/>
      <w:r w:rsidRPr="00187A5B">
        <w:rPr>
          <w:rFonts w:cs="Times New Roman" w:eastAsia="Times New Roman"/>
          <w:szCs w:val="20"/>
          <w:lang w:eastAsia="hr-HR"/>
        </w:rPr>
        <w:t xml:space="preserve"> ročište</w:t>
      </w:r>
    </w:p>
    <w:p w:rsidRDefault="00187A5B" w:rsidP="00187A5B" w:rsidR="00187A5B" w:rsidRPr="00187A5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87A5B">
        <w:rPr>
          <w:rFonts w:cs="Times New Roman" w:eastAsia="Times New Roman"/>
          <w:szCs w:val="20"/>
          <w:lang w:eastAsia="hr-HR"/>
        </w:rPr>
        <w:t xml:space="preserve">Bj.27.1.2016.      </w:t>
      </w:r>
    </w:p>
    <w:p w:rsidRDefault="00187A5B" w:rsidP="00187A5B" w:rsidR="00187A5B" w:rsidRPr="00187A5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87A5B" w:rsidP="00187A5B" w:rsidR="00187A5B" w:rsidRPr="00187A5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187A5B" w:rsidR="00CB0EA4">
      <w:pPr>
        <w:pStyle w:val="Naslovdokumenta"/>
        <w:jc w:val="left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87A5B"/>
    <w:rsid w:val="00192554"/>
    <w:rsid w:val="00195336"/>
    <w:rsid w:val="00196299"/>
    <w:rsid w:val="001967A6"/>
    <w:rsid w:val="001A032E"/>
    <w:rsid w:val="001A07FB"/>
    <w:rsid w:val="001A1173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146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St-51/2016-2</izvorni_sadrzaj>
    <derivirana_varijabla naziv="DomainObject.Oznaka_1">St-51/2016-2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</izvorni_sadrzaj>
    <derivirana_varijabla naziv="DomainObject.Predmet.Broj_1">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St-51/2016</izvorni_sadrzaj>
    <derivirana_varijabla naziv="DomainObject.Predmet.OznakaBroj_1">St-51/2016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BETON-DIZEL PROIZVODI d.o.o. za proizvodnju i trgovinu, Slatina</izvorni_sadrzaj>
    <derivirana_varijabla naziv="DomainObject.Predmet.ProtustrankaFormated_1">  BETON-DIZEL PROIZVODI d.o.o. za proizvodnju i trgovinu, Slatina</derivirana_varijabla>
  </DomainObject.Predmet.ProtustrankaFormated>
  <DomainObject.Predmet.ProtustrankaFormatedOIB>
    <izvorni_sadrzaj>  BETON-DIZEL PROIZVODI d.o.o. za proizvodnju i trgovinu, Slatina, OIB 35669582495</izvorni_sadrzaj>
    <derivirana_varijabla naziv="DomainObject.Predmet.ProtustrankaFormatedOIB_1">  BETON-DIZEL PROIZVODI d.o.o. za proizvodnju i trgovinu, Slatina, OIB 35669582495</derivirana_varijabla>
  </DomainObject.Predmet.ProtustrankaFormatedOIB>
  <DomainObject.Predmet.ProtustrankaFormatedWithAdress>
    <izvorni_sadrzaj> BETON-DIZEL PROIZVODI d.o.o. za proizvodnju i trgovinu, Slatina, Trg Svetog Josipa 0, 33520 Slatina</izvorni_sadrzaj>
    <derivirana_varijabla naziv="DomainObject.Predmet.ProtustrankaFormatedWithAdress_1"> BETON-DIZEL PROIZVODI d.o.o. za proizvodnju i trgovinu, Slatina, Trg Svetog Josipa 0, 33520 Slatina</derivirana_varijabla>
  </DomainObject.Predmet.ProtustrankaFormatedWithAdress>
  <DomainObject.Predmet.ProtustrankaFormatedWithAdressOIB>
    <izvorni_sadrzaj> BETON-DIZEL PROIZVODI d.o.o. za proizvodnju i trgovinu, Slatina, OIB 35669582495, Trg Svetog Josipa 0, 33520 Slatina</izvorni_sadrzaj>
    <derivirana_varijabla naziv="DomainObject.Predmet.ProtustrankaFormatedWithAdressOIB_1"> BETON-DIZEL PROIZVODI d.o.o. za proizvodnju i trgovinu, Slatina, OIB 35669582495, Trg Svetog Josipa 0, 33520 Slatina</derivirana_varijabla>
  </DomainObject.Predmet.ProtustrankaFormatedWithAdressOIB>
  <DomainObject.Predmet.ProtustrankaWithAdress>
    <izvorni_sadrzaj>BETON-DIZEL PROIZVODI d.o.o. za proizvodnju i trgovinu, Slatina Trg Svetog Josipa 0, 33520 Slatina</izvorni_sadrzaj>
    <derivirana_varijabla naziv="DomainObject.Predmet.ProtustrankaWithAdress_1">BETON-DIZEL PROIZVODI d.o.o. za proizvodnju i trgovinu, Slatina Trg Svetog Josipa 0, 33520 Slatina</derivirana_varijabla>
  </DomainObject.Predmet.ProtustrankaWithAdress>
  <DomainObject.Predmet.ProtustrankaWithAdressOIB>
    <izvorni_sadrzaj>BETON-DIZEL PROIZVODI d.o.o. za proizvodnju i trgovinu, Slatina, OIB 35669582495, Trg Svetog Josipa 0, 33520 Slatina</izvorni_sadrzaj>
    <derivirana_varijabla naziv="DomainObject.Predmet.ProtustrankaWithAdressOIB_1">BETON-DIZEL PROIZVODI d.o.o. za proizvodnju i trgovinu, Slatina, OIB 35669582495, Trg Svetog Josipa 0, 33520 Slatina</derivirana_varijabla>
  </DomainObject.Predmet.ProtustrankaWithAdressOIB>
  <DomainObject.Predmet.ProtustrankaNazivFormated>
    <izvorni_sadrzaj>BETON-DIZEL PROIZVODI d.o.o. za proizvodnju i trgovinu, Slatina</izvorni_sadrzaj>
    <derivirana_varijabla naziv="DomainObject.Predmet.ProtustrankaNazivFormated_1">BETON-DIZEL PROIZVODI d.o.o. za proizvodnju i trgovinu, Slatina</derivirana_varijabla>
  </DomainObject.Predmet.ProtustrankaNazivFormated>
  <DomainObject.Predmet.ProtustrankaNazivFormatedOIB>
    <izvorni_sadrzaj>BETON-DIZEL PROIZVODI d.o.o. za proizvodnju i trgovinu, Slatina, OIB 35669582495</izvorni_sadrzaj>
    <derivirana_varijabla naziv="DomainObject.Predmet.ProtustrankaNazivFormatedOIB_1">BETON-DIZEL PROIZVODI d.o.o. za proizvodnju i trgovinu, Slatina, OIB 35669582495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</izvorni_sadrzaj>
    <derivirana_varijabla naziv="DomainObject.Predmet.StrankaFormatedOIB_1">  FINANCIJSKA AGENCIJA, RC ZAGREB, Podružnica Bjelovar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F. Supila 4, 43000 Bjelovar</izvorni_sadrzaj>
    <derivirana_varijabla naziv="DomainObject.Predmet.StrankaFormatedWithAdressOIB_1"> FINANCIJSKA AGENCIJA, RC ZAGREB, Podružnica Bjelovar,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F. Supila 4,43000 Bjelovar</izvorni_sadrzaj>
    <derivirana_varijabla naziv="DomainObject.Predmet.StrankaWithAdressOIB_1">FINANCIJSKA AGENCIJA, RC ZAGREB, Podružnica Bjelovar,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</izvorni_sadrzaj>
    <derivirana_varijabla naziv="DomainObject.Predmet.StrankaNazivFormatedOIB_1">FINANCIJSKA AGENCIJA, RC ZAGREB, Podružnica Bjelovar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</item>
    </izvorni_sadrzaj>
    <derivirana_varijabla naziv="DomainObject.Predmet.StrankaListFormatedOIB_1">
      <item>FINANCIJSKA AGENCIJA, RC ZAGREB, Podružnica Bjelovar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F. Supila 4, 43000 Bjelovar</item>
    </izvorni_sadrzaj>
    <derivirana_varijabla naziv="DomainObject.Predmet.StrankaListFormatedWithAdressOIB_1">
      <item>FINANCIJSKA AGENCIJA, RC ZAGREB, Podružnica Bjelovar,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</item>
    </izvorni_sadrzaj>
    <derivirana_varijabla naziv="DomainObject.Predmet.StrankaListNazivFormatedOIB_1">
      <item>FINANCIJSKA AGENCIJA, RC ZAGREB, Podružnica Bjelovar</item>
    </derivirana_varijabla>
  </DomainObject.Predmet.StrankaListNazivFormatedOIB>
  <DomainObject.Predmet.ProtuStrankaListFormated>
    <izvorni_sadrzaj>
      <item>BETON-DIZEL PROIZVODI d.o.o. za proizvodnju i trgovinu, Slatina</item>
    </izvorni_sadrzaj>
    <derivirana_varijabla naziv="DomainObject.Predmet.ProtuStrankaListFormated_1">
      <item>BETON-DIZEL PROIZVODI d.o.o. za proizvodnju i trgovinu, Slatina</item>
    </derivirana_varijabla>
  </DomainObject.Predmet.ProtuStrankaListFormated>
  <DomainObject.Predmet.ProtuStrankaListFormatedOIB>
    <izvorni_sadrzaj>
      <item>BETON-DIZEL PROIZVODI d.o.o. za proizvodnju i trgovinu, Slatina, OIB 35669582495</item>
    </izvorni_sadrzaj>
    <derivirana_varijabla naziv="DomainObject.Predmet.ProtuStrankaListFormatedOIB_1">
      <item>BETON-DIZEL PROIZVODI d.o.o. za proizvodnju i trgovinu, Slatina, OIB 35669582495</item>
    </derivirana_varijabla>
  </DomainObject.Predmet.ProtuStrankaListFormatedOIB>
  <DomainObject.Predmet.ProtuStrankaListFormatedWithAdress>
    <izvorni_sadrzaj>
      <item>BETON-DIZEL PROIZVODI d.o.o. za proizvodnju i trgovinu, Slatina, Trg Svetog Josipa 0, 33520 Slatina</item>
    </izvorni_sadrzaj>
    <derivirana_varijabla naziv="DomainObject.Predmet.ProtuStrankaListFormatedWithAdress_1">
      <item>BETON-DIZEL PROIZVODI d.o.o. za proizvodnju i trgovinu, Slatina, Trg Svetog Josipa 0, 33520 Slatina</item>
    </derivirana_varijabla>
  </DomainObject.Predmet.ProtuStrankaListFormatedWithAdress>
  <DomainObject.Predmet.ProtuStrankaListFormatedWithAdressOIB>
    <izvorni_sadrzaj>
      <item>BETON-DIZEL PROIZVODI d.o.o. za proizvodnju i trgovinu, Slatina, OIB 35669582495, Trg Svetog Josipa 0, 33520 Slatina</item>
    </izvorni_sadrzaj>
    <derivirana_varijabla naziv="DomainObject.Predmet.ProtuStrankaListFormatedWithAdressOIB_1">
      <item>BETON-DIZEL PROIZVODI d.o.o. za proizvodnju i trgovinu, Slatina, OIB 35669582495, Trg Svetog Josipa 0, 33520 Slatina</item>
    </derivirana_varijabla>
  </DomainObject.Predmet.ProtuStrankaListFormatedWithAdressOIB>
  <DomainObject.Predmet.ProtuStrankaListNazivFormated>
    <izvorni_sadrzaj>
      <item>BETON-DIZEL PROIZVODI d.o.o. za proizvodnju i trgovinu, Slatina</item>
    </izvorni_sadrzaj>
    <derivirana_varijabla naziv="DomainObject.Predmet.ProtuStrankaListNazivFormated_1">
      <item>BETON-DIZEL PROIZVODI d.o.o. za proizvodnju i trgovinu, Slatina</item>
    </derivirana_varijabla>
  </DomainObject.Predmet.ProtuStrankaListNazivFormated>
  <DomainObject.Predmet.ProtuStrankaListNazivFormatedOIB>
    <izvorni_sadrzaj>
      <item>BETON-DIZEL PROIZVODI d.o.o. za proizvodnju i trgovinu, Slatina, OIB 35669582495</item>
    </izvorni_sadrzaj>
    <derivirana_varijabla naziv="DomainObject.Predmet.ProtuStrankaListNazivFormatedOIB_1">
      <item>BETON-DIZEL PROIZVODI d.o.o. za proizvodnju i trgovinu, Slatina, OIB 35669582495</item>
    </derivirana_varijabla>
  </DomainObject.Predmet.ProtuStrankaListNazivFormatedOIB>
  <DomainObject.Predmet.OstaliListFormated>
    <izvorni_sadrzaj>
      <item>Igor Oršolić</item>
    </izvorni_sadrzaj>
    <derivirana_varijabla naziv="DomainObject.Predmet.OstaliListFormated_1">
      <item>Igor Oršolić</item>
    </derivirana_varijabla>
  </DomainObject.Predmet.OstaliListFormated>
  <DomainObject.Predmet.OstaliListFormatedOIB>
    <izvorni_sadrzaj>
      <item>Igor Oršolić, OIB 59829729542</item>
    </izvorni_sadrzaj>
    <derivirana_varijabla naziv="DomainObject.Predmet.OstaliListFormatedOIB_1">
      <item>Igor Oršolić, OIB 59829729542</item>
    </derivirana_varijabla>
  </DomainObject.Predmet.OstaliListFormatedOIB>
  <DomainObject.Predmet.OstaliListFormatedWithAdress>
    <izvorni_sadrzaj>
      <item>Igor Oršolić, Bogdanovačka 8, 10000 Zagreb</item>
    </izvorni_sadrzaj>
    <derivirana_varijabla naziv="DomainObject.Predmet.OstaliListFormatedWithAdress_1">
      <item>Igor Oršolić, Bogdanovačka 8, 10000 Zagreb</item>
    </derivirana_varijabla>
  </DomainObject.Predmet.OstaliListFormatedWithAdress>
  <DomainObject.Predmet.OstaliListFormatedWithAdressOIB>
    <izvorni_sadrzaj>
      <item>Igor Oršolić, OIB 59829729542, Bogdanovačka 8, 10000 Zagreb</item>
    </izvorni_sadrzaj>
    <derivirana_varijabla naziv="DomainObject.Predmet.OstaliListFormatedWithAdressOIB_1">
      <item>Igor Oršolić, OIB 59829729542, Bogdanovačka 8, 10000 Zagreb</item>
    </derivirana_varijabla>
  </DomainObject.Predmet.OstaliListFormatedWithAdressOIB>
  <DomainObject.Predmet.OstaliListNazivFormated>
    <izvorni_sadrzaj>
      <item>Igor Oršolić</item>
    </izvorni_sadrzaj>
    <derivirana_varijabla naziv="DomainObject.Predmet.OstaliListNazivFormated_1">
      <item>Igor Oršolić</item>
    </derivirana_varijabla>
  </DomainObject.Predmet.OstaliListNazivFormated>
  <DomainObject.Predmet.OstaliListNazivFormatedOIB>
    <izvorni_sadrzaj>
      <item>Igor Oršolić, OIB 59829729542</item>
    </izvorni_sadrzaj>
    <derivirana_varijabla naziv="DomainObject.Predmet.OstaliListNazivFormatedOIB_1">
      <item>Igor Oršolić, OIB 59829729542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>St-51/2016-2</izvorni_sadrzaj>
    <derivirana_varijabla naziv="DomainObject.PoslovniBrojDokumenta_1">St-51/2016-2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BETON-DIZEL PROIZVODI d.o.o. za proizvodnju i trgovinu, Slatina</izvorni_sadrzaj>
    <derivirana_varijabla naziv="DomainObject.Predmet.ProtustrankaIDrugi_1">BETON-DIZEL PROIZVODI d.o.o. za proizvodnju i trgovinu, Slatina</derivirana_varijabla>
  </DomainObject.Predmet.ProtustrankaIDrugi>
  <DomainObject.Predmet.StrankaIDrugiAdressOIB>
    <izvorni_sadrzaj>FINANCIJSKA AGENCIJA, RC ZAGREB, Podružnica Bjelovar, F. Supila 4, 43000 Bjelovar</izvorni_sadrzaj>
    <derivirana_varijabla naziv="DomainObject.Predmet.StrankaIDrugiAdressOIB_1">FINANCIJSKA AGENCIJA, RC ZAGREB, Podružnica Bjelovar, F. Supila 4, 43000 Bjelovar</derivirana_varijabla>
  </DomainObject.Predmet.StrankaIDrugiAdressOIB>
  <DomainObject.Predmet.ProtustrankaIDrugiAdressOIB>
    <izvorni_sadrzaj>BETON-DIZEL PROIZVODI d.o.o. za proizvodnju i trgovinu, Slatina, OIB 35669582495, Trg Svetog Josipa 0, 33520 Slatina</izvorni_sadrzaj>
    <derivirana_varijabla naziv="DomainObject.Predmet.ProtustrankaIDrugiAdressOIB_1">BETON-DIZEL PROIZVODI d.o.o. za proizvodnju i trgovinu, Slatina, OIB 35669582495, Trg Svetog Josipa 0,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BETON-DIZEL PROIZVODI d.o.o. za proizvodnju i trgovinu, Slatina</item>
      <item>FINANCIJSKA AGENCIJA, RC ZAGREB, Podružnica Bjelovar</item>
      <item>Igor Oršolić</item>
    </izvorni_sadrzaj>
    <derivirana_varijabla naziv="DomainObject.Predmet.SudioniciListNaziv_1">
      <item>BETON-DIZEL PROIZVODI d.o.o. za proizvodnju i trgovinu, Slatina</item>
      <item>FINANCIJSKA AGENCIJA, RC ZAGREB, Podružnica Bjelovar</item>
      <item>Igor Oršolić</item>
    </derivirana_varijabla>
  </DomainObject.Predmet.SudioniciListNaziv>
  <DomainObject.Predmet.SudioniciListAdressOIB>
    <izvorni_sadrzaj>
      <item>BETON-DIZEL PROIZVODI d.o.o. za proizvodnju i trgovinu, Slatina, OIB 35669582495, Trg Svetog Josipa 0,33520 Slatina</item>
      <item>FINANCIJSKA AGENCIJA, RC ZAGREB, Podružnica Bjelovar, F. Supila 4,43000 Bjelovar</item>
      <item>Igor Oršolić, OIB 59829729542, Bogdanovačka 8,10000 Zagreb</item>
    </izvorni_sadrzaj>
    <derivirana_varijabla naziv="DomainObject.Predmet.SudioniciListAdressOIB_1">
      <item>BETON-DIZEL PROIZVODI d.o.o. za proizvodnju i trgovinu, Slatina, OIB 35669582495, Trg Svetog Josipa 0,33520 Slatina</item>
      <item>FINANCIJSKA AGENCIJA, RC ZAGREB, Podružnica Bjelovar, F. Supila 4,43000 Bjelovar</item>
      <item>Igor Oršolić, OIB 59829729542, Bogdanovačka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85974F-1FEB-4DEE-A693-068D8EDC67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539</properties:Words>
  <properties:Characters>3021</properties:Characters>
  <properties:Lines>89</properties:Lines>
  <properties:Paragraphs>26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3846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2016-01-27T13:52:00Z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St-51/2016-2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