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8704" w14:paraId="af38704" w:rsidRDefault="00F211CA" w:rsidP="00EF6D8B" w:rsidR="00B15477">
      <w:pPr>
        <w15:collapsed w:val="false"/>
      </w:pPr>
      <w:bookmarkStart w:name="_GoBack" w:id="0"/>
      <w:bookmarkEnd w:id="0"/>
      <w:r>
        <w:rPr>
          <w:noProof/>
        </w:rP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211CA"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C70ACC">
        <w:t xml:space="preserve">                     67. St-</w:t>
      </w:r>
      <w:r w:rsidR="00671FDD">
        <w:t>216</w:t>
      </w:r>
      <w:r w:rsidR="00540795">
        <w:t>/17</w:t>
      </w:r>
      <w:r w:rsidR="00F211CA">
        <w:t>-24</w:t>
      </w:r>
    </w:p>
    <w:p w:rsidRDefault="00F211CA" w:rsidP="0070027B" w:rsidR="0070027B" w:rsidRPr="0070027B">
      <w:pPr>
        <w:jc w:val="both"/>
      </w:pPr>
      <w:r>
        <w:t xml:space="preserve">             </w:t>
      </w:r>
      <w:proofErr w:type="spellStart"/>
      <w:r w:rsidR="0070027B" w:rsidRPr="0070027B">
        <w:t>Amruševa</w:t>
      </w:r>
      <w:proofErr w:type="spellEnd"/>
      <w:r w:rsidR="0070027B" w:rsidRPr="0070027B">
        <w:t xml:space="preserve">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B42D31" w:rsidP="0070027B" w:rsidR="00EB51F8" w:rsidRPr="003A7D16">
      <w:pPr>
        <w:jc w:val="both"/>
      </w:pPr>
      <w:r w:rsidRPr="00B42D31">
        <w:rPr>
          <w:lang w:val="pt-BR"/>
        </w:rPr>
        <w:t xml:space="preserve">Trgovački sud u Zagrebu, po sucu Gordanu Zubaku, u stečajnom postupku u povodu prijedloga predlagatelja FINANCIJSKE AGENCIJE, Zagreb, Ulica grada Vukovara 70, OIB: </w:t>
      </w:r>
      <w:r w:rsidRPr="00B42D31">
        <w:t>85821130368</w:t>
      </w:r>
      <w:r w:rsidRPr="00B42D31">
        <w:rPr>
          <w:lang w:val="pt-BR"/>
        </w:rPr>
        <w:t>, za otvaranje stečajnog postupka nad dužnikom HELENA-VITO j.d.o.o., Zagreb, Davorina Bazjanca 11, OIB: 76343065397</w:t>
      </w:r>
      <w:r w:rsidR="00DC268C" w:rsidRPr="00DC7C75">
        <w:t xml:space="preserve">, </w:t>
      </w:r>
      <w:r>
        <w:rPr>
          <w:lang w:val="pt-BR"/>
        </w:rPr>
        <w:t>21</w:t>
      </w:r>
      <w:r w:rsidR="00E73A94">
        <w:rPr>
          <w:lang w:val="pt-BR"/>
        </w:rPr>
        <w:t>. ožujka</w:t>
      </w:r>
      <w:r w:rsidR="00DC7C75" w:rsidRPr="00C126EA">
        <w:rPr>
          <w:lang w:val="pt-BR"/>
        </w:rPr>
        <w:t xml:space="preserve"> </w:t>
      </w:r>
      <w:r w:rsidR="00AF1D71">
        <w:rPr>
          <w:lang w:val="pt-BR"/>
        </w:rPr>
        <w:t>20</w:t>
      </w:r>
      <w:r w:rsidR="00540795">
        <w:rPr>
          <w:lang w:val="pt-BR"/>
        </w:rPr>
        <w:t>19</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2B00FF" w:rsidRPr="002B00FF">
        <w:rPr>
          <w:lang w:val="pt-BR"/>
        </w:rPr>
        <w:t>HELENA-VITO j.d.o.o., Zagreb, Davorina Bazjanca 11, OIB: 76343065397</w:t>
      </w:r>
      <w:r w:rsidR="002B00FF" w:rsidRPr="002B00FF">
        <w:t>, MBS: 080937277</w:t>
      </w:r>
      <w:r w:rsidRPr="00E73A94">
        <w:t>.</w:t>
      </w:r>
      <w:r w:rsidRPr="00A93839">
        <w:t xml:space="preserve"> Rješenje o otvaranju stečajnog postupka nad </w:t>
      </w:r>
      <w:r w:rsidRPr="00DC7C75">
        <w:t>dužnikom istaknut je</w:t>
      </w:r>
      <w:r w:rsidR="00CE7E27" w:rsidRPr="00DC7C75">
        <w:t xml:space="preserve"> </w:t>
      </w:r>
      <w:r w:rsidR="00901FB2">
        <w:t xml:space="preserve">na </w:t>
      </w:r>
      <w:r w:rsidR="00CE7E27" w:rsidRPr="00DC7C75">
        <w:t>mrežnoj stranici</w:t>
      </w:r>
      <w:r w:rsidRPr="00DC7C75">
        <w:t xml:space="preserve"> na e-</w:t>
      </w:r>
      <w:r w:rsidR="00CE7E27" w:rsidRPr="00DC7C75">
        <w:t>oglasna ploča</w:t>
      </w:r>
      <w:r w:rsidRPr="00DC7C75">
        <w:t xml:space="preserve"> Trgovačkog suda u Zagrebu </w:t>
      </w:r>
      <w:r w:rsidRPr="00774DCD">
        <w:t xml:space="preserve">dana </w:t>
      </w:r>
      <w:r w:rsidR="002B00FF">
        <w:rPr>
          <w:lang w:val="pt-BR"/>
        </w:rPr>
        <w:t>21</w:t>
      </w:r>
      <w:r w:rsidR="00AF14E6" w:rsidRPr="00AF14E6">
        <w:rPr>
          <w:lang w:val="pt-BR"/>
        </w:rPr>
        <w:t xml:space="preserve">. ožujka </w:t>
      </w:r>
      <w:r w:rsidR="003051D3" w:rsidRPr="003051D3">
        <w:rPr>
          <w:lang w:val="pt-BR"/>
        </w:rPr>
        <w:t>2019</w:t>
      </w:r>
      <w:r w:rsidR="00774DCD">
        <w:rPr>
          <w:lang w:val="pt-BR"/>
        </w:rPr>
        <w:t xml:space="preserve">. </w:t>
      </w:r>
      <w:r w:rsidRPr="00774DCD">
        <w:t xml:space="preserve"> </w:t>
      </w:r>
      <w:r w:rsidRPr="00DC7C75">
        <w:t xml:space="preserve">u </w:t>
      </w:r>
      <w:r w:rsidR="002B00FF">
        <w:t>14</w:t>
      </w:r>
      <w:r w:rsidR="00C126EA">
        <w:t>,30</w:t>
      </w:r>
      <w:r w:rsidR="00EF6D8B" w:rsidRPr="00C126EA">
        <w:t xml:space="preserve"> </w:t>
      </w:r>
      <w:r w:rsidRPr="00DC7C75">
        <w:t>sati.</w:t>
      </w:r>
    </w:p>
    <w:p w:rsidRDefault="00A93839" w:rsidP="00804F72" w:rsidR="00A93839" w:rsidRPr="00DC7C75">
      <w:pPr>
        <w:jc w:val="both"/>
      </w:pPr>
      <w:r w:rsidRPr="00DC7C75">
        <w:t xml:space="preserve">II. Za stečajnog upravitelja imenuje se </w:t>
      </w:r>
      <w:r w:rsidR="002B00FF">
        <w:t>Renata Horvatin iz Našica, Trg dr. Franje Tuđmana 12, OIB: 45832446829</w:t>
      </w:r>
      <w:r w:rsidR="00C126EA">
        <w:t>.</w:t>
      </w:r>
    </w:p>
    <w:p w:rsidRDefault="00A93839" w:rsidP="00A93839" w:rsidR="00A93839" w:rsidRPr="00A93839">
      <w:pPr>
        <w:jc w:val="both"/>
      </w:pPr>
      <w:r w:rsidRPr="00A93839">
        <w:t xml:space="preserve">III. Zaključuje se stečajni postupak nad dužnikom </w:t>
      </w:r>
      <w:r w:rsidR="002B00FF" w:rsidRPr="002B00FF">
        <w:rPr>
          <w:lang w:val="pt-BR"/>
        </w:rPr>
        <w:t>HELENA-VITO j.d.o.o., Zagreb, Davorina Bazjanca 11, OIB: 76343065397</w:t>
      </w:r>
      <w:r w:rsidR="002B00FF" w:rsidRPr="002B00FF">
        <w:t>, MBS: 080937277</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D72817" w:rsidP="00D72817" w:rsidR="00D72817" w:rsidRPr="00D72817">
      <w:pPr>
        <w:ind w:firstLine="708"/>
        <w:jc w:val="both"/>
        <w:rPr>
          <w:lang w:val="pt-BR"/>
        </w:rPr>
      </w:pPr>
      <w:r w:rsidRPr="00D72817">
        <w:t xml:space="preserve">Financijska agencija, Regionalni centar Zagreb, podnijela je ovom sudu prijedlog za otvaranje stečajnog postupka nad dužnikom </w:t>
      </w:r>
      <w:r w:rsidRPr="00D72817">
        <w:rPr>
          <w:lang w:val="pt-BR"/>
        </w:rPr>
        <w:t>HELENA-VITO j.d.o.o., Zagreb.</w:t>
      </w:r>
    </w:p>
    <w:p w:rsidRDefault="00D72817" w:rsidP="00D72817" w:rsidR="00D72817" w:rsidRPr="00D72817">
      <w:pPr>
        <w:ind w:firstLine="708"/>
        <w:jc w:val="both"/>
        <w:rPr>
          <w:lang w:val="pt-BR"/>
        </w:rPr>
      </w:pPr>
    </w:p>
    <w:p w:rsidRDefault="00D72817" w:rsidP="00D72817" w:rsidR="00D72817" w:rsidRPr="00D72817">
      <w:pPr>
        <w:ind w:firstLine="708"/>
        <w:jc w:val="both"/>
      </w:pPr>
      <w:r w:rsidRPr="00D72817">
        <w:t>Prijedlog je podnesen na temelju čl. 110. st. 1. Stečajnog zakona („Narodne novine“ broj 71/15</w:t>
      </w:r>
      <w:r w:rsidR="00601E67">
        <w:t xml:space="preserve"> i 104/17</w:t>
      </w:r>
      <w:r w:rsidRPr="00D72817">
        <w:t>, dalje: SZ).</w:t>
      </w:r>
    </w:p>
    <w:p w:rsidRDefault="00D72817" w:rsidP="00D72817" w:rsidR="00D72817" w:rsidRPr="00D72817">
      <w:pPr>
        <w:ind w:firstLine="708"/>
        <w:jc w:val="both"/>
      </w:pPr>
    </w:p>
    <w:p w:rsidRDefault="00D72817" w:rsidP="00D72817" w:rsidR="00D72817" w:rsidRPr="00D72817">
      <w:pPr>
        <w:ind w:firstLine="708"/>
        <w:jc w:val="both"/>
        <w:rPr>
          <w:lang w:val="en-GB"/>
        </w:rPr>
      </w:pPr>
      <w:r w:rsidRPr="00D72817">
        <w:t xml:space="preserve">Financijska agencija, kao predlagatelj, navela je u prijedlogu za otvaranje stečajnog postupka kako dužnik na dan 19. siječnja 2017. u Očevidniku redoslijeda osnova za plaćanje ima evidentirane neizvršene osnove za plaćanje u neprekinutom razdoblju od 120 dana, u ukupnom iznosu od 27.930,54 kn, kao i da dužnik ima 2 zaposlenih. </w:t>
      </w:r>
      <w:r w:rsidRPr="00D72817">
        <w:rPr>
          <w:lang w:val="en-GB"/>
        </w:rPr>
        <w:t xml:space="preserve">S </w:t>
      </w:r>
      <w:proofErr w:type="spellStart"/>
      <w:r w:rsidRPr="00D72817">
        <w:rPr>
          <w:lang w:val="en-GB"/>
        </w:rPr>
        <w:t>obzirom</w:t>
      </w:r>
      <w:proofErr w:type="spellEnd"/>
      <w:r w:rsidRPr="00D72817">
        <w:rPr>
          <w:lang w:val="en-GB"/>
        </w:rPr>
        <w:t xml:space="preserve"> </w:t>
      </w:r>
      <w:proofErr w:type="spellStart"/>
      <w:r w:rsidRPr="00D72817">
        <w:rPr>
          <w:lang w:val="en-GB"/>
        </w:rPr>
        <w:t>na</w:t>
      </w:r>
      <w:proofErr w:type="spellEnd"/>
      <w:r w:rsidRPr="00D72817">
        <w:rPr>
          <w:lang w:val="en-GB"/>
        </w:rPr>
        <w:t xml:space="preserve"> to da </w:t>
      </w:r>
      <w:proofErr w:type="spellStart"/>
      <w:r w:rsidRPr="00D72817">
        <w:rPr>
          <w:lang w:val="en-GB"/>
        </w:rPr>
        <w:t>predlagatelj</w:t>
      </w:r>
      <w:proofErr w:type="spellEnd"/>
      <w:r w:rsidRPr="00D72817">
        <w:rPr>
          <w:lang w:val="en-GB"/>
        </w:rPr>
        <w:t xml:space="preserve"> </w:t>
      </w:r>
      <w:proofErr w:type="spellStart"/>
      <w:r w:rsidRPr="00D72817">
        <w:rPr>
          <w:lang w:val="en-GB"/>
        </w:rPr>
        <w:t>vodi</w:t>
      </w:r>
      <w:proofErr w:type="spellEnd"/>
      <w:r w:rsidRPr="00D72817">
        <w:rPr>
          <w:lang w:val="en-GB"/>
        </w:rPr>
        <w:t xml:space="preserve"> </w:t>
      </w:r>
      <w:proofErr w:type="spellStart"/>
      <w:r w:rsidRPr="00D72817">
        <w:rPr>
          <w:lang w:val="en-GB"/>
        </w:rPr>
        <w:t>Očevidnik</w:t>
      </w:r>
      <w:proofErr w:type="spellEnd"/>
      <w:r w:rsidRPr="00D72817">
        <w:rPr>
          <w:lang w:val="en-GB"/>
        </w:rPr>
        <w:t xml:space="preserve"> </w:t>
      </w:r>
      <w:proofErr w:type="spellStart"/>
      <w:r w:rsidRPr="00D72817">
        <w:rPr>
          <w:lang w:val="en-GB"/>
        </w:rPr>
        <w:t>redoslijeda</w:t>
      </w:r>
      <w:proofErr w:type="spellEnd"/>
      <w:r w:rsidRPr="00D72817">
        <w:rPr>
          <w:lang w:val="en-GB"/>
        </w:rPr>
        <w:t xml:space="preserve"> </w:t>
      </w:r>
      <w:proofErr w:type="spellStart"/>
      <w:r w:rsidRPr="00D72817">
        <w:rPr>
          <w:lang w:val="en-GB"/>
        </w:rPr>
        <w:t>osnova</w:t>
      </w:r>
      <w:proofErr w:type="spellEnd"/>
      <w:r w:rsidRPr="00D72817">
        <w:rPr>
          <w:lang w:val="en-GB"/>
        </w:rPr>
        <w:t xml:space="preserve"> </w:t>
      </w:r>
      <w:proofErr w:type="spellStart"/>
      <w:r w:rsidRPr="00D72817">
        <w:rPr>
          <w:lang w:val="en-GB"/>
        </w:rPr>
        <w:t>za</w:t>
      </w:r>
      <w:proofErr w:type="spellEnd"/>
      <w:r w:rsidRPr="00D72817">
        <w:rPr>
          <w:lang w:val="en-GB"/>
        </w:rPr>
        <w:t xml:space="preserve"> </w:t>
      </w:r>
      <w:proofErr w:type="spellStart"/>
      <w:r w:rsidRPr="00D72817">
        <w:rPr>
          <w:lang w:val="en-GB"/>
        </w:rPr>
        <w:t>plaćanje</w:t>
      </w:r>
      <w:proofErr w:type="spellEnd"/>
      <w:r w:rsidRPr="00D72817">
        <w:rPr>
          <w:lang w:val="en-GB"/>
        </w:rPr>
        <w:t xml:space="preserve">, </w:t>
      </w:r>
      <w:proofErr w:type="spellStart"/>
      <w:r w:rsidRPr="00D72817">
        <w:rPr>
          <w:lang w:val="en-GB"/>
        </w:rPr>
        <w:t>sud</w:t>
      </w:r>
      <w:proofErr w:type="spellEnd"/>
      <w:r w:rsidRPr="00D72817">
        <w:rPr>
          <w:lang w:val="en-GB"/>
        </w:rPr>
        <w:t xml:space="preserve"> je </w:t>
      </w:r>
      <w:proofErr w:type="spellStart"/>
      <w:r w:rsidRPr="00D72817">
        <w:rPr>
          <w:lang w:val="en-GB"/>
        </w:rPr>
        <w:t>prihvatio</w:t>
      </w:r>
      <w:proofErr w:type="spellEnd"/>
      <w:r w:rsidRPr="00D72817">
        <w:rPr>
          <w:lang w:val="en-GB"/>
        </w:rPr>
        <w:t xml:space="preserve"> </w:t>
      </w:r>
      <w:proofErr w:type="spellStart"/>
      <w:r w:rsidRPr="00D72817">
        <w:rPr>
          <w:lang w:val="en-GB"/>
        </w:rPr>
        <w:t>predlagateljeve</w:t>
      </w:r>
      <w:proofErr w:type="spellEnd"/>
      <w:r w:rsidRPr="00D72817">
        <w:rPr>
          <w:lang w:val="en-GB"/>
        </w:rPr>
        <w:t xml:space="preserve"> </w:t>
      </w:r>
      <w:proofErr w:type="spellStart"/>
      <w:r w:rsidRPr="00D72817">
        <w:rPr>
          <w:lang w:val="en-GB"/>
        </w:rPr>
        <w:t>tvrdnje</w:t>
      </w:r>
      <w:proofErr w:type="spellEnd"/>
      <w:r w:rsidRPr="00D72817">
        <w:rPr>
          <w:lang w:val="en-GB"/>
        </w:rPr>
        <w:t xml:space="preserve"> o </w:t>
      </w:r>
      <w:proofErr w:type="spellStart"/>
      <w:r w:rsidRPr="00D72817">
        <w:rPr>
          <w:lang w:val="en-GB"/>
        </w:rPr>
        <w:t>neprekinutom</w:t>
      </w:r>
      <w:proofErr w:type="spellEnd"/>
      <w:r w:rsidRPr="00D72817">
        <w:rPr>
          <w:lang w:val="en-GB"/>
        </w:rPr>
        <w:t xml:space="preserve"> </w:t>
      </w:r>
      <w:proofErr w:type="spellStart"/>
      <w:r w:rsidRPr="00D72817">
        <w:rPr>
          <w:lang w:val="en-GB"/>
        </w:rPr>
        <w:t>razdoblju</w:t>
      </w:r>
      <w:proofErr w:type="spellEnd"/>
      <w:r w:rsidRPr="00D72817">
        <w:rPr>
          <w:lang w:val="en-GB"/>
        </w:rPr>
        <w:t xml:space="preserve"> </w:t>
      </w:r>
      <w:proofErr w:type="spellStart"/>
      <w:r w:rsidRPr="00D72817">
        <w:rPr>
          <w:lang w:val="en-GB"/>
        </w:rPr>
        <w:t>evidentiranih</w:t>
      </w:r>
      <w:proofErr w:type="spellEnd"/>
      <w:r w:rsidRPr="00D72817">
        <w:rPr>
          <w:lang w:val="en-GB"/>
        </w:rPr>
        <w:t xml:space="preserve"> </w:t>
      </w:r>
      <w:proofErr w:type="spellStart"/>
      <w:r w:rsidRPr="00D72817">
        <w:rPr>
          <w:lang w:val="en-GB"/>
        </w:rPr>
        <w:t>neizvršenih</w:t>
      </w:r>
      <w:proofErr w:type="spellEnd"/>
      <w:r w:rsidRPr="00D72817">
        <w:rPr>
          <w:lang w:val="en-GB"/>
        </w:rPr>
        <w:t xml:space="preserve"> </w:t>
      </w:r>
      <w:proofErr w:type="spellStart"/>
      <w:r w:rsidRPr="00D72817">
        <w:rPr>
          <w:lang w:val="en-GB"/>
        </w:rPr>
        <w:t>osnova</w:t>
      </w:r>
      <w:proofErr w:type="spellEnd"/>
      <w:r w:rsidRPr="00D72817">
        <w:rPr>
          <w:lang w:val="en-GB"/>
        </w:rPr>
        <w:t xml:space="preserve"> </w:t>
      </w:r>
      <w:proofErr w:type="spellStart"/>
      <w:r w:rsidRPr="00D72817">
        <w:rPr>
          <w:lang w:val="en-GB"/>
        </w:rPr>
        <w:t>za</w:t>
      </w:r>
      <w:proofErr w:type="spellEnd"/>
      <w:r w:rsidRPr="00D72817">
        <w:rPr>
          <w:lang w:val="en-GB"/>
        </w:rPr>
        <w:t xml:space="preserve"> </w:t>
      </w:r>
      <w:proofErr w:type="spellStart"/>
      <w:r w:rsidRPr="00D72817">
        <w:rPr>
          <w:lang w:val="en-GB"/>
        </w:rPr>
        <w:t>plaćanje</w:t>
      </w:r>
      <w:proofErr w:type="spellEnd"/>
      <w:r w:rsidRPr="00D72817">
        <w:rPr>
          <w:lang w:val="en-GB"/>
        </w:rPr>
        <w:t xml:space="preserve"> </w:t>
      </w:r>
      <w:proofErr w:type="spellStart"/>
      <w:r w:rsidRPr="00D72817">
        <w:rPr>
          <w:lang w:val="en-GB"/>
        </w:rPr>
        <w:t>koji</w:t>
      </w:r>
      <w:proofErr w:type="spellEnd"/>
      <w:r w:rsidRPr="00D72817">
        <w:rPr>
          <w:lang w:val="en-GB"/>
        </w:rPr>
        <w:t xml:space="preserve"> </w:t>
      </w:r>
      <w:proofErr w:type="spellStart"/>
      <w:r w:rsidRPr="00D72817">
        <w:rPr>
          <w:lang w:val="en-GB"/>
        </w:rPr>
        <w:t>su</w:t>
      </w:r>
      <w:proofErr w:type="spellEnd"/>
      <w:r w:rsidRPr="00D72817">
        <w:rPr>
          <w:lang w:val="en-GB"/>
        </w:rPr>
        <w:t xml:space="preserve"> </w:t>
      </w:r>
      <w:proofErr w:type="spellStart"/>
      <w:r w:rsidRPr="00D72817">
        <w:rPr>
          <w:lang w:val="en-GB"/>
        </w:rPr>
        <w:t>zavedeni</w:t>
      </w:r>
      <w:proofErr w:type="spellEnd"/>
      <w:r w:rsidRPr="00D72817">
        <w:rPr>
          <w:lang w:val="en-GB"/>
        </w:rPr>
        <w:t xml:space="preserve"> u </w:t>
      </w:r>
      <w:proofErr w:type="spellStart"/>
      <w:proofErr w:type="gramStart"/>
      <w:r w:rsidRPr="00D72817">
        <w:rPr>
          <w:lang w:val="en-GB"/>
        </w:rPr>
        <w:t>Očevidniku</w:t>
      </w:r>
      <w:proofErr w:type="spellEnd"/>
      <w:r w:rsidRPr="00D72817">
        <w:rPr>
          <w:lang w:val="en-GB"/>
        </w:rPr>
        <w:t xml:space="preserve">  </w:t>
      </w:r>
      <w:proofErr w:type="spellStart"/>
      <w:r w:rsidRPr="00D72817">
        <w:rPr>
          <w:lang w:val="en-GB"/>
        </w:rPr>
        <w:t>redoslijeda</w:t>
      </w:r>
      <w:proofErr w:type="spellEnd"/>
      <w:proofErr w:type="gramEnd"/>
      <w:r w:rsidRPr="00D72817">
        <w:rPr>
          <w:lang w:val="en-GB"/>
        </w:rPr>
        <w:t xml:space="preserve"> </w:t>
      </w:r>
      <w:proofErr w:type="spellStart"/>
      <w:r w:rsidRPr="00D72817">
        <w:rPr>
          <w:lang w:val="en-GB"/>
        </w:rPr>
        <w:t>osnova</w:t>
      </w:r>
      <w:proofErr w:type="spellEnd"/>
      <w:r w:rsidRPr="00D72817">
        <w:rPr>
          <w:lang w:val="en-GB"/>
        </w:rPr>
        <w:t xml:space="preserve"> </w:t>
      </w:r>
      <w:proofErr w:type="spellStart"/>
      <w:r w:rsidRPr="00D72817">
        <w:rPr>
          <w:lang w:val="en-GB"/>
        </w:rPr>
        <w:t>za</w:t>
      </w:r>
      <w:proofErr w:type="spellEnd"/>
      <w:r w:rsidRPr="00D72817">
        <w:rPr>
          <w:lang w:val="en-GB"/>
        </w:rPr>
        <w:t xml:space="preserve"> </w:t>
      </w:r>
      <w:proofErr w:type="spellStart"/>
      <w:r w:rsidRPr="00D72817">
        <w:rPr>
          <w:lang w:val="en-GB"/>
        </w:rPr>
        <w:t>plaćanje</w:t>
      </w:r>
      <w:proofErr w:type="spellEnd"/>
      <w:r w:rsidRPr="00D72817">
        <w:rPr>
          <w:lang w:val="en-GB"/>
        </w:rPr>
        <w:t xml:space="preserve">. </w:t>
      </w:r>
    </w:p>
    <w:p w:rsidRDefault="00D72817" w:rsidP="00D72817" w:rsidR="00D72817" w:rsidRPr="00D72817">
      <w:pPr>
        <w:ind w:firstLine="708"/>
        <w:jc w:val="both"/>
      </w:pPr>
    </w:p>
    <w:p w:rsidRDefault="00D72817" w:rsidP="00D72817" w:rsidR="00D72817" w:rsidRPr="00D72817">
      <w:pPr>
        <w:ind w:firstLine="708"/>
        <w:jc w:val="both"/>
      </w:pPr>
      <w:r w:rsidRPr="00D72817">
        <w:lastRenderedPageBreak/>
        <w:t>Odredbom čl. 115. st. 1. SZ-a propisano je da sud na temelju prijedloga za otvaranje stečajnoga postupka donosi rješenje o pokretanju prethodnoga postupka radi utvrđivanja pretpostavki za otvaranje stečajnoga postupka (prethodni postupak).</w:t>
      </w:r>
    </w:p>
    <w:p w:rsidRDefault="00D72817" w:rsidP="00D72817" w:rsidR="00D72817" w:rsidRPr="00D72817">
      <w:pPr>
        <w:ind w:firstLine="708"/>
        <w:jc w:val="both"/>
      </w:pPr>
    </w:p>
    <w:p w:rsidRDefault="00D72817" w:rsidP="00D72817" w:rsidR="00D72817" w:rsidRPr="00D72817">
      <w:pPr>
        <w:ind w:firstLine="708"/>
        <w:jc w:val="both"/>
      </w:pPr>
      <w:r w:rsidRPr="00D72817">
        <w:t xml:space="preserve">Sud je rješenjem pokrenuo prethodni postupak nad dužnikom. Zastupnik po zakonu dužnika uredno je primio navedeno rješenje u skladu s čl. 12. st. 1. SZ-a, i nije osporio predlagateljeve tvrdnje o postojanju stečajnog razloga nesposobnosti za plaćanje. </w:t>
      </w:r>
    </w:p>
    <w:p w:rsidRDefault="00D72817" w:rsidP="00D72817" w:rsidR="00D72817" w:rsidRPr="00D72817">
      <w:pPr>
        <w:ind w:firstLine="708"/>
        <w:jc w:val="both"/>
      </w:pPr>
    </w:p>
    <w:p w:rsidRDefault="00D72817" w:rsidP="00D72817" w:rsidR="00D72817" w:rsidRPr="00D72817">
      <w:pPr>
        <w:ind w:firstLine="708"/>
        <w:jc w:val="both"/>
      </w:pPr>
      <w:r w:rsidRPr="00D72817">
        <w:t>U konkretnom slučaju, sud je prihvatio predlagateljeve tvrdnje o neprekinutom razdoblju evidentiranih neizvršenih osnova za plaćanje koji su zavedeni u Očevidniku  redoslijeda osnova za plaćanje. Prema podatku o solventnosti od 17. svibnja 2017. (list 24. spisa)  dužnikov račun na taj dan bio je neprekidno blokiran 232 dana.</w:t>
      </w:r>
    </w:p>
    <w:p w:rsidRDefault="00D72817" w:rsidP="00D72817" w:rsidR="00D72817" w:rsidRPr="00D72817">
      <w:pPr>
        <w:ind w:firstLine="708"/>
        <w:jc w:val="both"/>
      </w:pPr>
    </w:p>
    <w:p w:rsidRDefault="00D72817" w:rsidP="00D72817" w:rsidR="00D72817" w:rsidRPr="00D72817">
      <w:pPr>
        <w:ind w:firstLine="708"/>
        <w:jc w:val="both"/>
      </w:pPr>
      <w:r w:rsidRPr="00D72817">
        <w:t>Sud je u skladu s čl. 11. st. 3. SZ-a uvidom u elektronički sustav zemljišnih knjiga utvrdio da dužnik nije evidentiran kao vlasnik nekretnine. Iz podneska RH, Ministarstva unutarnjih poslova, PU Zagrebačke, proizlazi kako dužnik nije upisan kao vlasnik vozila. Nadalje, Ministarstvo financija, Porezna uprava, dostavila je sudu podnesak s podacima iz službenih evidencija prema kojima dužnik nije evidentiran kao vlasnik imovine.</w:t>
      </w:r>
    </w:p>
    <w:p w:rsidRDefault="0062365F" w:rsidP="00A22531" w:rsidR="0062365F">
      <w:pPr>
        <w:ind w:firstLine="708"/>
        <w:jc w:val="both"/>
      </w:pPr>
    </w:p>
    <w:p w:rsidRDefault="0064135F" w:rsidP="00061A00" w:rsidR="00C12410">
      <w:pPr>
        <w:ind w:firstLine="708"/>
        <w:jc w:val="both"/>
      </w:pPr>
      <w:r>
        <w:t>R</w:t>
      </w:r>
      <w:r w:rsidR="005224DC" w:rsidRPr="003A7D16">
        <w:t>ješenjem</w:t>
      </w:r>
      <w:r w:rsidR="00E92D41">
        <w:t xml:space="preserve"> su</w:t>
      </w:r>
      <w:r w:rsidR="005224DC" w:rsidRPr="003A7D16">
        <w:t xml:space="preserve"> </w:t>
      </w:r>
      <w:r w:rsidR="00E92D41">
        <w:t>pozvane</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B8627B" w:rsidP="00F0775C" w:rsidR="00A22531">
      <w:pPr>
        <w:ind w:firstLine="708"/>
        <w:jc w:val="both"/>
      </w:pPr>
      <w:r>
        <w:t>S</w:t>
      </w:r>
      <w:r w:rsidR="00F0775C" w:rsidRPr="00F0775C">
        <w:t>ud je po službenoj dužnosti pribavio</w:t>
      </w:r>
      <w:r w:rsidR="00A22531">
        <w:t xml:space="preserve"> Očevidnik neizvršenih osnova za plaćanje na dan 21. ožujka 2019. iz kojeg proizlazi kako dužnik </w:t>
      </w:r>
      <w:r w:rsidR="00D07D58" w:rsidRPr="00D07D58">
        <w:t>ima evidentirane neizvršene osnove za plaćanje u neprekinutom razdoblju od 120 dan</w:t>
      </w:r>
      <w:r w:rsidR="00D07D58">
        <w:t>a, u ukupnom iznosu od 56.438,77</w:t>
      </w:r>
      <w:r w:rsidR="00D07D58" w:rsidRPr="00D07D58">
        <w:t xml:space="preserve"> kn</w:t>
      </w:r>
    </w:p>
    <w:p w:rsidRDefault="00F0775C" w:rsidP="00A734D0" w:rsidR="00F0775C">
      <w:pPr>
        <w:jc w:val="both"/>
      </w:pPr>
    </w:p>
    <w:p w:rsidRDefault="00D10746" w:rsidP="00D10746" w:rsidR="00D10746" w:rsidRPr="00D10746">
      <w:pPr>
        <w:ind w:firstLine="708"/>
        <w:jc w:val="both"/>
      </w:pPr>
      <w:r w:rsidRPr="00D10746">
        <w:t>Prema odredbi čl. 5. st. 1. i 2. SZ-a, stečajni postupak se može otvoriti samo ako se utvrdi postojanje kojeg od zakonom predviđenih stečajnih razloga, a stečajni je razlog, u konkretnom slučaju, nesposobnost za plaćanje.</w:t>
      </w:r>
    </w:p>
    <w:p w:rsidRDefault="00D10746" w:rsidP="00D10746" w:rsidR="00D10746" w:rsidRPr="00D10746">
      <w:pPr>
        <w:ind w:firstLine="708"/>
        <w:jc w:val="both"/>
      </w:pPr>
    </w:p>
    <w:p w:rsidRDefault="00D10746" w:rsidP="00D10746" w:rsidR="00D10746" w:rsidRPr="00D10746">
      <w:pPr>
        <w:ind w:firstLine="708"/>
        <w:jc w:val="both"/>
      </w:pPr>
      <w:r w:rsidRPr="00D10746">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D10746" w:rsidR="00A93839" w:rsidRPr="00D10746">
      <w:pPr>
        <w:ind w:firstLine="708"/>
        <w:jc w:val="both"/>
      </w:pPr>
    </w:p>
    <w:p w:rsidRDefault="00061A00" w:rsidP="00061A00" w:rsidR="00061A00">
      <w:pPr>
        <w:ind w:firstLine="708"/>
        <w:jc w:val="both"/>
      </w:pPr>
      <w:r w:rsidRPr="003A7D16">
        <w:t xml:space="preserve">Imajući u vidu </w:t>
      </w:r>
      <w:r w:rsidR="00901FB2">
        <w:t>navedeno</w:t>
      </w:r>
      <w:r w:rsidRPr="003A7D16">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C12410" w:rsidP="00C12410" w:rsidR="00C12410" w:rsidRPr="003A7D16"/>
    <w:p w:rsidRDefault="00363447" w:rsidP="00D63273" w:rsidR="00C12410" w:rsidRPr="00DC7C75">
      <w:pPr>
        <w:jc w:val="center"/>
      </w:pPr>
      <w:r w:rsidRPr="00372077">
        <w:t xml:space="preserve">U </w:t>
      </w:r>
      <w:r w:rsidR="00C12410" w:rsidRPr="00DC7C75">
        <w:t>Zagreb</w:t>
      </w:r>
      <w:r w:rsidR="00CA4E71" w:rsidRPr="00DC7C75">
        <w:t xml:space="preserve">u </w:t>
      </w:r>
      <w:r w:rsidR="00D63273">
        <w:t>21</w:t>
      </w:r>
      <w:r w:rsidR="0015256E">
        <w:t>. ožujka</w:t>
      </w:r>
      <w:r w:rsidR="00774DCD" w:rsidRPr="00C126EA">
        <w:t xml:space="preserve"> </w:t>
      </w:r>
      <w:r w:rsidR="00803F20">
        <w:t>2019</w:t>
      </w:r>
      <w:r w:rsidR="00C12410" w:rsidRPr="00DC7C75">
        <w:t>.</w:t>
      </w:r>
    </w:p>
    <w:p w:rsidRDefault="00C12410" w:rsidP="00363447" w:rsidR="00C12410" w:rsidRPr="003A7D16">
      <w:pPr>
        <w:jc w:val="right"/>
      </w:pPr>
      <w:r w:rsidRPr="003A7D16">
        <w:t>Sudac:</w:t>
      </w:r>
    </w:p>
    <w:p w:rsidRDefault="00363447" w:rsidP="00EF6D8B" w:rsidR="00B15477">
      <w:pPr>
        <w:jc w:val="right"/>
      </w:pPr>
      <w:r w:rsidRPr="003A7D16">
        <w:t xml:space="preserve"> Gordan Zubak</w:t>
      </w:r>
      <w:r w:rsidR="00671FDD">
        <w:t>,v.r.</w:t>
      </w:r>
      <w:r w:rsidR="00C12410" w:rsidRPr="003A7D16">
        <w:t xml:space="preserve"> </w:t>
      </w:r>
    </w:p>
    <w:p w:rsidRDefault="00D73F78" w:rsidP="00C12410" w:rsidR="00D73F78"/>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EF6D8B" w:rsidP="00C12410" w:rsidR="00EF6D8B"/>
    <w:p w:rsidRDefault="00D73F78" w:rsidP="00C12410" w:rsidR="00D73F78"/>
    <w:p w:rsidRDefault="00D73F78" w:rsidP="00C12410" w:rsidR="00D73F78"/>
    <w:p w:rsidRDefault="00671FDD" w:rsidP="00400817" w:rsidR="00671FDD"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671FDD" w:rsidP="00400817" w:rsidR="00671FDD" w:rsidRPr="00400817">
      <w:pPr>
        <w:ind w:left="5664"/>
      </w:pPr>
      <w:r w:rsidRPr="00400817">
        <w:t xml:space="preserve">        Dijana Hadžić</w:t>
      </w:r>
    </w:p>
    <w:p w:rsidRDefault="00C12410" w:rsidP="00671FDD" w:rsidR="00C12410"/>
    <w:p w:rsidRDefault="00671FDD" w:rsidP="00671FDD" w:rsidR="00671FDD" w:rsidRPr="003A7D16"/>
    <w:sectPr w:rsidSect="007643E1" w:rsidR="00671FDD" w:rsidRPr="003A7D1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t>67. St-</w:t>
    </w:r>
    <w:r w:rsidR="00D72817">
      <w:t>216</w:t>
    </w:r>
    <w:r w:rsidR="00C71C8A">
      <w:t>/17</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1482"/>
    <w:rsid w:val="00097D94"/>
    <w:rsid w:val="000F16CD"/>
    <w:rsid w:val="000F1E2A"/>
    <w:rsid w:val="001129F6"/>
    <w:rsid w:val="00116206"/>
    <w:rsid w:val="001433B6"/>
    <w:rsid w:val="00144607"/>
    <w:rsid w:val="0015256E"/>
    <w:rsid w:val="001C7816"/>
    <w:rsid w:val="001D0B43"/>
    <w:rsid w:val="001F13A6"/>
    <w:rsid w:val="00211D90"/>
    <w:rsid w:val="00216A51"/>
    <w:rsid w:val="0023149C"/>
    <w:rsid w:val="00290380"/>
    <w:rsid w:val="002B00FF"/>
    <w:rsid w:val="002B4737"/>
    <w:rsid w:val="002C25CA"/>
    <w:rsid w:val="002E0229"/>
    <w:rsid w:val="003051D3"/>
    <w:rsid w:val="00313D48"/>
    <w:rsid w:val="003269EB"/>
    <w:rsid w:val="00347CA4"/>
    <w:rsid w:val="00350F72"/>
    <w:rsid w:val="00363447"/>
    <w:rsid w:val="00372077"/>
    <w:rsid w:val="0038259F"/>
    <w:rsid w:val="00392E4D"/>
    <w:rsid w:val="003A7D16"/>
    <w:rsid w:val="003C4904"/>
    <w:rsid w:val="00410190"/>
    <w:rsid w:val="00470722"/>
    <w:rsid w:val="00471353"/>
    <w:rsid w:val="004963DC"/>
    <w:rsid w:val="004971B3"/>
    <w:rsid w:val="004B5A59"/>
    <w:rsid w:val="004C5B58"/>
    <w:rsid w:val="004D2496"/>
    <w:rsid w:val="004D34E6"/>
    <w:rsid w:val="0051697E"/>
    <w:rsid w:val="005224DC"/>
    <w:rsid w:val="0053410A"/>
    <w:rsid w:val="00534D5F"/>
    <w:rsid w:val="0053569B"/>
    <w:rsid w:val="00540795"/>
    <w:rsid w:val="005448EA"/>
    <w:rsid w:val="005A2B10"/>
    <w:rsid w:val="00601E67"/>
    <w:rsid w:val="00603A21"/>
    <w:rsid w:val="006221C1"/>
    <w:rsid w:val="0062365F"/>
    <w:rsid w:val="0064135F"/>
    <w:rsid w:val="00645B73"/>
    <w:rsid w:val="00653730"/>
    <w:rsid w:val="00661624"/>
    <w:rsid w:val="00666D4D"/>
    <w:rsid w:val="00671FDD"/>
    <w:rsid w:val="00693D34"/>
    <w:rsid w:val="006D2CEE"/>
    <w:rsid w:val="006E7CBC"/>
    <w:rsid w:val="006F05DF"/>
    <w:rsid w:val="0070027B"/>
    <w:rsid w:val="00705C2B"/>
    <w:rsid w:val="007643E1"/>
    <w:rsid w:val="00774DCD"/>
    <w:rsid w:val="007859F3"/>
    <w:rsid w:val="007A570C"/>
    <w:rsid w:val="007B2BB6"/>
    <w:rsid w:val="007C1BF6"/>
    <w:rsid w:val="007D44C0"/>
    <w:rsid w:val="007E349A"/>
    <w:rsid w:val="00803F20"/>
    <w:rsid w:val="00804F72"/>
    <w:rsid w:val="00817203"/>
    <w:rsid w:val="00830ADC"/>
    <w:rsid w:val="008C7842"/>
    <w:rsid w:val="008E1EB4"/>
    <w:rsid w:val="008E59F9"/>
    <w:rsid w:val="008F6699"/>
    <w:rsid w:val="008F76E8"/>
    <w:rsid w:val="00901FB2"/>
    <w:rsid w:val="00920946"/>
    <w:rsid w:val="0093392E"/>
    <w:rsid w:val="00975210"/>
    <w:rsid w:val="009B52EA"/>
    <w:rsid w:val="009B7AB6"/>
    <w:rsid w:val="009C52A9"/>
    <w:rsid w:val="009C6B90"/>
    <w:rsid w:val="009E4E4C"/>
    <w:rsid w:val="00A22531"/>
    <w:rsid w:val="00A4707E"/>
    <w:rsid w:val="00A734D0"/>
    <w:rsid w:val="00A85B02"/>
    <w:rsid w:val="00A93839"/>
    <w:rsid w:val="00AD1CFD"/>
    <w:rsid w:val="00AE30AB"/>
    <w:rsid w:val="00AE4138"/>
    <w:rsid w:val="00AF142B"/>
    <w:rsid w:val="00AF14E6"/>
    <w:rsid w:val="00AF1D71"/>
    <w:rsid w:val="00B15477"/>
    <w:rsid w:val="00B42D31"/>
    <w:rsid w:val="00B6336F"/>
    <w:rsid w:val="00B8024A"/>
    <w:rsid w:val="00B8627B"/>
    <w:rsid w:val="00BB5337"/>
    <w:rsid w:val="00BD17D3"/>
    <w:rsid w:val="00C12410"/>
    <w:rsid w:val="00C126EA"/>
    <w:rsid w:val="00C12C33"/>
    <w:rsid w:val="00C47008"/>
    <w:rsid w:val="00C6375B"/>
    <w:rsid w:val="00C65F6F"/>
    <w:rsid w:val="00C70ACC"/>
    <w:rsid w:val="00C71C8A"/>
    <w:rsid w:val="00C73349"/>
    <w:rsid w:val="00C755A1"/>
    <w:rsid w:val="00C8610D"/>
    <w:rsid w:val="00C97580"/>
    <w:rsid w:val="00CA4E71"/>
    <w:rsid w:val="00CC6A3E"/>
    <w:rsid w:val="00CE7E27"/>
    <w:rsid w:val="00D07D58"/>
    <w:rsid w:val="00D10746"/>
    <w:rsid w:val="00D63273"/>
    <w:rsid w:val="00D72817"/>
    <w:rsid w:val="00D73F78"/>
    <w:rsid w:val="00D85CC6"/>
    <w:rsid w:val="00DC268C"/>
    <w:rsid w:val="00DC7C75"/>
    <w:rsid w:val="00E23F79"/>
    <w:rsid w:val="00E46026"/>
    <w:rsid w:val="00E67E76"/>
    <w:rsid w:val="00E73A94"/>
    <w:rsid w:val="00E92D41"/>
    <w:rsid w:val="00EB51F8"/>
    <w:rsid w:val="00ED3E35"/>
    <w:rsid w:val="00EF6D8B"/>
    <w:rsid w:val="00F0775C"/>
    <w:rsid w:val="00F13D22"/>
    <w:rsid w:val="00F211CA"/>
    <w:rsid w:val="00F24636"/>
    <w:rsid w:val="00F43583"/>
    <w:rsid w:val="00F51E11"/>
    <w:rsid w:val="00F61CF3"/>
    <w:rsid w:val="00F81E5D"/>
    <w:rsid w:val="00FE461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671FDD"/>
    <w:rPr>
      <w:color w:val="808080"/>
      <w:bdr w:space="0" w:sz="0" w:color="auto" w:val="none"/>
      <w:shd w:fill="auto" w:color="auto" w:val="clear"/>
    </w:rPr>
  </w:style>
  <w:style w:customStyle="true" w:styleId="eSPISCCParagraphDefaultFont" w:type="character">
    <w:name w:val="eSPIS_CC_Paragraph Default Font"/>
    <w:basedOn w:val="Zadanifontodlomka"/>
    <w:rsid w:val="00671FD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71FDD"/>
    <w:rPr>
      <w:noProof/>
      <w:bdr w:space="0" w:sz="0" w:color="auto" w:val="none"/>
      <w:shd w:fill="FFFFCC" w:color="auto" w:val="clear"/>
      <w:lang w:val="hr-HR"/>
    </w:rPr>
  </w:style>
  <w:style w:customStyle="true" w:styleId="PozadinaSvijetloCrvena" w:type="character">
    <w:name w:val="Pozadina_SvijetloCrvena"/>
    <w:basedOn w:val="eSPISCCParagraphDefaultFont"/>
    <w:rsid w:val="00671FD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71FD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671FDD"/>
    <w:rPr>
      <w:color w:val="808080"/>
      <w:bdr w:color="auto" w:space="0" w:sz="0" w:val="none"/>
      <w:shd w:color="auto" w:fill="auto" w:val="clear"/>
    </w:rPr>
  </w:style>
  <w:style w:customStyle="1" w:styleId="eSPISCCParagraphDefaultFont" w:type="character">
    <w:name w:val="eSPIS_CC_Paragraph Default Font"/>
    <w:basedOn w:val="Zadanifontodlomka"/>
    <w:rsid w:val="00671FD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71FDD"/>
    <w:rPr>
      <w:noProof/>
      <w:bdr w:color="auto" w:space="0" w:sz="0" w:val="none"/>
      <w:shd w:color="auto" w:fill="FFFFCC" w:val="clear"/>
      <w:lang w:val="hr-HR"/>
    </w:rPr>
  </w:style>
  <w:style w:customStyle="1" w:styleId="PozadinaSvijetloCrvena" w:type="character">
    <w:name w:val="Pozadina_SvijetloCrvena"/>
    <w:basedOn w:val="eSPISCCParagraphDefaultFont"/>
    <w:rsid w:val="00671FD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71FD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2019.</izvorni_sadrzaj>
    <derivirana_varijabla naziv="DomainObject.DatumDonosenjaOdluke_1">21.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St-216/2017</izvorni_sadrzaj>
    <derivirana_varijabla naziv="DomainObject.Predmet.OznakaBroj_1">St-216/2017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HELENA-VITO j.d.o.o. zastupanog po punomoćniku Helena Štrbac</izvorni_sadrzaj>
    <derivirana_varijabla naziv="DomainObject.Predmet.ProtustrankaFormated_1">  HELENA-VITO j.d.o.o. zastupanog po punomoćniku Helena Štrbac</derivirana_varijabla>
  </DomainObject.Predmet.ProtustrankaFormated>
  <DomainObject.Predmet.ProtustrankaFormatedOIB>
    <izvorni_sadrzaj>  HELENA-VITO j.d.o.o., OIB 76343065397 zastupanog po punomoćniku Helena Štrbac</izvorni_sadrzaj>
    <derivirana_varijabla naziv="DomainObject.Predmet.ProtustrankaFormatedOIB_1">  HELENA-VITO j.d.o.o., OIB 76343065397 zastupanog po punomoćniku Helena Štrbac</derivirana_varijabla>
  </DomainObject.Predmet.ProtustrankaFormatedOIB>
  <DomainObject.Predmet.ProtustrankaFormatedWithAdress>
    <izvorni_sadrzaj> HELENA-VITO j.d.o.o., Davorina Bazjanca 11, 10000 Zagreb zastupanog po punomoćniku Helena Štrbac</izvorni_sadrzaj>
    <derivirana_varijabla naziv="DomainObject.Predmet.ProtustrankaFormatedWithAdress_1"> HELENA-VITO j.d.o.o., Davorina Bazjanca 11, 10000 Zagreb zastupanog po punomoćniku Helena Štrbac</derivirana_varijabla>
  </DomainObject.Predmet.ProtustrankaFormatedWithAdress>
  <DomainObject.Predmet.ProtustrankaFormatedWithAdressOIB>
    <izvorni_sadrzaj> HELENA-VITO j.d.o.o., OIB 76343065397, Davorina Bazjanca 11, 10000 Zagreb zastupanog po punomoćniku Helena Štrbac</izvorni_sadrzaj>
    <derivirana_varijabla naziv="DomainObject.Predmet.ProtustrankaFormatedWithAdressOIB_1"> HELENA-VITO j.d.o.o., OIB 76343065397, Davorina Bazjanca 11, 10000 Zagreb zastupanog po punomoćniku Helena Štrbac</derivirana_varijabla>
  </DomainObject.Predmet.ProtustrankaFormatedWithAdressOIB>
  <DomainObject.Predmet.ProtustrankaWithAdress>
    <izvorni_sadrzaj>HELENA-VITO j.d.o.o. Davorina Bazjanca 11, 10000 Zagreb</izvorni_sadrzaj>
    <derivirana_varijabla naziv="DomainObject.Predmet.ProtustrankaWithAdress_1">HELENA-VITO j.d.o.o. Davorina Bazjanca 11, 10000 Zagreb</derivirana_varijabla>
  </DomainObject.Predmet.ProtustrankaWithAdress>
  <DomainObject.Predmet.ProtustrankaWithAdressOIB>
    <izvorni_sadrzaj>HELENA-VITO j.d.o.o., OIB 76343065397, Davorina Bazjanca 11, 10000 Zagreb</izvorni_sadrzaj>
    <derivirana_varijabla naziv="DomainObject.Predmet.ProtustrankaWithAdressOIB_1">HELENA-VITO j.d.o.o., OIB 76343065397, Davorina Bazjanca 11, 10000 Zagreb</derivirana_varijabla>
  </DomainObject.Predmet.ProtustrankaWithAdressOIB>
  <DomainObject.Predmet.ProtustrankaNazivFormated>
    <izvorni_sadrzaj>HELENA-VITO j.d.o.o.</izvorni_sadrzaj>
    <derivirana_varijabla naziv="DomainObject.Predmet.ProtustrankaNazivFormated_1">HELENA-VITO j.d.o.o.</derivirana_varijabla>
  </DomainObject.Predmet.ProtustrankaNazivFormated>
  <DomainObject.Predmet.ProtustrankaNazivFormatedOIB>
    <izvorni_sadrzaj>HELENA-VITO j.d.o.o., OIB 76343065397</izvorni_sadrzaj>
    <derivirana_varijabla naziv="DomainObject.Predmet.ProtustrankaNazivFormatedOIB_1">HELENA-VITO j.d.o.o., OIB 76343065397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Helena Štrbac; Vjerovnici</izvorni_sadrzaj>
    <derivirana_varijabla naziv="DomainObject.Predmet.StrankaFormated_1">  FINA Regionalni centar Zagreb; Helena Štrbac; Vjerovnici</derivirana_varijabla>
  </DomainObject.Predmet.StrankaFormated>
  <DomainObject.Predmet.StrankaFormatedOIB>
    <izvorni_sadrzaj>  FINA Regionalni centar Zagreb, OIB 85821130368; Helena Štrbac, OIB 98875068916; Vjerovnici</izvorni_sadrzaj>
    <derivirana_varijabla naziv="DomainObject.Predmet.StrankaFormatedOIB_1">  FINA Regionalni centar Zagreb, OIB 85821130368; Helena Štrbac, OIB 98875068916; Vjerovnici</derivirana_varijabla>
  </DomainObject.Predmet.StrankaFormatedOIB>
  <DomainObject.Predmet.StrankaFormatedWithAdress>
    <izvorni_sadrzaj> FINA Regionalni centar Zagreb, Trg svibanjskih žrtava 1995. 1, 10000 Zagreb; Helena Štrbac, Knežija 9, 10000 Zagreb; Vjerovnici</izvorni_sadrzaj>
    <derivirana_varijabla naziv="DomainObject.Predmet.StrankaFormatedWithAdress_1"> FINA Regionalni centar Zagreb, Trg svibanjskih žrtava 1995. 1, 10000 Zagreb; Helena Štrbac, Knežija 9, 10000 Zagreb; Vjerovnici</derivirana_varijabla>
  </DomainObject.Predmet.StrankaFormatedWithAdress>
  <DomainObject.Predmet.StrankaFormatedWithAdressOIB>
    <izvorni_sadrzaj> FINA Regionalni centar Zagreb, OIB 85821130368, Trg svibanjskih žrtava 1995. 1, 10000 Zagreb; Helena Štrbac, OIB 98875068916, Knežija 9, 10000 Zagreb; Vjerovnici</izvorni_sadrzaj>
    <derivirana_varijabla naziv="DomainObject.Predmet.StrankaFormatedWithAdressOIB_1"> FINA Regionalni centar Zagreb, OIB 85821130368, Trg svibanjskih žrtava 1995. 1, 10000 Zagreb; Helena Štrbac, OIB 98875068916, Knežija 9, 10000 Zagreb; Vjerovnici</derivirana_varijabla>
  </DomainObject.Predmet.StrankaFormatedWithAdressOIB>
  <DomainObject.Predmet.StrankaWithAdress>
    <izvorni_sadrzaj>FINA Regionalni centar Zagreb Trg svibanjskih žrtava 1995. 1,10000 Zagreb,Helena Štrbac Knežija 9,10000 Zagreb,Vjerovnici </izvorni_sadrzaj>
    <derivirana_varijabla naziv="DomainObject.Predmet.StrankaWithAdress_1">FINA Regionalni centar Zagreb Trg svibanjskih žrtava 1995. 1,10000 Zagreb,Helena Štrbac Knežija 9,10000 Zagreb,Vjerovnici </derivirana_varijabla>
  </DomainObject.Predmet.StrankaWithAdress>
  <DomainObject.Predmet.StrankaWithAdressOIB>
    <izvorni_sadrzaj>FINA Regionalni centar Zagreb, OIB 85821130368, Trg svibanjskih žrtava 1995. 1,10000 Zagreb,Helena Štrbac, OIB 98875068916, Knežija 9,10000 Zagreb,Vjerovnici</izvorni_sadrzaj>
    <derivirana_varijabla naziv="DomainObject.Predmet.StrankaWithAdressOIB_1">FINA Regionalni centar Zagreb, OIB 85821130368, Trg svibanjskih žrtava 1995. 1,10000 Zagreb,Helena Štrbac, OIB 98875068916, Knežija 9,10000 Zagreb,Vjerovnici</derivirana_varijabla>
  </DomainObject.Predmet.StrankaWithAdressOIB>
  <DomainObject.Predmet.StrankaNazivFormated>
    <izvorni_sadrzaj>FINA Regionalni centar Zagreb,Helena Štrbac,Vjerovnici</izvorni_sadrzaj>
    <derivirana_varijabla naziv="DomainObject.Predmet.StrankaNazivFormated_1">FINA Regionalni centar Zagreb,Helena Štrbac,Vjerovnici</derivirana_varijabla>
  </DomainObject.Predmet.StrankaNazivFormated>
  <DomainObject.Predmet.StrankaNazivFormatedOIB>
    <izvorni_sadrzaj>FINA Regionalni centar Zagreb, OIB 85821130368,Helena Štrbac, OIB 98875068916,Vjerovnici</izvorni_sadrzaj>
    <derivirana_varijabla naziv="DomainObject.Predmet.StrankaNazivFormatedOIB_1">FINA Regionalni centar Zagreb, OIB 85821130368,Helena Štrbac, OIB 98875068916,Vjerovnici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Regionalni centar Zagreb</item>
      <item>Helena Štrbac</item>
      <item>Vjerovnici</item>
    </izvorni_sadrzaj>
    <derivirana_varijabla naziv="DomainObject.Predmet.StrankaListFormated_1">
      <item>FINA Regionalni centar Zagreb</item>
      <item>Helena Štrbac</item>
      <item>Vjerovnici</item>
    </derivirana_varijabla>
  </DomainObject.Predmet.StrankaListFormated>
  <DomainObject.Predmet.StrankaListFormatedOIB>
    <izvorni_sadrzaj>
      <item>FINA Regionalni centar Zagreb, OIB 85821130368</item>
      <item>Helena Štrbac, OIB 98875068916</item>
      <item>Vjerovnici</item>
    </izvorni_sadrzaj>
    <derivirana_varijabla naziv="DomainObject.Predmet.StrankaListFormatedOIB_1">
      <item>FINA Regionalni centar Zagreb, OIB 85821130368</item>
      <item>Helena Štrbac, OIB 98875068916</item>
      <item>Vjerovnici</item>
    </derivirana_varijabla>
  </DomainObject.Predmet.StrankaListFormatedOIB>
  <DomainObject.Predmet.StrankaListFormatedWithAdress>
    <izvorni_sadrzaj>
      <item>FINA Regionalni centar Zagreb, Trg svibanjskih žrtava 1995. 1, 10000 Zagreb</item>
      <item>Helena Štrbac, Knežija 9, 10000 Zagreb</item>
      <item>Vjerovnici</item>
    </izvorni_sadrzaj>
    <derivirana_varijabla naziv="DomainObject.Predmet.StrankaListFormatedWithAdress_1">
      <item>FINA Regionalni centar Zagreb, Trg svibanjskih žrtava 1995. 1, 10000 Zagreb</item>
      <item>Helena Štrbac, Knežija 9, 10000 Zagreb</item>
      <item>Vjerovnici</item>
    </derivirana_varijabla>
  </DomainObject.Predmet.StrankaListFormatedWithAdress>
  <DomainObject.Predmet.StrankaListFormatedWithAdressOIB>
    <izvorni_sadrzaj>
      <item>FINA Regionalni centar Zagreb, OIB 85821130368, Trg svibanjskih žrtava 1995. 1, 10000 Zagreb</item>
      <item>Helena Štrbac, OIB 98875068916, Knežija 9, 10000 Zagreb</item>
      <item>Vjerovnici</item>
    </izvorni_sadrzaj>
    <derivirana_varijabla naziv="DomainObject.Predmet.StrankaListFormatedWithAdressOIB_1">
      <item>FINA Regionalni centar Zagreb, OIB 85821130368, Trg svibanjskih žrtava 1995. 1, 10000 Zagreb</item>
      <item>Helena Štrbac, OIB 98875068916, Knežija 9, 10000 Zagreb</item>
      <item>Vjerovnici</item>
    </derivirana_varijabla>
  </DomainObject.Predmet.StrankaListFormatedWithAdressOIB>
  <DomainObject.Predmet.StrankaListNazivFormated>
    <izvorni_sadrzaj>
      <item>FINA Regionalni centar Zagreb</item>
      <item>Helena Štrbac</item>
      <item>Vjerovnici</item>
    </izvorni_sadrzaj>
    <derivirana_varijabla naziv="DomainObject.Predmet.StrankaListNazivFormated_1">
      <item>FINA Regionalni centar Zagreb</item>
      <item>Helena Štrbac</item>
      <item>Vjerovnici</item>
    </derivirana_varijabla>
  </DomainObject.Predmet.StrankaListNazivFormated>
  <DomainObject.Predmet.StrankaListNazivFormatedOIB>
    <izvorni_sadrzaj>
      <item>FINA Regionalni centar Zagreb, OIB 85821130368</item>
      <item>Helena Štrbac, OIB 98875068916</item>
      <item>Vjerovnici</item>
    </izvorni_sadrzaj>
    <derivirana_varijabla naziv="DomainObject.Predmet.StrankaListNazivFormatedOIB_1">
      <item>FINA Regionalni centar Zagreb, OIB 85821130368</item>
      <item>Helena Štrbac, OIB 98875068916</item>
      <item>Vjerovnici</item>
    </derivirana_varijabla>
  </DomainObject.Predmet.StrankaListNazivFormatedOIB>
  <DomainObject.Predmet.ProtuStrankaListFormated>
    <izvorni_sadrzaj>
      <item>HELENA-VITO j.d.o.o. zastupanog po punomoćniku Helena Štrbac</item>
    </izvorni_sadrzaj>
    <derivirana_varijabla naziv="DomainObject.Predmet.ProtuStrankaListFormated_1">
      <item>HELENA-VITO j.d.o.o. zastupanog po punomoćniku Helena Štrbac</item>
    </derivirana_varijabla>
  </DomainObject.Predmet.ProtuStrankaListFormated>
  <DomainObject.Predmet.ProtuStrankaListFormatedOIB>
    <izvorni_sadrzaj>
      <item>HELENA-VITO j.d.o.o., OIB 76343065397 zastupanog po punomoćniku Helena Štrbac</item>
    </izvorni_sadrzaj>
    <derivirana_varijabla naziv="DomainObject.Predmet.ProtuStrankaListFormatedOIB_1">
      <item>HELENA-VITO j.d.o.o., OIB 76343065397 zastupanog po punomoćniku Helena Štrbac</item>
    </derivirana_varijabla>
  </DomainObject.Predmet.ProtuStrankaListFormatedOIB>
  <DomainObject.Predmet.ProtuStrankaListFormatedWithAdress>
    <izvorni_sadrzaj>
      <item>HELENA-VITO j.d.o.o., Davorina Bazjanca 11, 10000 Zagreb zastupanog po punomoćniku Helena Štrbac</item>
    </izvorni_sadrzaj>
    <derivirana_varijabla naziv="DomainObject.Predmet.ProtuStrankaListFormatedWithAdress_1">
      <item>HELENA-VITO j.d.o.o., Davorina Bazjanca 11, 10000 Zagreb zastupanog po punomoćniku Helena Štrbac</item>
    </derivirana_varijabla>
  </DomainObject.Predmet.ProtuStrankaListFormatedWithAdress>
  <DomainObject.Predmet.ProtuStrankaListFormatedWithAdressOIB>
    <izvorni_sadrzaj>
      <item>HELENA-VITO j.d.o.o., OIB 76343065397, Davorina Bazjanca 11, 10000 Zagreb zastupanog po punomoćniku Helena Štrbac</item>
    </izvorni_sadrzaj>
    <derivirana_varijabla naziv="DomainObject.Predmet.ProtuStrankaListFormatedWithAdressOIB_1">
      <item>HELENA-VITO j.d.o.o., OIB 76343065397, Davorina Bazjanca 11, 10000 Zagreb zastupanog po punomoćniku Helena Štrbac</item>
    </derivirana_varijabla>
  </DomainObject.Predmet.ProtuStrankaListFormatedWithAdressOIB>
  <DomainObject.Predmet.ProtuStrankaListNazivFormated>
    <izvorni_sadrzaj>
      <item>HELENA-VITO j.d.o.o.</item>
    </izvorni_sadrzaj>
    <derivirana_varijabla naziv="DomainObject.Predmet.ProtuStrankaListNazivFormated_1">
      <item>HELENA-VITO j.d.o.o.</item>
    </derivirana_varijabla>
  </DomainObject.Predmet.ProtuStrankaListNazivFormated>
  <DomainObject.Predmet.ProtuStrankaListNazivFormatedOIB>
    <izvorni_sadrzaj>
      <item>HELENA-VITO j.d.o.o., OIB 76343065397</item>
    </izvorni_sadrzaj>
    <derivirana_varijabla naziv="DomainObject.Predmet.ProtuStrankaListNazivFormatedOIB_1">
      <item>HELENA-VITO j.d.o.o., OIB 76343065397</item>
    </derivirana_varijabla>
  </DomainObject.Predmet.ProtuStrankaListNazivFormatedOIB>
  <DomainObject.Predmet.OstaliListFormated>
    <izvorni_sadrzaj>
      <item>Helena Štrbac punomoćnica sudionika u postupku HELENA-VITO j.d.o.o.</item>
      <item>RBA d.d.</item>
    </izvorni_sadrzaj>
    <derivirana_varijabla naziv="DomainObject.Predmet.OstaliListFormated_1">
      <item>Helena Štrbac punomoćnica sudionika u postupku HELENA-VITO j.d.o.o.</item>
      <item>RBA d.d.</item>
    </derivirana_varijabla>
  </DomainObject.Predmet.OstaliListFormated>
  <DomainObject.Predmet.OstaliListFormatedOIB>
    <izvorni_sadrzaj>
      <item>Helena Štrbac, OIB 98875068916 punomoćnica sudionika u postupku HELENA-VITO j.d.o.o.</item>
      <item>RBA d.d.</item>
    </izvorni_sadrzaj>
    <derivirana_varijabla naziv="DomainObject.Predmet.OstaliListFormatedOIB_1">
      <item>Helena Štrbac, OIB 98875068916 punomoćnica sudionika u postupku HELENA-VITO j.d.o.o.</item>
      <item>RBA d.d.</item>
    </derivirana_varijabla>
  </DomainObject.Predmet.OstaliListFormatedOIB>
  <DomainObject.Predmet.OstaliListFormatedWithAdress>
    <izvorni_sadrzaj>
      <item>Helena Štrbac, Knežija 9, 10000 Zagreb punomoćnica sudionika u postupku HELENA-VITO j.d.o.o.</item>
      <item>RBA d.d., Magazinska cesta 69, 10000 Zagreb</item>
    </izvorni_sadrzaj>
    <derivirana_varijabla naziv="DomainObject.Predmet.OstaliListFormatedWithAdress_1">
      <item>Helena Štrbac, Knežija 9, 10000 Zagreb punomoćnica sudionika u postupku HELENA-VITO j.d.o.o.</item>
      <item>RBA d.d., Magazinska cesta 69, 10000 Zagreb</item>
    </derivirana_varijabla>
  </DomainObject.Predmet.OstaliListFormatedWithAdress>
  <DomainObject.Predmet.OstaliListFormatedWithAdressOIB>
    <izvorni_sadrzaj>
      <item>Helena Štrbac, OIB 98875068916, Knežija 9, 10000 Zagreb punomoćnica sudionika u postupku HELENA-VITO j.d.o.o.</item>
      <item>RBA d.d., Magazinska cesta 69, 10000 Zagreb</item>
    </izvorni_sadrzaj>
    <derivirana_varijabla naziv="DomainObject.Predmet.OstaliListFormatedWithAdressOIB_1">
      <item>Helena Štrbac, OIB 98875068916, Knežija 9, 10000 Zagreb punomoćnica sudionika u postupku HELENA-VITO j.d.o.o.</item>
      <item>RBA d.d., Magazinska cesta 69, 10000 Zagreb</item>
    </derivirana_varijabla>
  </DomainObject.Predmet.OstaliListFormatedWithAdressOIB>
  <DomainObject.Predmet.OstaliListNazivFormated>
    <izvorni_sadrzaj>
      <item>Helena Štrbac</item>
      <item>RBA d.d.</item>
    </izvorni_sadrzaj>
    <derivirana_varijabla naziv="DomainObject.Predmet.OstaliListNazivFormated_1">
      <item>Helena Štrbac</item>
      <item>RBA d.d.</item>
    </derivirana_varijabla>
  </DomainObject.Predmet.OstaliListNazivFormated>
  <DomainObject.Predmet.OstaliListNazivFormatedOIB>
    <izvorni_sadrzaj>
      <item>Helena Štrbac, OIB 98875068916</item>
      <item>RBA d.d.</item>
    </izvorni_sadrzaj>
    <derivirana_varijabla naziv="DomainObject.Predmet.OstaliListNazivFormatedOIB_1">
      <item>Helena Štrbac, OIB 98875068916</item>
      <item>RBA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HELENA-VITO j.d.o.o.</izvorni_sadrzaj>
    <derivirana_varijabla naziv="DomainObject.Predmet.ProtustrankaIDrugi_1">HELENA-VITO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HELENA-VITO j.d.o.o., OIB 76343065397, Davorina Bazjanca 11, 10000 Zagreb</izvorni_sadrzaj>
    <derivirana_varijabla naziv="DomainObject.Predmet.ProtustrankaIDrugiAdressOIB_1">HELENA-VITO j.d.o.o., OIB 76343065397, Davorina Bazjanca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HELENA-VITO j.d.o.o.</item>
      <item>Helena Štrbac</item>
      <item>Helena Štrbac</item>
      <item>RBA d.d.</item>
      <item>Vjerovnici</item>
    </izvorni_sadrzaj>
    <derivirana_varijabla naziv="DomainObject.Predmet.SudioniciListNaziv_1">
      <item>FINA Regionalni centar Zagreb</item>
      <item>HELENA-VITO j.d.o.o.</item>
      <item>Helena Štrbac</item>
      <item>Helena Štrbac</item>
      <item>RBA d.d.</item>
      <item>Vjerovnici</item>
    </derivirana_varijabla>
  </DomainObject.Predmet.SudioniciListNaziv>
  <DomainObject.Predmet.SudioniciListAdressOIB>
    <izvorni_sadrzaj>
      <item>FINA Regionalni centar Zagreb, OIB 85821130368, Trg svibanjskih žrtava 1995. 1,10000 Zagreb</item>
      <item>HELENA-VITO j.d.o.o., OIB 76343065397, Davorina Bazjanca 11,10000 Zagreb</item>
      <item>Helena Štrbac, OIB 98875068916, Knežija 9,10000 Zagreb</item>
      <item>Helena Štrbac, OIB 98875068916, Knežija 9,10000 Zagreb</item>
      <item>RBA d.d., Magazinska cesta 69,10000 Zagreb</item>
      <item>Vjerovnici</item>
    </izvorni_sadrzaj>
    <derivirana_varijabla naziv="DomainObject.Predmet.SudioniciListAdressOIB_1">
      <item>FINA Regionalni centar Zagreb, OIB 85821130368, Trg svibanjskih žrtava 1995. 1,10000 Zagreb</item>
      <item>HELENA-VITO j.d.o.o., OIB 76343065397, Davorina Bazjanca 11,10000 Zagreb</item>
      <item>Helena Štrbac, OIB 98875068916, Knežija 9,10000 Zagreb</item>
      <item>Helena Štrbac, OIB 98875068916, Knežija 9,10000 Zagreb</item>
      <item>RBA d.d., Magazinska cesta 69,10000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76343065397</item>
      <item>, OIB 98875068916</item>
      <item>, OIB 98875068916</item>
      <item>, OIB null</item>
      <item>, OIB null</item>
    </izvorni_sadrzaj>
    <derivirana_varijabla naziv="DomainObject.Predmet.SudioniciListNazivOIB_1">
      <item>, OIB 85821130368</item>
      <item>, OIB 76343065397</item>
      <item>, OIB 98875068916</item>
      <item>, OIB 98875068916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2017.</izvorni_sadrzaj>
    <derivirana_varijabla naziv="DomainObject.Predmet.DatumZadnjeOdrzaneSudskeRadnje_1">6. lipnja 2017.</derivirana_varijabla>
  </DomainObject.Predmet.DatumZadnjeOdrzaneSudskeRadnje>
  <DomainObject.PredzadnjaOdlukaIzPredmeta.DatumDonosenjaOdluke>
    <izvorni_sadrzaj>5. svibnja 2017.</izvorni_sadrzaj>
    <derivirana_varijabla naziv="DomainObject.PredzadnjaOdlukaIzPredmeta.DatumDonosenjaOdluke_1">5. svibnja 2017.</derivirana_varijabla>
  </DomainObject.PredzadnjaOdlukaIzPredmeta.DatumDonosenjaOdluke>
  <DomainObject.PredzadnjaOdlukaIzPredmeta.Oznaka>
    <izvorni_sadrzaj>St-216/2017-17</izvorni_sadrzaj>
    <derivirana_varijabla naziv="DomainObject.PredzadnjaOdlukaIzPredmeta.Oznaka_1">St-216/2017-17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DD909-4E3A-40D9-8D25-BD9569E28D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881</properties:Words>
  <properties:Characters>4910</properties:Characters>
  <properties:Lines>107</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2019-03-21T10:56:00Z</dcterms:created>
  <dc:creator>gzubak</dc:creator>
  <cp:lastModifiedBy>Dijana Hadžić</cp:lastModifiedBy>
  <cp:lastPrinted>2019-03-21T13:11:00Z</cp:lastPrinted>
  <dcterms:modified xmlns:xsi="http://www.w3.org/2001/XMLSchema-instance" xsi:type="dcterms:W3CDTF">2019-03-21T13:11:00Z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(11. rješenje otvaranje i zaključenje stečajnog postupka - čl. 132.docx)</vt:lpwstr>
  </prop:property>
  <prop:property name="CC_coloring" pid="4" fmtid="{D5CDD505-2E9C-101B-9397-08002B2CF9AE}">
    <vt:bool>false</vt:bool>
  </prop:property>
  <prop:property name="BrojStranica" pid="5" fmtid="{D5CDD505-2E9C-101B-9397-08002B2CF9AE}">
    <vt:i4>3</vt:i4>
  </prop:property>
</prop:Properties>
</file>