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1a00" w14:paraId="ae01a00" w:rsidRDefault="0043548E" w:rsidR="0043548E">
      <w:pPr>
        <w:jc w:val="right"/>
        <w15:collapsed w:val="false"/>
      </w:pPr>
      <w:r>
        <w:t>6</w:t>
      </w:r>
      <w:r w:rsidR="001512AF">
        <w:t xml:space="preserve"> </w:t>
      </w:r>
      <w:r>
        <w:t>St-</w:t>
      </w:r>
      <w:r w:rsidR="00EC7E43">
        <w:t>999/13-49</w:t>
      </w:r>
    </w:p>
    <w:p w:rsidRDefault="00461E3F" w:rsidP="00461E3F" w:rsidR="00461E3F">
      <w:r>
        <w:rPr>
          <w:rStyle w:val="Naglaeno"/>
        </w:rPr>
        <w:t xml:space="preserve">             </w:t>
      </w:r>
      <w:r w:rsidR="00EC686E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EC686E">
        <w:t>j sutkinji</w:t>
      </w:r>
      <w:r>
        <w:t xml:space="preserve"> Nadi Roso,, u stečajnom postupku  nad dužnikom </w:t>
      </w:r>
      <w:r w:rsidR="00EC686E" w:rsidRPr="00EC686E">
        <w:rPr>
          <w:b/>
          <w:color w:val="000000"/>
        </w:rPr>
        <w:t>DOVER d.o.o. za promet roba i usluga u stečaju, Čeminac, S. Radića 60, MBS: 030034909, OIB: 55886307084</w:t>
      </w:r>
      <w:r w:rsidR="00EC686E">
        <w:rPr>
          <w:color w:val="000000"/>
        </w:rPr>
        <w:t xml:space="preserve">, </w:t>
      </w:r>
      <w:r>
        <w:t xml:space="preserve">dana </w:t>
      </w:r>
      <w:r w:rsidR="00A13F8E">
        <w:t>9. ožujka</w:t>
      </w:r>
      <w:r w:rsidR="00EC686E">
        <w:t xml:space="preserve"> 2017. g.,</w:t>
      </w:r>
    </w:p>
    <w:p w:rsidRDefault="0043548E" w:rsidR="0043548E">
      <w:pPr>
        <w:jc w:val="both"/>
      </w:pPr>
    </w:p>
    <w:p w:rsidRDefault="0043548E" w:rsidR="0043548E">
      <w:pPr>
        <w:jc w:val="both"/>
      </w:pPr>
    </w:p>
    <w:p w:rsidRDefault="0043548E" w:rsidR="0043548E" w:rsidRPr="001512AF">
      <w:pPr>
        <w:jc w:val="center"/>
      </w:pPr>
      <w:r w:rsidRPr="001512AF">
        <w:t>z a k l j u č i o     j e</w:t>
      </w:r>
    </w:p>
    <w:p w:rsidRDefault="0043548E" w:rsidR="0043548E"/>
    <w:p w:rsidRDefault="0043548E" w:rsidR="0043548E"/>
    <w:p w:rsidRDefault="0043548E" w:rsidP="00D77B25" w:rsidR="00B62172" w:rsidRPr="00D77B25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461E3F">
        <w:rPr>
          <w:bCs/>
        </w:rPr>
        <w:t>prva p</w:t>
      </w:r>
      <w:r>
        <w:rPr>
          <w:bCs/>
        </w:rPr>
        <w:t xml:space="preserve">rodaja u stečajnom postupku, uz odgovarajuću primjenu pravila o ovrsi </w:t>
      </w:r>
      <w:r w:rsidR="00D77B25">
        <w:rPr>
          <w:bCs/>
        </w:rPr>
        <w:t xml:space="preserve">imovine stečajnog dužnika </w:t>
      </w:r>
      <w:r w:rsidR="00EC686E" w:rsidRPr="00EC686E">
        <w:rPr>
          <w:b/>
          <w:color w:val="000000"/>
        </w:rPr>
        <w:t>DOVER d.o.o. za promet roba i usluga u stečaju, Čeminac, S. Radića 60, MBS: 030034909, OIB: 55886307084</w:t>
      </w:r>
      <w:r w:rsidR="00EC686E">
        <w:rPr>
          <w:color w:val="000000"/>
        </w:rPr>
        <w:t xml:space="preserve"> </w:t>
      </w:r>
      <w:r w:rsidR="00B62172">
        <w:t>i to:</w:t>
      </w:r>
    </w:p>
    <w:p w:rsidRDefault="00B62172" w:rsidP="00B62172" w:rsidR="00B62172">
      <w:pPr>
        <w:ind w:left="360"/>
        <w:jc w:val="both"/>
        <w:rPr>
          <w:b/>
        </w:rPr>
      </w:pPr>
    </w:p>
    <w:p w:rsidRDefault="00EC686E" w:rsidP="00EC686E" w:rsidR="00EC686E">
      <w:pPr>
        <w:widowControl w:val="false"/>
        <w:numPr>
          <w:ilvl w:val="0"/>
          <w:numId w:val="5"/>
        </w:numPr>
        <w:jc w:val="both"/>
      </w:pPr>
      <w:r>
        <w:t>nekretnina upisana kod Općinskog suda u Osijeku zemljišnoknjižni odjel Beli Manastir k.o. Čeminac zk. ul. 386A kč. br. 224/2 Ulica Stjepana Radića, poslovna građevina br. 60, skladište, gospodarsko dvorište ukupne površin</w:t>
      </w:r>
      <w:r w:rsidR="00D77B25">
        <w:t>e 7621 m2 po početnoj cijeni od 1.646.436,09 kn.</w:t>
      </w:r>
    </w:p>
    <w:p w:rsidRDefault="00EC686E" w:rsidP="00EC686E" w:rsidR="00EC686E">
      <w:pPr>
        <w:ind w:left="705"/>
        <w:jc w:val="both"/>
      </w:pPr>
      <w:r>
        <w:t>Na navedenoj nekretnini upisano je založno pravo u korist Privredna banka Zagreb  d.d. Zagreb, Slavonska banka d.d. Osijek</w:t>
      </w:r>
      <w:r w:rsidR="00B8361D">
        <w:t xml:space="preserve"> (sada Addiko bank d.d.)</w:t>
      </w:r>
      <w:r>
        <w:t xml:space="preserve"> Podružnica Osijek i RH MF Porezna uprava.</w:t>
      </w:r>
    </w:p>
    <w:p w:rsidRDefault="00EC686E" w:rsidP="00EC686E" w:rsidR="00EC686E">
      <w:pPr>
        <w:jc w:val="both"/>
      </w:pPr>
    </w:p>
    <w:p w:rsidRDefault="00EC686E" w:rsidP="00EC686E" w:rsidR="00EC686E">
      <w:pPr>
        <w:widowControl w:val="false"/>
        <w:numPr>
          <w:ilvl w:val="0"/>
          <w:numId w:val="5"/>
        </w:numPr>
        <w:jc w:val="both"/>
      </w:pPr>
      <w:r>
        <w:t xml:space="preserve">nekretnina upisana kod Općinskog suda u Osijeku zemljišnoknjižni odjel Beli Manastir k.o. Čeminac zk. ul. 787 kč. br. 223/1 kuća, zgrada, dvor i </w:t>
      </w:r>
      <w:r w:rsidR="00D77B25">
        <w:t>oranica ukupne površine 1420 m2 po</w:t>
      </w:r>
      <w:r w:rsidR="004C51D2">
        <w:t xml:space="preserve"> početnoj cijen</w:t>
      </w:r>
      <w:r w:rsidR="00B8361D">
        <w:t>i od 20 po početnoj cijeni 20.328,00 kn.</w:t>
      </w:r>
    </w:p>
    <w:p w:rsidRDefault="00B8361D" w:rsidP="00B8361D" w:rsidR="00B8361D">
      <w:pPr>
        <w:widowControl w:val="false"/>
        <w:ind w:left="720"/>
        <w:jc w:val="both"/>
      </w:pPr>
    </w:p>
    <w:p w:rsidRDefault="00EC686E" w:rsidP="00EC686E" w:rsidR="00EC686E">
      <w:pPr>
        <w:ind w:left="720"/>
        <w:jc w:val="both"/>
      </w:pPr>
      <w:r>
        <w:t>Predbilježba ovršnog založnog prava za korist RH MF Porezna uprava.</w:t>
      </w:r>
    </w:p>
    <w:p w:rsidRDefault="00B8361D" w:rsidP="00EC686E" w:rsidR="00B8361D">
      <w:pPr>
        <w:ind w:left="720"/>
        <w:jc w:val="both"/>
      </w:pPr>
    </w:p>
    <w:p w:rsidRDefault="00EC686E" w:rsidP="00EC686E" w:rsidR="00EC686E">
      <w:pPr>
        <w:ind w:left="720"/>
        <w:jc w:val="both"/>
      </w:pPr>
    </w:p>
    <w:p w:rsidRDefault="00EC686E" w:rsidP="00EC686E" w:rsidR="00EC686E">
      <w:pPr>
        <w:widowControl w:val="false"/>
        <w:numPr>
          <w:ilvl w:val="0"/>
          <w:numId w:val="5"/>
        </w:numPr>
        <w:jc w:val="both"/>
      </w:pPr>
      <w:r>
        <w:t>nekretnina upisana kod Općinskog suda u Osijeku zemljišnoknjižni odjel Beli Manastir k.o. Čeminac zk. ul. 786 kč. br. 223/4 oranica u selu 3416 m2</w:t>
      </w:r>
      <w:r w:rsidR="00B8361D">
        <w:t xml:space="preserve"> po početnoj cijeni 59.814,16 kn</w:t>
      </w:r>
      <w:r>
        <w:t>.</w:t>
      </w:r>
    </w:p>
    <w:p w:rsidRDefault="00EC686E" w:rsidP="00EC686E" w:rsidR="00EC686E">
      <w:pPr>
        <w:tabs>
          <w:tab w:pos="7965" w:val="left"/>
        </w:tabs>
        <w:ind w:left="720"/>
        <w:jc w:val="both"/>
      </w:pPr>
      <w:r>
        <w:t>Predbilježba ovršnog založnog prava za korist RH MF Porezna uprava.</w:t>
      </w:r>
      <w:r>
        <w:tab/>
      </w:r>
    </w:p>
    <w:p w:rsidRDefault="00EC686E" w:rsidP="00EC686E" w:rsidR="00EC686E">
      <w:pPr>
        <w:ind w:left="720"/>
        <w:jc w:val="both"/>
      </w:pPr>
    </w:p>
    <w:p w:rsidRDefault="00EC686E" w:rsidP="00EC686E" w:rsidR="00B8361D">
      <w:pPr>
        <w:widowControl w:val="false"/>
        <w:numPr>
          <w:ilvl w:val="0"/>
          <w:numId w:val="5"/>
        </w:numPr>
        <w:jc w:val="both"/>
      </w:pPr>
      <w:r>
        <w:t>nekretnina upisana kod Općinskog suda u Osijeku zemljišnoknjižni odjel Osijek k.o. Osijek zk. ul. 19183 kč. br. 10673/8 oranica lončarica velika</w:t>
      </w:r>
      <w:r w:rsidR="00B8361D">
        <w:t xml:space="preserve"> površine</w:t>
      </w:r>
      <w:r>
        <w:t xml:space="preserve"> 67m2 </w:t>
      </w:r>
      <w:r w:rsidR="00B8361D">
        <w:t xml:space="preserve">po početnoj cijeni 993,91 kn </w:t>
      </w:r>
    </w:p>
    <w:p w:rsidRDefault="00EC686E" w:rsidP="00EC686E" w:rsidR="00EC686E">
      <w:pPr>
        <w:ind w:left="720"/>
        <w:jc w:val="both"/>
      </w:pPr>
      <w:r>
        <w:t>Na navedenoj nekretnini upisano je založno pravo u korist Hypo Alpe-Adria-Bank d.d. Zagreb Podružnica Osijek</w:t>
      </w:r>
      <w:r w:rsidR="00B8361D">
        <w:t xml:space="preserve"> (sada Addiko bank d.d.)</w:t>
      </w:r>
      <w:r>
        <w:t>.</w:t>
      </w:r>
    </w:p>
    <w:p w:rsidRDefault="00EC7E43" w:rsidP="00EC7E43" w:rsidR="00EC7E43">
      <w:pPr>
        <w:jc w:val="right"/>
      </w:pPr>
      <w:r>
        <w:lastRenderedPageBreak/>
        <w:t>6 St-999/13-49</w:t>
      </w:r>
    </w:p>
    <w:p w:rsidRDefault="00B8361D" w:rsidP="00EC686E" w:rsidR="00B8361D">
      <w:pPr>
        <w:ind w:left="720"/>
        <w:jc w:val="both"/>
      </w:pPr>
    </w:p>
    <w:p w:rsidRDefault="00B8361D" w:rsidP="00EC686E" w:rsidR="00B8361D">
      <w:pPr>
        <w:ind w:left="720"/>
        <w:jc w:val="both"/>
      </w:pPr>
    </w:p>
    <w:p w:rsidRDefault="00B8361D" w:rsidP="00EC686E" w:rsidR="00B8361D">
      <w:pPr>
        <w:ind w:left="720"/>
        <w:jc w:val="both"/>
      </w:pPr>
    </w:p>
    <w:p w:rsidRDefault="00B8361D" w:rsidP="00B62172" w:rsidR="00283481" w:rsidRPr="00B8361D">
      <w:pPr>
        <w:widowControl w:val="false"/>
        <w:numPr>
          <w:ilvl w:val="0"/>
          <w:numId w:val="5"/>
        </w:numPr>
        <w:jc w:val="both"/>
      </w:pPr>
      <w:r>
        <w:t>nekretnina upisana kod Općinskog suda u Osijeku zemljišnoknjižni odjel Osijek k.o. Osijek zk. ul. 19183 i kč. br. 10674/4 oranica lončarica velika površine 27 m2 po početnoj cijeni od 662,62 kn.</w:t>
      </w:r>
    </w:p>
    <w:p w:rsidRDefault="00B8361D" w:rsidP="00B8361D" w:rsidR="00B8361D">
      <w:pPr>
        <w:pStyle w:val="Odlomakpopisa"/>
        <w:ind w:left="720"/>
        <w:jc w:val="both"/>
      </w:pPr>
      <w:r>
        <w:t>Na navedenoj nekretnini upisano je založno pravo u korist Hypo Alpe-Adria-Bank d.d. Zagreb Podružnica Osijek (sada Addiko bank d.d.).</w:t>
      </w:r>
    </w:p>
    <w:p w:rsidRDefault="0043548E" w:rsidR="0043548E">
      <w:pPr>
        <w:ind w:left="1068"/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461E3F" w:rsidRPr="00B62172">
        <w:rPr>
          <w:b/>
        </w:rPr>
        <w:t>prva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B62172">
        <w:t>40</w:t>
      </w:r>
      <w:r>
        <w:t xml:space="preserve">/II dana </w:t>
      </w:r>
      <w:r>
        <w:rPr>
          <w:b/>
          <w:bCs/>
        </w:rPr>
        <w:t xml:space="preserve"> </w:t>
      </w:r>
      <w:r w:rsidR="00EC686E">
        <w:rPr>
          <w:b/>
          <w:bCs/>
        </w:rPr>
        <w:t xml:space="preserve">4. travnja 2017. </w:t>
      </w:r>
      <w:r w:rsidR="00B62172">
        <w:rPr>
          <w:b/>
          <w:bCs/>
        </w:rPr>
        <w:t>g. u 10,</w:t>
      </w:r>
      <w:r w:rsidR="00EC686E">
        <w:rPr>
          <w:b/>
          <w:bCs/>
        </w:rPr>
        <w:t>3</w:t>
      </w:r>
      <w:r w:rsidR="00B62172">
        <w:rPr>
          <w:b/>
          <w:bCs/>
        </w:rPr>
        <w:t>0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43548E" w:rsidR="0043548E">
      <w:pPr>
        <w:ind w:left="708"/>
        <w:jc w:val="both"/>
      </w:pPr>
      <w:r>
        <w:rPr>
          <w:b/>
        </w:rPr>
        <w:t>I</w:t>
      </w:r>
      <w:r w:rsidR="00B62172">
        <w:rPr>
          <w:b/>
        </w:rPr>
        <w:t>II</w:t>
      </w:r>
      <w:r>
        <w:tab/>
        <w:t xml:space="preserve">Ovaj zaključak o prodaji objaviti će se na </w:t>
      </w:r>
      <w:r w:rsidR="00283481">
        <w:t>e-</w:t>
      </w:r>
      <w:r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B62172" w:rsidR="0043548E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43548E">
        <w:tab/>
        <w:t>Uvjeti prodaje:</w:t>
      </w:r>
    </w:p>
    <w:p w:rsidRDefault="00032B94" w:rsidP="00B62172" w:rsidR="00032B94">
      <w:pPr>
        <w:jc w:val="both"/>
      </w:pPr>
    </w:p>
    <w:p w:rsidRDefault="0043548E" w:rsidP="00461E3F" w:rsidR="00461E3F">
      <w:pPr>
        <w:ind w:left="1620"/>
        <w:jc w:val="both"/>
      </w:pPr>
      <w:r>
        <w:t>a)  nekretnine iz točke I ovog zaključka prodaju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EC686E">
        <w:t>999-13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>Osiguranje nisu dužni položiti razlučni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EC7E43" w:rsidP="00EC7E43" w:rsidR="00EC7E43">
      <w:pPr>
        <w:jc w:val="right"/>
      </w:pPr>
      <w:r>
        <w:lastRenderedPageBreak/>
        <w:t>6 St-999/13-49</w:t>
      </w:r>
    </w:p>
    <w:p w:rsidRDefault="00EC7E43" w:rsidR="00EC7E43">
      <w:pPr>
        <w:ind w:left="1980"/>
        <w:jc w:val="both"/>
      </w:pP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P="00B8361D" w:rsidR="00B62172">
      <w:pPr>
        <w:ind w:left="1968"/>
        <w:jc w:val="both"/>
      </w:pPr>
      <w:r>
        <w:t>Nekretnine će se dosuditi i  kupcima koji su ponudili nižu cijenu (ali ne i nižu od one početne na ovom ročištu za prodaju) prema veličini ponuđene cijene, ako kupci koji su ponudili veću cijenu ne polože kupovninu u roku iz točke  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kupovninu,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43548E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>Nakon pravomoćnosti rješenja o dosudi i nakon što kupac položi kupovninu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B62172" w:rsidR="00B62172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B62172">
        <w:t xml:space="preserve">Željko </w:t>
      </w:r>
      <w:r w:rsidR="00EC686E">
        <w:t>Ferenčić iz Vukovara</w:t>
      </w:r>
      <w:r w:rsidR="00B62172">
        <w:t xml:space="preserve"> na mobitel broj 098-</w:t>
      </w:r>
      <w:r w:rsidR="00EC686E">
        <w:t>953-0031</w:t>
      </w:r>
      <w:r w:rsidR="00B62172">
        <w:t xml:space="preserve">. Više podataka o prodaji imovine stečajnog dužnika može se naći i na </w:t>
      </w:r>
      <w:hyperlink r:id="rId11" w:history="true">
        <w:r w:rsidR="00B62172">
          <w:rPr>
            <w:rStyle w:val="Hiperveza"/>
          </w:rPr>
          <w:t>www.sudacka-mreza.hr/stecaj</w:t>
        </w:r>
      </w:hyperlink>
      <w:r w:rsidR="00B62172">
        <w:t xml:space="preserve"> ili na </w:t>
      </w:r>
      <w:hyperlink r:id="rId12" w:history="true">
        <w:r w:rsidR="00B62172">
          <w:rPr>
            <w:rStyle w:val="Hiperveza"/>
          </w:rPr>
          <w:t>www.vts.hr</w:t>
        </w:r>
      </w:hyperlink>
      <w:r w:rsidR="00B62172">
        <w:t xml:space="preserve"> u rubrici „web stečaj“.</w:t>
      </w:r>
    </w:p>
    <w:p w:rsidRDefault="00B62172" w:rsidP="00B62172" w:rsidR="0043548E" w:rsidRPr="00B62172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1512AF" w:rsidP="00B62172" w:rsidR="001512AF">
      <w:pPr>
        <w:pStyle w:val="Tijeloteksta"/>
        <w:rPr>
          <w:bCs/>
        </w:rPr>
      </w:pPr>
    </w:p>
    <w:p w:rsidRDefault="00032B94" w:rsidR="00B8361D">
      <w:pPr>
        <w:pStyle w:val="Tijeloteksta"/>
        <w:ind w:firstLine="708"/>
        <w:rPr>
          <w:b/>
          <w:color w:val="000000"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EC686E">
        <w:rPr>
          <w:bCs/>
        </w:rPr>
        <w:t>999/13</w:t>
      </w:r>
      <w:r w:rsidR="0043548E">
        <w:rPr>
          <w:bCs/>
        </w:rPr>
        <w:t xml:space="preserve"> od </w:t>
      </w:r>
      <w:r w:rsidR="00EC686E">
        <w:rPr>
          <w:bCs/>
        </w:rPr>
        <w:t>11. studenog 2013. g.</w:t>
      </w:r>
      <w:r w:rsidR="0043548E">
        <w:rPr>
          <w:bCs/>
        </w:rPr>
        <w:t xml:space="preserve"> otvoren je stečajni postupak nad dužnikom </w:t>
      </w:r>
      <w:r w:rsidR="00EC686E" w:rsidRPr="00EC686E">
        <w:rPr>
          <w:b/>
          <w:color w:val="000000"/>
        </w:rPr>
        <w:t>DOVER d.o.o. za promet roba i usluga u stečaju, Čeminac, S. Radića 60, MBS: 030034909, OIB: 55886307084</w:t>
      </w:r>
      <w:r w:rsidR="00B8361D">
        <w:rPr>
          <w:b/>
          <w:color w:val="000000"/>
        </w:rPr>
        <w:t>.</w:t>
      </w:r>
    </w:p>
    <w:p w:rsidRDefault="00B8361D" w:rsidR="0043548E">
      <w:pPr>
        <w:pStyle w:val="Tijeloteksta"/>
        <w:ind w:firstLine="708"/>
        <w:rPr>
          <w:bCs/>
        </w:rPr>
      </w:pPr>
      <w:r w:rsidRPr="00EC7E43">
        <w:rPr>
          <w:color w:val="000000"/>
        </w:rPr>
        <w:t>Pravomoćnim rješenjem Trgovačkog suda u Osijeku St-999/13 od 17. prosinca 2014. g.</w:t>
      </w:r>
      <w:r>
        <w:rPr>
          <w:b/>
          <w:color w:val="000000"/>
        </w:rPr>
        <w:t xml:space="preserve"> </w:t>
      </w:r>
      <w:r w:rsidR="00032B94">
        <w:rPr>
          <w:bCs/>
        </w:rPr>
        <w:t xml:space="preserve">za stečajnog upravitelja imenovan je </w:t>
      </w:r>
      <w:r w:rsidR="00B62172">
        <w:rPr>
          <w:bCs/>
        </w:rPr>
        <w:t xml:space="preserve">Željko </w:t>
      </w:r>
      <w:r w:rsidR="00EC686E">
        <w:rPr>
          <w:bCs/>
        </w:rPr>
        <w:t>Ferenčić</w:t>
      </w:r>
      <w:r w:rsidR="00EC7E43">
        <w:rPr>
          <w:bCs/>
        </w:rPr>
        <w:t xml:space="preserve"> iz Vukovara</w:t>
      </w:r>
      <w:r w:rsidR="0043548E">
        <w:rPr>
          <w:bCs/>
        </w:rPr>
        <w:t xml:space="preserve"> </w:t>
      </w:r>
      <w:r w:rsidR="00032B94">
        <w:rPr>
          <w:bCs/>
        </w:rPr>
        <w:t xml:space="preserve">a </w:t>
      </w:r>
      <w:r w:rsidR="0043548E">
        <w:rPr>
          <w:bCs/>
        </w:rPr>
        <w:t>stečajnu masu čine nekretnine  koje su predmet ove prodaje, a koje su opterećene razlučnim pravom.</w:t>
      </w:r>
    </w:p>
    <w:p w:rsidRDefault="0043548E" w:rsidP="00B62172" w:rsidR="0043548E">
      <w:pPr>
        <w:pStyle w:val="Tijeloteksta"/>
        <w:rPr>
          <w:bCs/>
        </w:rPr>
      </w:pPr>
      <w:r>
        <w:rPr>
          <w:bCs/>
        </w:rPr>
        <w:tab/>
      </w:r>
      <w:r w:rsidR="00032B94">
        <w:rPr>
          <w:bCs/>
        </w:rPr>
        <w:t xml:space="preserve">Podneskom od </w:t>
      </w:r>
      <w:r w:rsidR="00EC686E">
        <w:rPr>
          <w:bCs/>
        </w:rPr>
        <w:t>7. veljače 2017. g.</w:t>
      </w:r>
      <w:r w:rsidR="00032B94">
        <w:rPr>
          <w:bCs/>
        </w:rPr>
        <w:t xml:space="preserve"> s</w:t>
      </w:r>
      <w:r>
        <w:rPr>
          <w:bCs/>
        </w:rPr>
        <w:t>tečajn</w:t>
      </w:r>
      <w:r w:rsidR="00032B94">
        <w:rPr>
          <w:bCs/>
        </w:rPr>
        <w:t>i</w:t>
      </w:r>
      <w:r>
        <w:rPr>
          <w:bCs/>
        </w:rPr>
        <w:t xml:space="preserve"> upravitelj podni</w:t>
      </w:r>
      <w:r w:rsidR="00032B94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 164. stav 1. Stečajnog zakona (Narodne novine broj 44/99, 29/99, 129/00, 123/03,  8</w:t>
      </w:r>
      <w:r w:rsidR="00B62172">
        <w:rPr>
          <w:bCs/>
        </w:rPr>
        <w:t xml:space="preserve">2/06, 116/10, 25/12 i 133/12). </w:t>
      </w:r>
    </w:p>
    <w:p w:rsidRDefault="0043548E" w:rsidR="001512AF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</w:t>
      </w:r>
      <w:r w:rsidR="00B62172">
        <w:rPr>
          <w:bCs/>
        </w:rPr>
        <w:t>12), a u svezi s čl. 164. SZ-a.</w:t>
      </w:r>
    </w:p>
    <w:p w:rsidRDefault="0043548E" w:rsidR="0043548E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EC7E43">
        <w:t>9. ožujka</w:t>
      </w:r>
      <w:r w:rsidR="00EC686E">
        <w:t xml:space="preserve"> 2017. g.</w:t>
      </w:r>
    </w:p>
    <w:p w:rsidRDefault="00B62172" w:rsidR="00B62172">
      <w:pPr>
        <w:pStyle w:val="Tijeloteksta"/>
        <w:jc w:val="center"/>
      </w:pPr>
    </w:p>
    <w:p w:rsidRDefault="00EC686E" w:rsidP="00B62172" w:rsidR="0043548E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STEČAJNA SUTKINJA</w:t>
      </w:r>
    </w:p>
    <w:p w:rsidRDefault="001512AF" w:rsidP="00B62172" w:rsidR="001512AF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  <w:t xml:space="preserve">           Nada Roso</w:t>
      </w:r>
      <w:r w:rsidR="00B62172">
        <w:tab/>
      </w:r>
    </w:p>
    <w:p w:rsidRDefault="00B62172" w:rsidP="00B62172" w:rsidR="00B62172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EC7E43" w:rsidP="00B62172" w:rsidR="00EC7E43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EC7E43" w:rsidP="001512AF" w:rsidR="00EC7E43">
      <w:pPr>
        <w:pStyle w:val="Tijeloteksta"/>
        <w:jc w:val="left"/>
        <w:rPr>
          <w:sz w:val="22"/>
          <w:szCs w:val="22"/>
        </w:rPr>
      </w:pPr>
    </w:p>
    <w:p w:rsidRDefault="00EC7E43" w:rsidP="001512AF" w:rsidR="00EC7E43">
      <w:pPr>
        <w:pStyle w:val="Tijeloteksta"/>
        <w:jc w:val="left"/>
        <w:rPr>
          <w:sz w:val="22"/>
          <w:szCs w:val="22"/>
        </w:rPr>
      </w:pPr>
    </w:p>
    <w:p w:rsidRDefault="00EC7E43" w:rsidP="001512AF" w:rsidR="00EC7E43">
      <w:pPr>
        <w:pStyle w:val="Tijeloteksta"/>
        <w:jc w:val="left"/>
        <w:rPr>
          <w:sz w:val="22"/>
          <w:szCs w:val="22"/>
        </w:rPr>
      </w:pPr>
    </w:p>
    <w:p w:rsidRDefault="001512AF" w:rsidP="00B62172" w:rsidR="00B62172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B62172" w:rsidRPr="00B62172">
        <w:rPr>
          <w:sz w:val="22"/>
          <w:szCs w:val="22"/>
        </w:rPr>
        <w:t>DNA:</w:t>
      </w:r>
    </w:p>
    <w:p w:rsidRDefault="00EC686E" w:rsidP="00EC686E" w:rsidR="00EC686E">
      <w:pPr>
        <w:pStyle w:val="Tijeloteksta"/>
        <w:numPr>
          <w:ilvl w:val="0"/>
          <w:numId w:val="6"/>
        </w:numPr>
        <w:suppressAutoHyphens w:val="false"/>
        <w:jc w:val="left"/>
        <w:rPr>
          <w:b/>
        </w:rPr>
      </w:pPr>
      <w:r>
        <w:t>st. uprav. Željko Ferenčić  iz Vukovara, Kardinala A. Stepinca 2</w:t>
      </w:r>
    </w:p>
    <w:p w:rsidRDefault="00EC686E" w:rsidP="00EC686E" w:rsidR="00EC686E">
      <w:pPr>
        <w:pStyle w:val="Tijeloteksta"/>
        <w:numPr>
          <w:ilvl w:val="0"/>
          <w:numId w:val="6"/>
        </w:numPr>
        <w:suppressAutoHyphens w:val="false"/>
        <w:jc w:val="left"/>
        <w:rPr>
          <w:b/>
        </w:rPr>
      </w:pPr>
      <w:r>
        <w:t>ŽDO Osijek</w:t>
      </w:r>
    </w:p>
    <w:p w:rsidRDefault="00EC686E" w:rsidP="00EC686E" w:rsidR="00EC68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za Privrednu banku Zagreb d.d. Zagreb – pun. Mihaela Vlašić Lajh odvjetnica iz OD Leko i Partneri, Zagreb, Domagojeva 18</w:t>
      </w:r>
    </w:p>
    <w:p w:rsidRDefault="00EC7E43" w:rsidP="00EC686E" w:rsidR="00EC68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Addiko bank</w:t>
      </w:r>
      <w:r w:rsidR="00EC686E">
        <w:t xml:space="preserve"> d.d. </w:t>
      </w:r>
      <w:r>
        <w:t>Zagreb, Slavonska avenija 6</w:t>
      </w:r>
    </w:p>
    <w:p w:rsidRDefault="00EC7E43" w:rsidP="00EC686E" w:rsidR="00EC7E43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predsjedništvo + oglas</w:t>
      </w:r>
    </w:p>
    <w:p w:rsidRDefault="00EC686E" w:rsidP="00EC686E" w:rsidR="00EC68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 xml:space="preserve">e-ogl. pl. </w:t>
      </w:r>
      <w:r w:rsidR="00EC7E43">
        <w:t>uz podnesak st. uprav. od 7.2.2017. g. s prilogom (str. 134-149 spisa)</w:t>
      </w:r>
    </w:p>
    <w:p w:rsidRDefault="00EC686E" w:rsidP="00EC686E" w:rsidR="00EC68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R-4.4.</w:t>
      </w:r>
    </w:p>
    <w:p w:rsidRDefault="001512AF" w:rsidP="00B62172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  <w:bookmarkStart w:name="_GoBack" w:id="0"/>
      <w:bookmarkEnd w:id="0"/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33E" w:rsidR="0098133E">
      <w:r>
        <w:separator/>
      </w:r>
    </w:p>
  </w:endnote>
  <w:endnote w:id="0" w:type="continuationSeparator">
    <w:p w:rsidRDefault="0098133E" w:rsidR="00981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33E" w:rsidR="0098133E">
      <w:r>
        <w:separator/>
      </w:r>
    </w:p>
  </w:footnote>
  <w:footnote w:id="0" w:type="continuationSeparator">
    <w:p w:rsidRDefault="0098133E" w:rsidR="009813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72BE3">
      <w:rPr>
        <w:noProof/>
      </w:rPr>
      <w:t>5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11D72322"/>
    <w:multiLevelType w:val="hybridMultilevel"/>
    <w:tmpl w:val="12CA459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7D3CC2"/>
    <w:multiLevelType w:val="hybridMultilevel"/>
    <w:tmpl w:val="7722E0FC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072BE3"/>
    <w:rsid w:val="001512AF"/>
    <w:rsid w:val="00270A36"/>
    <w:rsid w:val="00283481"/>
    <w:rsid w:val="002B08BF"/>
    <w:rsid w:val="002C47CD"/>
    <w:rsid w:val="003A15CF"/>
    <w:rsid w:val="0043548E"/>
    <w:rsid w:val="004612C3"/>
    <w:rsid w:val="00461E3F"/>
    <w:rsid w:val="004C51D2"/>
    <w:rsid w:val="004E34DD"/>
    <w:rsid w:val="004F226C"/>
    <w:rsid w:val="005B3371"/>
    <w:rsid w:val="007808B1"/>
    <w:rsid w:val="0098133E"/>
    <w:rsid w:val="00A13F8E"/>
    <w:rsid w:val="00A618AE"/>
    <w:rsid w:val="00B62172"/>
    <w:rsid w:val="00B8361D"/>
    <w:rsid w:val="00B9197E"/>
    <w:rsid w:val="00D16A89"/>
    <w:rsid w:val="00D77B25"/>
    <w:rsid w:val="00DE43D0"/>
    <w:rsid w:val="00EC686E"/>
    <w:rsid w:val="00EC7E43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72B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2B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B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B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B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72B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2B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B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B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B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513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139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St-999/2013</izvorni_sadrzaj>
    <derivirana_varijabla naziv="DomainObject.Predmet.OznakaBroj_1">St-999/2013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DOVER d.o.o. za promet roba i usluga</izvorni_sadrzaj>
    <derivirana_varijabla naziv="DomainObject.Predmet.ProtustrankaFormated_1">  DOVER d.o.o. za promet roba i usluga</derivirana_varijabla>
  </DomainObject.Predmet.ProtustrankaFormated>
  <DomainObject.Predmet.ProtustrankaFormatedOIB>
    <izvorni_sadrzaj>  DOVER d.o.o. za promet roba i usluga, OIB 55886307084</izvorni_sadrzaj>
    <derivirana_varijabla naziv="DomainObject.Predmet.ProtustrankaFormatedOIB_1">  DOVER d.o.o. za promet roba i usluga, OIB 55886307084</derivirana_varijabla>
  </DomainObject.Predmet.ProtustrankaFormatedOIB>
  <DomainObject.Predmet.ProtustrankaFormatedWithAdress>
    <izvorni_sadrzaj> DOVER d.o.o. za promet roba i usluga, S.Radića 60, Čeminac</izvorni_sadrzaj>
    <derivirana_varijabla naziv="DomainObject.Predmet.ProtustrankaFormatedWithAdress_1"> DOVER d.o.o. za promet roba i usluga, S.Radića 60, Čeminac</derivirana_varijabla>
  </DomainObject.Predmet.ProtustrankaFormatedWithAdress>
  <DomainObject.Predmet.ProtustrankaFormatedWithAdressOIB>
    <izvorni_sadrzaj> DOVER d.o.o. za promet roba i usluga, OIB 55886307084, S.Radića 60, Čeminac</izvorni_sadrzaj>
    <derivirana_varijabla naziv="DomainObject.Predmet.ProtustrankaFormatedWithAdressOIB_1"> DOVER d.o.o. za promet roba i usluga, OIB 55886307084, S.Radića 60, Čeminac</derivirana_varijabla>
  </DomainObject.Predmet.ProtustrankaFormatedWithAdressOIB>
  <DomainObject.Predmet.ProtustrankaWithAdress>
    <izvorni_sadrzaj>DOVER d.o.o. za promet roba i usluga S.Radića 60, Čeminac</izvorni_sadrzaj>
    <derivirana_varijabla naziv="DomainObject.Predmet.ProtustrankaWithAdress_1">DOVER d.o.o. za promet roba i usluga S.Radića 60, Čeminac</derivirana_varijabla>
  </DomainObject.Predmet.ProtustrankaWithAdress>
  <DomainObject.Predmet.ProtustrankaWithAdressOIB>
    <izvorni_sadrzaj>DOVER d.o.o. za promet roba i usluga, OIB 55886307084, S.Radića 60, Čeminac</izvorni_sadrzaj>
    <derivirana_varijabla naziv="DomainObject.Predmet.ProtustrankaWithAdressOIB_1">DOVER d.o.o. za promet roba i usluga, OIB 55886307084, S.Radića 60, Čeminac</derivirana_varijabla>
  </DomainObject.Predmet.ProtustrankaWithAdressOIB>
  <DomainObject.Predmet.ProtustrankaNazivFormated>
    <izvorni_sadrzaj>DOVER d.o.o. za promet roba i usluga</izvorni_sadrzaj>
    <derivirana_varijabla naziv="DomainObject.Predmet.ProtustrankaNazivFormated_1">DOVER d.o.o. za promet roba i usluga</derivirana_varijabla>
  </DomainObject.Predmet.ProtustrankaNazivFormated>
  <DomainObject.Predmet.ProtustrankaNazivFormatedOIB>
    <izvorni_sadrzaj>DOVER d.o.o. za promet roba i usluga, OIB 55886307084</izvorni_sadrzaj>
    <derivirana_varijabla naziv="DomainObject.Predmet.ProtustrankaNazivFormatedOIB_1">DOVER d.o.o. za promet roba i usluga, OIB 55886307084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DOVER d.o.o. za promet roba i usluga</item>
    </izvorni_sadrzaj>
    <derivirana_varijabla naziv="DomainObject.Predmet.ProtuStrankaListFormated_1">
      <item>DOVER d.o.o. za promet roba i usluga</item>
    </derivirana_varijabla>
  </DomainObject.Predmet.ProtuStrankaListFormated>
  <DomainObject.Predmet.ProtuStrankaListFormatedOIB>
    <izvorni_sadrzaj>
      <item>DOVER d.o.o. za promet roba i usluga, OIB 55886307084</item>
    </izvorni_sadrzaj>
    <derivirana_varijabla naziv="DomainObject.Predmet.ProtuStrankaListFormatedOIB_1">
      <item>DOVER d.o.o. za promet roba i usluga, OIB 55886307084</item>
    </derivirana_varijabla>
  </DomainObject.Predmet.ProtuStrankaListFormatedOIB>
  <DomainObject.Predmet.ProtuStrankaListFormatedWithAdress>
    <izvorni_sadrzaj>
      <item>DOVER d.o.o. za promet roba i usluga, S.Radića 60, Čeminac</item>
    </izvorni_sadrzaj>
    <derivirana_varijabla naziv="DomainObject.Predmet.ProtuStrankaListFormatedWithAdress_1">
      <item>DOVER d.o.o. za promet roba i usluga, S.Radića 60, Čeminac</item>
    </derivirana_varijabla>
  </DomainObject.Predmet.ProtuStrankaListFormatedWithAdress>
  <DomainObject.Predmet.ProtuStrankaListFormatedWithAdressOIB>
    <izvorni_sadrzaj>
      <item>DOVER d.o.o. za promet roba i usluga, OIB 55886307084, S.Radića 60, Čeminac</item>
    </izvorni_sadrzaj>
    <derivirana_varijabla naziv="DomainObject.Predmet.ProtuStrankaListFormatedWithAdressOIB_1">
      <item>DOVER d.o.o. za promet roba i usluga, OIB 55886307084, S.Radića 60, Čeminac</item>
    </derivirana_varijabla>
  </DomainObject.Predmet.ProtuStrankaListFormatedWithAdressOIB>
  <DomainObject.Predmet.ProtuStrankaListNazivFormated>
    <izvorni_sadrzaj>
      <item>DOVER d.o.o. za promet roba i usluga</item>
    </izvorni_sadrzaj>
    <derivirana_varijabla naziv="DomainObject.Predmet.ProtuStrankaListNazivFormated_1">
      <item>DOVER d.o.o. za promet roba i usluga</item>
    </derivirana_varijabla>
  </DomainObject.Predmet.ProtuStrankaListNazivFormated>
  <DomainObject.Predmet.ProtuStrankaListNazivFormatedOIB>
    <izvorni_sadrzaj>
      <item>DOVER d.o.o. za promet roba i usluga, OIB 55886307084</item>
    </izvorni_sadrzaj>
    <derivirana_varijabla naziv="DomainObject.Predmet.ProtuStrankaListNazivFormatedOIB_1">
      <item>DOVER d.o.o. za promet roba i usluga, OIB 55886307084</item>
    </derivirana_varijabla>
  </DomainObject.Predmet.ProtuStrankaListNazivFormatedOIB>
  <DomainObject.Predmet.OstaliList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Formated>
  <DomainObject.Predmet.OstaliList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FormatedOIB>
  <DomainObject.Predmet.OstaliListFormatedWithAdress>
    <izvorni_sadrzaj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izvorni_sadrzaj>
    <derivirana_varijabla naziv="DomainObject.Predmet.OstaliListFormatedWithAdress_1"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derivirana_varijabla>
  </DomainObject.Predmet.OstaliListFormatedWithAdress>
  <DomainObject.Predmet.OstaliListFormatedWithAdressOIB>
    <izvorni_sadrzaj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izvorni_sadrzaj>
    <derivirana_varijabla naziv="DomainObject.Predmet.OstaliListFormatedWithAdressOIB_1"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derivirana_varijabla>
  </DomainObject.Predmet.OstaliListFormatedWithAdressOIB>
  <DomainObject.Predmet.OstaliListNaziv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Naziv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NazivFormated>
  <DomainObject.Predmet.OstaliListNaziv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Naziv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DOVER d.o.o. za promet roba i usluga</izvorni_sadrzaj>
    <derivirana_varijabla naziv="DomainObject.Predmet.ProtustrankaIDrugi_1">DOVER d.o.o. za promet roba i usluga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DOVER d.o.o. za promet roba i usluga, OIB 55886307084, S.Radića 60, Čeminac</izvorni_sadrzaj>
    <derivirana_varijabla naziv="DomainObject.Predmet.ProtustrankaIDrugiAdressOIB_1">DOVER d.o.o. za promet roba i usluga, OIB 55886307084, S.Radića 60,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SudioniciListNaziv_1"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SudioniciListNaziv>
  <DomainObject.Predmet.SudioniciListAdressOIB>
    <izvorni_sadrzaj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izvorni_sadrzaj>
    <derivirana_varijabla naziv="DomainObject.Predmet.SudioniciListAdressOIB_1"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izvorni_sadrzaj>
    <derivirana_varijabla naziv="DomainObject.Predmet.SudioniciListNazivOIB_1"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69F8B7-FB45-4AA6-A283-6CC69CE648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1175</properties:Words>
  <properties:Characters>6199</properties:Characters>
  <properties:Lines>205</properties:Lines>
  <properties:Paragraphs>64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7649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2017-02-15T12:42:00Z</dcterms:created>
  <dc:creator>Korisnik</dc:creator>
  <cp:lastModifiedBy>Danijela Sekulić</cp:lastModifiedBy>
  <cp:lastPrinted>2017-03-09T12:53:00Z</cp:lastPrinted>
  <dcterms:modified xmlns:xsi="http://www.w3.org/2001/XMLSchema-instance" xsi:type="dcterms:W3CDTF">2017-03-09T12:54:00Z</dcterms:modified>
  <cp:revision>6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