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688e" w14:paraId="c63688e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8740C3" w:rsidRPr="006473A8">
        <w:rPr>
          <w:lang w:eastAsia="en-US"/>
        </w:rPr>
        <w:t xml:space="preserve">povodom prijedloga predlagatelja </w:t>
      </w:r>
      <w:r w:rsidR="00F7328E" w:rsidRPr="006473A8">
        <w:rPr>
          <w:lang w:eastAsia="en-US"/>
        </w:rPr>
        <w:t xml:space="preserve">FINA – Regionalni centar Split, za otvaranjem stečajnog postupka nad dužnikom </w:t>
      </w:r>
      <w:r w:rsidR="00F7328E">
        <w:t>GODING d.o.o. Split, Ulica Krste Odaka 4, OIB: 55352125887</w:t>
      </w:r>
      <w:r w:rsidR="000C06DF" w:rsidRPr="000C06DF">
        <w:t>,</w:t>
      </w:r>
      <w:r w:rsidR="00DD51D8">
        <w:t xml:space="preserve"> zastupanog po punomoćniku Ivanu Čizmiću, odvjetniku u Splitu,</w:t>
      </w:r>
      <w:r w:rsidR="000C06DF" w:rsidRPr="000C06DF">
        <w:t xml:space="preserve"> dana </w:t>
      </w:r>
      <w:r w:rsidR="000C06DF">
        <w:t>30</w:t>
      </w:r>
      <w:r w:rsidR="000C06DF" w:rsidRPr="000C06DF">
        <w:t>. studenog 2015. godine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F7328E" w:rsidRPr="00F7328E">
        <w:t>GODING d.o.o. Split, Ulica Krste Odaka 4, OIB: 55352125887</w:t>
      </w:r>
      <w:r w:rsidR="008740C3">
        <w:t>,</w:t>
      </w:r>
      <w:r>
        <w:t xml:space="preserve"> </w:t>
      </w:r>
      <w:r w:rsidR="00B41597" w:rsidRPr="00303BD9">
        <w:t xml:space="preserve">da u roku od 15 dana nakon proteka osmog dana od objave ovog poziva na mrežnoj </w:t>
      </w:r>
      <w:r w:rsidR="00AF6D58">
        <w:t>stranici e-Oglasna ploča sudova,</w:t>
      </w:r>
      <w:r>
        <w:t xml:space="preserve">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F7328E">
        <w:t>151/2014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7328E" w:rsidP="00F7328E" w:rsidR="00F7328E" w:rsidRPr="006473A8">
      <w:pPr>
        <w:ind w:firstLine="720"/>
        <w:jc w:val="both"/>
        <w:rPr>
          <w:lang w:eastAsia="en-US"/>
        </w:rPr>
      </w:pPr>
      <w:r w:rsidRPr="006473A8">
        <w:rPr>
          <w:lang w:eastAsia="en-US"/>
        </w:rPr>
        <w:t xml:space="preserve">Kod ovoga suda dana </w:t>
      </w:r>
      <w:r>
        <w:rPr>
          <w:lang w:eastAsia="en-US"/>
        </w:rPr>
        <w:t>1. listopada</w:t>
      </w:r>
      <w:r w:rsidRPr="006473A8">
        <w:rPr>
          <w:lang w:eastAsia="en-US"/>
        </w:rPr>
        <w:t xml:space="preserve"> 2014. godine zaprimljen je prijedlog Financijske agencije, Nagodbenog vijeća ST0</w:t>
      </w:r>
      <w:r>
        <w:rPr>
          <w:lang w:eastAsia="en-US"/>
        </w:rPr>
        <w:t>2</w:t>
      </w:r>
      <w:r w:rsidRPr="006473A8">
        <w:rPr>
          <w:lang w:eastAsia="en-US"/>
        </w:rPr>
        <w:t>, Klasa: UP/I-110/07/14-01/</w:t>
      </w:r>
      <w:r>
        <w:rPr>
          <w:lang w:eastAsia="en-US"/>
        </w:rPr>
        <w:t>6996,</w:t>
      </w:r>
      <w:r w:rsidRPr="006473A8">
        <w:rPr>
          <w:lang w:eastAsia="en-US"/>
        </w:rPr>
        <w:t xml:space="preserve"> Ur. broj: 04-06-14</w:t>
      </w:r>
      <w:r>
        <w:rPr>
          <w:lang w:eastAsia="en-US"/>
        </w:rPr>
        <w:t xml:space="preserve">-6996-9 </w:t>
      </w:r>
      <w:r w:rsidRPr="006473A8">
        <w:rPr>
          <w:lang w:eastAsia="en-US"/>
        </w:rPr>
        <w:t xml:space="preserve">od </w:t>
      </w:r>
      <w:r>
        <w:rPr>
          <w:lang w:eastAsia="en-US"/>
        </w:rPr>
        <w:t>26. rujna</w:t>
      </w:r>
      <w:r w:rsidRPr="006473A8">
        <w:rPr>
          <w:lang w:eastAsia="en-US"/>
        </w:rPr>
        <w:t xml:space="preserve"> 2014. godine za pokretanje stečajnog postupka nad dužnikom </w:t>
      </w:r>
      <w:r>
        <w:t>GODING d.o.o. Split, Ulica Krste Odaka 4, OIB: 55352125887</w:t>
      </w:r>
      <w:r w:rsidRPr="006473A8">
        <w:rPr>
          <w:lang w:eastAsia="en-US"/>
        </w:rPr>
        <w:t>.</w:t>
      </w:r>
    </w:p>
    <w:p w:rsidRDefault="00F7328E" w:rsidP="00F7328E" w:rsidR="00F7328E" w:rsidRPr="006473A8">
      <w:pPr>
        <w:jc w:val="both"/>
        <w:rPr>
          <w:lang w:eastAsia="en-US"/>
        </w:rPr>
      </w:pPr>
    </w:p>
    <w:p w:rsidRDefault="00F7328E" w:rsidP="00F7328E" w:rsidR="00F7328E" w:rsidRPr="006473A8">
      <w:pPr>
        <w:jc w:val="both"/>
        <w:rPr>
          <w:lang w:eastAsia="en-US"/>
        </w:rPr>
      </w:pPr>
      <w:r w:rsidRPr="006473A8">
        <w:rPr>
          <w:lang w:eastAsia="en-US"/>
        </w:rPr>
        <w:tab/>
        <w:t>Prijedlog je podnesen temeljem odredbe čl. 49. st. 2. Zakona o financijskom poslovanju i predstečajnoj nagodbi („Narodne novine“ broj 108/12, 144/12 i 81/13; dalje ZFPPN), a budući je Nagodbeno vijeće S</w:t>
      </w:r>
      <w:r>
        <w:rPr>
          <w:lang w:eastAsia="en-US"/>
        </w:rPr>
        <w:t>T02</w:t>
      </w:r>
      <w:r w:rsidRPr="006473A8">
        <w:rPr>
          <w:lang w:eastAsia="en-US"/>
        </w:rPr>
        <w:t xml:space="preserve"> rješenjem Klasa: UP/I-110/07/14-01/</w:t>
      </w:r>
      <w:r>
        <w:rPr>
          <w:lang w:eastAsia="en-US"/>
        </w:rPr>
        <w:t>6996</w:t>
      </w:r>
      <w:r w:rsidRPr="006473A8">
        <w:rPr>
          <w:lang w:eastAsia="en-US"/>
        </w:rPr>
        <w:t>, Ur. broj: 04-06-14-</w:t>
      </w:r>
      <w:r>
        <w:rPr>
          <w:lang w:eastAsia="en-US"/>
        </w:rPr>
        <w:t>6996-5 od 26. kolovoza</w:t>
      </w:r>
      <w:r w:rsidRPr="006473A8">
        <w:rPr>
          <w:lang w:eastAsia="en-US"/>
        </w:rPr>
        <w:t xml:space="preserve"> 2014. godine odbacilo prijedlog dužnika za otvaranje postupka predstečajne nagodbe, a koja odluka je postala izvršna dana </w:t>
      </w:r>
      <w:r>
        <w:rPr>
          <w:lang w:eastAsia="en-US"/>
        </w:rPr>
        <w:t>12. rujna</w:t>
      </w:r>
      <w:r w:rsidRPr="006473A8">
        <w:rPr>
          <w:lang w:eastAsia="en-US"/>
        </w:rPr>
        <w:t xml:space="preserve"> 2014. godine. Predlagatelj navodi da postoji razlog za otvaranje stečajnog postupka nad dužnikom jer da dužnik u razdoblju dužem od 60 dana ima evidentirane neizvršene osnove za plaća</w:t>
      </w:r>
      <w:r>
        <w:rPr>
          <w:lang w:eastAsia="en-US"/>
        </w:rPr>
        <w:t>nje, pa u tom pravcu dostavlja P</w:t>
      </w:r>
      <w:r w:rsidRPr="006473A8">
        <w:rPr>
          <w:lang w:eastAsia="en-US"/>
        </w:rPr>
        <w:t xml:space="preserve">otvrdu FINA-e od </w:t>
      </w:r>
      <w:r>
        <w:rPr>
          <w:lang w:eastAsia="en-US"/>
        </w:rPr>
        <w:t>26. rujna</w:t>
      </w:r>
      <w:r w:rsidRPr="006473A8">
        <w:rPr>
          <w:lang w:eastAsia="en-US"/>
        </w:rPr>
        <w:t xml:space="preserve"> 2014. godine (list </w:t>
      </w:r>
      <w:r>
        <w:rPr>
          <w:lang w:eastAsia="en-US"/>
        </w:rPr>
        <w:t>2</w:t>
      </w:r>
      <w:r w:rsidRPr="006473A8">
        <w:rPr>
          <w:lang w:eastAsia="en-US"/>
        </w:rPr>
        <w:t xml:space="preserve"> spisa).</w:t>
      </w:r>
    </w:p>
    <w:p w:rsidRDefault="00772D95" w:rsidP="000C06DF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F7328E">
        <w:rPr>
          <w:szCs w:val="20"/>
        </w:rPr>
        <w:t>151/2014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F7328E">
        <w:rPr>
          <w:lang w:eastAsia="en-US"/>
        </w:rPr>
        <w:t>12</w:t>
      </w:r>
      <w:r w:rsidR="00EB174F">
        <w:rPr>
          <w:lang w:eastAsia="en-US"/>
        </w:rPr>
        <w:t>. kolovoza</w:t>
      </w:r>
      <w:r w:rsidR="00EB174F" w:rsidRPr="006473A8">
        <w:rPr>
          <w:lang w:eastAsia="en-US"/>
        </w:rPr>
        <w:t xml:space="preserve"> </w:t>
      </w:r>
      <w:r>
        <w:rPr>
          <w:szCs w:val="20"/>
        </w:rPr>
        <w:t>2015</w:t>
      </w:r>
      <w:r w:rsidR="00EB174F">
        <w:rPr>
          <w:szCs w:val="20"/>
        </w:rPr>
        <w:t>. godine</w:t>
      </w:r>
      <w:r w:rsidRPr="00772D95">
        <w:rPr>
          <w:szCs w:val="20"/>
        </w:rPr>
        <w:t xml:space="preserve"> pokrenuo prethodni postupak te je određeno ročište radi izjašnjenja o podnesenom prijedlogu.</w:t>
      </w:r>
    </w:p>
    <w:p w:rsidRDefault="00772D95" w:rsidP="008740C3" w:rsidR="008740C3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772D95">
        <w:rPr>
          <w:szCs w:val="20"/>
        </w:rPr>
        <w:t xml:space="preserve">Na ročištu održanom </w:t>
      </w:r>
      <w:r w:rsidR="000C06DF">
        <w:rPr>
          <w:szCs w:val="20"/>
        </w:rPr>
        <w:t>dana 27. studenog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</w:t>
      </w:r>
      <w:r w:rsidR="00F7328E">
        <w:rPr>
          <w:szCs w:val="20"/>
        </w:rPr>
        <w:t>p</w:t>
      </w:r>
      <w:r w:rsidR="00F7328E" w:rsidRPr="00F7328E">
        <w:rPr>
          <w:rFonts w:eastAsiaTheme="minorHAnsi"/>
          <w:lang w:eastAsia="en-US"/>
        </w:rPr>
        <w:t xml:space="preserve">unomoćnik dužnika </w:t>
      </w:r>
      <w:r w:rsidR="00F7328E">
        <w:rPr>
          <w:rFonts w:eastAsiaTheme="minorHAnsi"/>
          <w:lang w:eastAsia="en-US"/>
        </w:rPr>
        <w:t xml:space="preserve">je istakao da </w:t>
      </w:r>
      <w:r w:rsidR="00F7328E" w:rsidRPr="00F7328E">
        <w:rPr>
          <w:rFonts w:eastAsiaTheme="minorHAnsi"/>
          <w:lang w:eastAsia="en-US"/>
        </w:rPr>
        <w:t>dužnik nema nikakve likvidne imovine u svom vlasništvu te stoga predlaže da se nad dužnikom istovremeni otvori i zaključi stečajni postupak u smislu odredbe čl. 63. Stečajnog zakona.</w:t>
      </w:r>
      <w:r w:rsidR="00DD51D8">
        <w:rPr>
          <w:rFonts w:eastAsiaTheme="minorHAnsi"/>
          <w:lang w:eastAsia="en-US"/>
        </w:rPr>
        <w:t xml:space="preserve"> Na istom ročištu punomoćnik dužnika predao je u spis javnobilježnički ovjerovljen prokazni popis imovine iz kojeg proizlazi da dužnik nema nikakve imovine (list 50-58 spisa).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750BFD" w:rsidRPr="00A87924">
        <w:rPr>
          <w:color w:val="FF0000"/>
          <w:szCs w:val="20"/>
        </w:rPr>
        <w:t xml:space="preserve">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BD17B0" w:rsidP="0065129A" w:rsidR="00BD17B0" w:rsidRPr="00772D95">
      <w:pPr>
        <w:spacing w:before="240"/>
        <w:ind w:firstLine="708"/>
        <w:jc w:val="both"/>
        <w:rPr>
          <w:szCs w:val="20"/>
        </w:rPr>
      </w:pPr>
    </w:p>
    <w:p w:rsidRDefault="009862D2" w:rsidP="009862D2" w:rsidR="009862D2">
      <w:pPr>
        <w:spacing w:before="240"/>
        <w:ind w:firstLine="708"/>
        <w:jc w:val="both"/>
        <w:rPr>
          <w:szCs w:val="20"/>
        </w:rPr>
      </w:pPr>
      <w:r w:rsidRPr="00C11E45">
        <w:rPr>
          <w:szCs w:val="20"/>
        </w:rPr>
        <w:lastRenderedPageBreak/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0C06DF">
        <w:t>30</w:t>
      </w:r>
      <w:r w:rsidR="00162996">
        <w:t>. studenog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  <w:r w:rsidR="00F7328E">
        <w:t>po punomoćniku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7E3" w:rsidR="006F67E3">
      <w:r>
        <w:separator/>
      </w:r>
    </w:p>
  </w:endnote>
  <w:endnote w:id="0" w:type="continuationSeparator">
    <w:p w:rsidRDefault="006F67E3" w:rsidR="006F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7E3" w:rsidR="006F67E3">
      <w:r>
        <w:separator/>
      </w:r>
    </w:p>
  </w:footnote>
  <w:footnote w:id="0" w:type="continuationSeparator">
    <w:p w:rsidRDefault="006F67E3" w:rsidR="006F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CE0B85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EB174F">
      <w:t>1</w:t>
    </w:r>
    <w:r w:rsidR="00F7328E">
      <w:t>51/2014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7328E">
      <w:t>151/2014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2996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201F0"/>
    <w:rsid w:val="005303C5"/>
    <w:rsid w:val="00535795"/>
    <w:rsid w:val="00551E28"/>
    <w:rsid w:val="00552537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29BD"/>
    <w:rsid w:val="006E4546"/>
    <w:rsid w:val="006E5670"/>
    <w:rsid w:val="006F67E3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862D2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87924"/>
    <w:rsid w:val="00A90229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2C9B"/>
    <w:rsid w:val="00BB5EDE"/>
    <w:rsid w:val="00BC1BB8"/>
    <w:rsid w:val="00BC1EB9"/>
    <w:rsid w:val="00BD17B0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34D4"/>
    <w:rsid w:val="00C6460C"/>
    <w:rsid w:val="00C729AD"/>
    <w:rsid w:val="00C746F6"/>
    <w:rsid w:val="00C8657B"/>
    <w:rsid w:val="00C86FF1"/>
    <w:rsid w:val="00C87362"/>
    <w:rsid w:val="00C90C73"/>
    <w:rsid w:val="00C90E86"/>
    <w:rsid w:val="00C95640"/>
    <w:rsid w:val="00CA1916"/>
    <w:rsid w:val="00CA5C34"/>
    <w:rsid w:val="00CA61F9"/>
    <w:rsid w:val="00CB225A"/>
    <w:rsid w:val="00CB6613"/>
    <w:rsid w:val="00CE0B85"/>
    <w:rsid w:val="00CE27EC"/>
    <w:rsid w:val="00CE70B0"/>
    <w:rsid w:val="00CF3410"/>
    <w:rsid w:val="00D035AC"/>
    <w:rsid w:val="00D07DFA"/>
    <w:rsid w:val="00D13B23"/>
    <w:rsid w:val="00D158CE"/>
    <w:rsid w:val="00D20319"/>
    <w:rsid w:val="00D359EC"/>
    <w:rsid w:val="00D438B6"/>
    <w:rsid w:val="00D6364C"/>
    <w:rsid w:val="00D96FEC"/>
    <w:rsid w:val="00DA1B30"/>
    <w:rsid w:val="00DA2F7B"/>
    <w:rsid w:val="00DA755E"/>
    <w:rsid w:val="00DB5821"/>
    <w:rsid w:val="00DD3E9E"/>
    <w:rsid w:val="00DD51D8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77024"/>
    <w:rsid w:val="00EB174F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St-151/2014</izvorni_sadrzaj>
    <derivirana_varijabla naziv="DomainObject.Predmet.OznakaBroj_1">St-151/2014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GODING društvo s ograničenom odgovornošću za proizvodnju drvenih elemenat i trgovinu</izvorni_sadrzaj>
    <derivirana_varijabla naziv="DomainObject.Predmet.ProtustrankaFormated_1">  GODING društvo s ograničenom odgovornošću za proizvodnju drvenih elemenat i trgovinu</derivirana_varijabla>
  </DomainObject.Predmet.ProtustrankaFormated>
  <DomainObject.Predmet.ProtustrankaFormatedOIB>
    <izvorni_sadrzaj>  GODING društvo s ograničenom odgovornošću za proizvodnju drvenih elemenat i trgovinu, OIB 55352125887</izvorni_sadrzaj>
    <derivirana_varijabla naziv="DomainObject.Predmet.ProtustrankaFormatedOIB_1">  GODING društvo s ograničenom odgovornošću za proizvodnju drvenih elemenat i trgovinu, OIB 55352125887</derivirana_varijabla>
  </DomainObject.Predmet.ProtustrankaFormatedOIB>
  <DomainObject.Predmet.ProtustrankaFormatedWithAdress>
    <izvorni_sadrzaj> GODING društvo s ograničenom odgovornošću za proizvodnju drvenih elemenat i trgovinu, Ulica Krste Odaka 4, 21000 Split</izvorni_sadrzaj>
    <derivirana_varijabla naziv="DomainObject.Predmet.ProtustrankaFormatedWithAdress_1"> GODING društvo s ograničenom odgovornošću za proizvodnju drvenih elemenat i trgovinu, Ulica Krste Odaka 4, 21000 Split</derivirana_varijabla>
  </DomainObject.Predmet.ProtustrankaFormatedWithAdress>
  <DomainObject.Predmet.ProtustrankaFormatedWithAdressOIB>
    <izvorni_sadrzaj> GODING društvo s ograničenom odgovornošću za proizvodnju drvenih elemenat i trgovinu, OIB 55352125887, Ulica Krste Odaka 4, 21000 Split</izvorni_sadrzaj>
    <derivirana_varijabla naziv="DomainObject.Predmet.ProtustrankaFormatedWithAdressOIB_1"> GODING društvo s ograničenom odgovornošću za proizvodnju drvenih elemenat i trgovinu, OIB 55352125887, Ulica Krste Odaka 4, 21000 Split</derivirana_varijabla>
  </DomainObject.Predmet.ProtustrankaFormatedWithAdressOIB>
  <DomainObject.Predmet.ProtustrankaWithAdress>
    <izvorni_sadrzaj>GODING društvo s ograničenom odgovornošću za proizvodnju drvenih elemenat i trgovinu Ulica Krste Odaka 4, 21000 Split</izvorni_sadrzaj>
    <derivirana_varijabla naziv="DomainObject.Predmet.ProtustrankaWithAdress_1">GODING društvo s ograničenom odgovornošću za proizvodnju drvenih elemenat i trgovinu Ulica Krste Odaka 4, 21000 Split</derivirana_varijabla>
  </DomainObject.Predmet.ProtustrankaWithAdress>
  <DomainObject.Predmet.ProtustrankaWithAdressOIB>
    <izvorni_sadrzaj>GODING društvo s ograničenom odgovornošću za proizvodnju drvenih elemenat i trgovinu, OIB 55352125887, Ulica Krste Odaka 4, 21000 Split</izvorni_sadrzaj>
    <derivirana_varijabla naziv="DomainObject.Predmet.ProtustrankaWithAdressOIB_1">GODING društvo s ograničenom odgovornošću za proizvodnju drvenih elemenat i trgovinu, OIB 55352125887, Ulica Krste Odaka 4, 21000 Split</derivirana_varijabla>
  </DomainObject.Predmet.ProtustrankaWithAdressOIB>
  <DomainObject.Predmet.ProtustrankaNazivFormated>
    <izvorni_sadrzaj>GODING društvo s ograničenom odgovornošću za proizvodnju drvenih elemenat i trgovinu</izvorni_sadrzaj>
    <derivirana_varijabla naziv="DomainObject.Predmet.ProtustrankaNazivFormated_1">GODING društvo s ograničenom odgovornošću za proizvodnju drvenih elemenat i trgovinu</derivirana_varijabla>
  </DomainObject.Predmet.ProtustrankaNazivFormated>
  <DomainObject.Predmet.ProtustrankaNazivFormatedOIB>
    <izvorni_sadrzaj>GODING društvo s ograničenom odgovornošću za proizvodnju drvenih elemenat i trgovinu, OIB 55352125887</izvorni_sadrzaj>
    <derivirana_varijabla naziv="DomainObject.Predmet.ProtustrankaNazivFormatedOIB_1">GODING društvo s ograničenom odgovornošću za proizvodnju drvenih elemenat i trgovinu, OIB 55352125887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GODING društvo s ograničenom odgovornošću za proizvodnju drvenih elemenat i trgovinu</item>
    </izvorni_sadrzaj>
    <derivirana_varijabla naziv="DomainObject.Predmet.ProtuStrankaListFormated_1">
      <item>GODING društvo s ograničenom odgovornošću za proizvodnju drvenih elemenat i trgovinu</item>
    </derivirana_varijabla>
  </DomainObject.Predmet.ProtuStrankaListFormated>
  <DomainObject.Predmet.ProtuStrankaListFormatedOIB>
    <izvorni_sadrzaj>
      <item>GODING društvo s ograničenom odgovornošću za proizvodnju drvenih elemenat i trgovinu, OIB 55352125887</item>
    </izvorni_sadrzaj>
    <derivirana_varijabla naziv="DomainObject.Predmet.ProtuStrankaListFormatedOIB_1">
      <item>GODING društvo s ograničenom odgovornošću za proizvodnju drvenih elemenat i trgovinu, OIB 55352125887</item>
    </derivirana_varijabla>
  </DomainObject.Predmet.ProtuStrankaListFormatedOIB>
  <DomainObject.Predmet.ProtuStrankaListFormatedWithAdress>
    <izvorni_sadrzaj>
      <item>GODING društvo s ograničenom odgovornošću za proizvodnju drvenih elemenat i trgovinu, Ulica Krste Odaka 4, 21000 Split</item>
    </izvorni_sadrzaj>
    <derivirana_varijabla naziv="DomainObject.Predmet.ProtuStrankaListFormatedWithAdress_1">
      <item>GODING društvo s ograničenom odgovornošću za proizvodnju drvenih elemenat i trgovinu, Ulica Krste Odaka 4, 21000 Split</item>
    </derivirana_varijabla>
  </DomainObject.Predmet.ProtuStrankaListFormatedWithAdress>
  <DomainObject.Predmet.ProtuStrankaListFormatedWithAdressOIB>
    <izvorni_sadrzaj>
      <item>GODING društvo s ograničenom odgovornošću za proizvodnju drvenih elemenat i trgovinu, OIB 55352125887, Ulica Krste Odaka 4, 21000 Split</item>
    </izvorni_sadrzaj>
    <derivirana_varijabla naziv="DomainObject.Predmet.ProtuStrankaListFormatedWithAdressOIB_1">
      <item>GODING društvo s ograničenom odgovornošću za proizvodnju drvenih elemenat i trgovinu, OIB 55352125887, Ulica Krste Odaka 4, 21000 Split</item>
    </derivirana_varijabla>
  </DomainObject.Predmet.ProtuStrankaListFormatedWithAdressOIB>
  <DomainObject.Predmet.ProtuStrankaListNazivFormated>
    <izvorni_sadrzaj>
      <item>GODING društvo s ograničenom odgovornošću za proizvodnju drvenih elemenat i trgovinu</item>
    </izvorni_sadrzaj>
    <derivirana_varijabla naziv="DomainObject.Predmet.ProtuStrankaListNazivFormated_1">
      <item>GODING društvo s ograničenom odgovornošću za proizvodnju drvenih elemenat i trgovinu</item>
    </derivirana_varijabla>
  </DomainObject.Predmet.ProtuStrankaListNazivFormated>
  <DomainObject.Predmet.ProtuStrankaListNazivFormatedOIB>
    <izvorni_sadrzaj>
      <item>GODING društvo s ograničenom odgovornošću za proizvodnju drvenih elemenat i trgovinu, OIB 55352125887</item>
    </izvorni_sadrzaj>
    <derivirana_varijabla naziv="DomainObject.Predmet.ProtuStrankaListNazivFormatedOIB_1">
      <item>GODING društvo s ograničenom odgovornošću za proizvodnju drvenih elemenat i trgovinu, OIB 55352125887</item>
    </derivirana_varijabla>
  </DomainObject.Predmet.ProtuStrankaListNazivFormatedOIB>
  <DomainObject.Predmet.OstaliListFormated>
    <izvorni_sadrzaj>
      <item>Anka Listeš</item>
      <item>Ivan Čizmić</item>
    </izvorni_sadrzaj>
    <derivirana_varijabla naziv="DomainObject.Predmet.OstaliListFormated_1">
      <item>Anka Listeš</item>
      <item>Ivan Čizmić</item>
    </derivirana_varijabla>
  </DomainObject.Predmet.OstaliListFormated>
  <DomainObject.Predmet.OstaliListFormatedOIB>
    <izvorni_sadrzaj>
      <item>Anka Listeš, OIB 20867257547</item>
      <item>Ivan Čizmić</item>
    </izvorni_sadrzaj>
    <derivirana_varijabla naziv="DomainObject.Predmet.OstaliListFormatedOIB_1">
      <item>Anka Listeš, OIB 20867257547</item>
      <item>Ivan Čizmić</item>
    </derivirana_varijabla>
  </DomainObject.Predmet.OstaliListFormatedOIB>
  <DomainObject.Predmet.OstaliListFormatedWithAdress>
    <izvorni_sadrzaj>
      <item>Anka Listeš, Krste Odaka 4, 21000 Split</item>
      <item>Ivan Čizmić, Ulica Slobode 43, 21000 Split</item>
    </izvorni_sadrzaj>
    <derivirana_varijabla naziv="DomainObject.Predmet.OstaliListFormatedWithAdress_1">
      <item>Anka Listeš, Krste Odaka 4, 21000 Split</item>
      <item>Ivan Čizmić, Ulica Slobode 43, 21000 Split</item>
    </derivirana_varijabla>
  </DomainObject.Predmet.OstaliListFormatedWithAdress>
  <DomainObject.Predmet.OstaliListFormatedWithAdressOIB>
    <izvorni_sadrzaj>
      <item>Anka Listeš, OIB 20867257547, Krste Odaka 4, 21000 Split</item>
      <item>Ivan Čizmić, Ulica Slobode 43, 21000 Split</item>
    </izvorni_sadrzaj>
    <derivirana_varijabla naziv="DomainObject.Predmet.OstaliListFormatedWithAdressOIB_1">
      <item>Anka Listeš, OIB 20867257547, Krste Odaka 4, 21000 Split</item>
      <item>Ivan Čizmić, Ulica Slobode 43, 21000 Split</item>
    </derivirana_varijabla>
  </DomainObject.Predmet.OstaliListFormatedWithAdressOIB>
  <DomainObject.Predmet.OstaliListNazivFormated>
    <izvorni_sadrzaj>
      <item>Anka Listeš</item>
      <item>Ivan Čizmić</item>
    </izvorni_sadrzaj>
    <derivirana_varijabla naziv="DomainObject.Predmet.OstaliListNazivFormated_1">
      <item>Anka Listeš</item>
      <item>Ivan Čizmić</item>
    </derivirana_varijabla>
  </DomainObject.Predmet.OstaliListNazivFormated>
  <DomainObject.Predmet.OstaliListNazivFormatedOIB>
    <izvorni_sadrzaj>
      <item>Anka Listeš, OIB 20867257547</item>
      <item>Ivan Čizmić</item>
    </izvorni_sadrzaj>
    <derivirana_varijabla naziv="DomainObject.Predmet.OstaliListNazivFormatedOIB_1">
      <item>Anka Listeš, OIB 20867257547</item>
      <item>Ivan Čizmić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GODING društvo s ograničenom odgovornošću za proizvodnju drvenih elemenat i trgovinu</izvorni_sadrzaj>
    <derivirana_varijabla naziv="DomainObject.Predmet.ProtustrankaIDrugi_1">GODING društvo s ograničenom odgovornošću za proizvodnju drvenih elemenat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GODING društvo s ograničenom odgovornošću za proizvodnju drvenih elemenat i trgovinu, OIB 55352125887, Ulica Krste Odaka 4, 21000 Split</izvorni_sadrzaj>
    <derivirana_varijabla naziv="DomainObject.Predmet.ProtustrankaIDrugiAdressOIB_1">GODING društvo s ograničenom odgovornošću za proizvodnju drvenih elemenat i trgovinu, OIB 55352125887, Ulica Krste Odaka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GODING društvo s ograničenom odgovornošću za proizvodnju drvenih elemenat i trgovinu</item>
      <item>Anka Listeš</item>
      <item>Ivan Čizmić</item>
    </izvorni_sadrzaj>
    <derivirana_varijabla naziv="DomainObject.Predmet.SudioniciListNaziv_1">
      <item>FINA SPLIT</item>
      <item>GODING društvo s ograničenom odgovornošću za proizvodnju drvenih elemenat i trgovinu</item>
      <item>Anka Listeš</item>
      <item>Ivan Čizmić</item>
    </derivirana_varijabla>
  </DomainObject.Predmet.SudioniciListNaziv>
  <DomainObject.Predmet.SudioniciListAdressOIB>
    <izvorni_sadrzaj>
      <item>FINA SPLIT, OIB 85821130368, Mažuranićevo šetalište 24 b,21000 Split</item>
      <item>GODING društvo s ograničenom odgovornošću za proizvodnju drvenih elemenat i trgovinu, OIB 55352125887, Ulica Krste Odaka 4,21000 Split</item>
      <item>Anka Listeš, OIB 20867257547, Krste Odaka 4,21000 Split</item>
      <item>Ivan Čizmić, Ulica Slobode 43,21000 Split</item>
    </izvorni_sadrzaj>
    <derivirana_varijabla naziv="DomainObject.Predmet.SudioniciListAdressOIB_1">
      <item>FINA SPLIT, OIB 85821130368, Mažuranićevo šetalište 24 b,21000 Split</item>
      <item>GODING društvo s ograničenom odgovornošću za proizvodnju drvenih elemenat i trgovinu, OIB 55352125887, Ulica Krste Odaka 4,21000 Split</item>
      <item>Anka Listeš, OIB 20867257547, Krste Odaka 4,21000 Split</item>
      <item>Ivan Čizmić, Ulica Slobode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55352125887</item>
      <item>, OIB 20867257547</item>
      <item>, OIB null</item>
    </izvorni_sadrzaj>
    <derivirana_varijabla naziv="DomainObject.Predmet.SudioniciListNazivOIB_1">
      <item>, OIB 85821130368</item>
      <item>, OIB 55352125887</item>
      <item>, OIB 20867257547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2EBA7-5FDF-4249-AE8D-E7A663893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945</properties:Words>
  <properties:Characters>5367</properties:Characters>
  <properties:Lines>95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2015-10-27T14:26:00Z</dcterms:created>
  <dc:creator>nmarkovic</dc:creator>
  <cp:lastModifiedBy>Ana Golub Gruić</cp:lastModifiedBy>
  <cp:lastPrinted>2015-11-27T13:14:00Z</cp:lastPrinted>
  <dcterms:modified xmlns:xsi="http://www.w3.org/2001/XMLSchema-instance" xsi:type="dcterms:W3CDTF">2015-11-30T13:31:00Z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