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fa2c" w14:paraId="95ffa2c" w:rsidRDefault="003C7D8C" w:rsidP="003C7D8C" w:rsidR="003C7D8C" w:rsidRPr="003C7D8C">
      <w:pPr>
        <w:spacing w:lineRule="auto" w:line="240" w:after="0"/>
        <w15:collapsed w:val="false"/>
        <w:rPr>
          <w:rFonts w:cs="Times New Roman" w:hAnsi="Times New Roman" w:ascii="Times New Roman"/>
          <w:sz w:val="24"/>
          <w:szCs w:val="24"/>
        </w:rPr>
      </w:pPr>
      <w:bookmarkStart w:name="_GoBack" w:id="0"/>
      <w:bookmarkEnd w:id="0"/>
      <w:r w:rsidRPr="003C7D8C">
        <w:rPr>
          <w:rFonts w:cs="Times New Roman" w:hAnsi="Times New Roman" w:ascii="Times New Roman"/>
          <w:sz w:val="24"/>
          <w:szCs w:val="24"/>
        </w:rPr>
        <w:t xml:space="preserve">           </w:t>
      </w:r>
      <w:r w:rsidRPr="003C7D8C">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ab/>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REPUBLIKA HRVATSKA</w:t>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t xml:space="preserve">      </w:t>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TRGOVAČKI SUD U SPLITU</w:t>
      </w:r>
    </w:p>
    <w:p w:rsidRDefault="003C7D8C" w:rsidP="006C033F" w:rsidR="00FD1351">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Split, Sukoišanska 6</w:t>
      </w:r>
    </w:p>
    <w:p w:rsidRDefault="006C033F" w:rsidP="006C033F" w:rsidR="006C033F" w:rsidRPr="004B5844">
      <w:pPr>
        <w:spacing w:lineRule="auto" w:line="240" w:after="0"/>
        <w:rPr>
          <w:rFonts w:cs="Times New Roman" w:hAnsi="Times New Roman" w:ascii="Times New Roman"/>
          <w:sz w:val="24"/>
          <w:szCs w:val="24"/>
        </w:rPr>
      </w:pPr>
    </w:p>
    <w:p w:rsidRDefault="000D1EAA" w:rsidP="006C033F" w:rsidR="00FD135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D1EAA" w:rsidP="006C033F" w:rsidR="000D1EAA" w:rsidRPr="004B5844">
      <w:pPr>
        <w:spacing w:lineRule="auto" w:line="240" w:after="0"/>
        <w:jc w:val="center"/>
        <w:rPr>
          <w:rFonts w:cs="Times New Roman" w:hAnsi="Times New Roman" w:ascii="Times New Roman"/>
          <w:sz w:val="24"/>
          <w:szCs w:val="24"/>
        </w:rPr>
      </w:pPr>
    </w:p>
    <w:p w:rsidRDefault="000D1EAA" w:rsidP="006C033F" w:rsidR="00FD1351" w:rsidRPr="004B584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D504FF" w:rsidP="006C033F" w:rsidR="00D504FF" w:rsidRPr="004B5844">
      <w:pPr>
        <w:spacing w:lineRule="auto" w:line="240" w:after="0"/>
        <w:jc w:val="center"/>
        <w:rPr>
          <w:rFonts w:cs="Times New Roman" w:hAnsi="Times New Roman" w:ascii="Times New Roman"/>
          <w:b/>
          <w:sz w:val="24"/>
          <w:szCs w:val="24"/>
        </w:rPr>
      </w:pPr>
    </w:p>
    <w:p w:rsidRDefault="000D1EAA" w:rsidP="006C033F" w:rsidR="00882A5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stečajnoj sutkinji Ani Golub Gruić, u postupku povodom prijedloga</w:t>
      </w:r>
      <w:r w:rsidR="00077FD1">
        <w:rPr>
          <w:rFonts w:cs="Times New Roman" w:hAnsi="Times New Roman" w:ascii="Times New Roman"/>
          <w:sz w:val="24"/>
          <w:szCs w:val="24"/>
        </w:rPr>
        <w:t xml:space="preserve"> </w:t>
      </w:r>
      <w:r w:rsidR="003C7D8C">
        <w:rPr>
          <w:rFonts w:cs="Times New Roman" w:hAnsi="Times New Roman" w:ascii="Times New Roman"/>
          <w:sz w:val="24"/>
          <w:szCs w:val="24"/>
        </w:rPr>
        <w:t>predlagatelja -</w:t>
      </w:r>
      <w:r w:rsidR="00882A51" w:rsidRPr="004B5844">
        <w:rPr>
          <w:rFonts w:cs="Times New Roman" w:hAnsi="Times New Roman" w:ascii="Times New Roman"/>
          <w:sz w:val="24"/>
          <w:szCs w:val="24"/>
        </w:rPr>
        <w:t xml:space="preserve"> dužnika </w:t>
      </w:r>
      <w:r w:rsidR="009C7241" w:rsidRPr="009C7241">
        <w:rPr>
          <w:rFonts w:cs="Times New Roman" w:eastAsia="Times New Roman" w:hAnsi="Times New Roman" w:ascii="Times New Roman"/>
          <w:sz w:val="24"/>
          <w:szCs w:val="24"/>
          <w:lang w:eastAsia="hr-HR"/>
        </w:rPr>
        <w:t>ELEKTRIS d.o.o. Split, Doverska 1, OIB: 20584469601</w:t>
      </w:r>
      <w:r w:rsidR="00CD464E" w:rsidRPr="00B16220">
        <w:rPr>
          <w:rFonts w:cs="Times New Roman" w:eastAsia="Times New Roman" w:hAnsi="Times New Roman" w:ascii="Times New Roman"/>
          <w:sz w:val="24"/>
          <w:szCs w:val="24"/>
          <w:lang w:eastAsia="hr-HR"/>
        </w:rPr>
        <w:t>,</w:t>
      </w:r>
      <w:r>
        <w:rPr>
          <w:rFonts w:cs="Times New Roman" w:hAnsi="Times New Roman" w:ascii="Times New Roman"/>
          <w:sz w:val="24"/>
          <w:szCs w:val="24"/>
        </w:rPr>
        <w:t xml:space="preserve"> na ročištu radi sklapanja preds</w:t>
      </w:r>
      <w:r w:rsidR="00E60785">
        <w:rPr>
          <w:rFonts w:cs="Times New Roman" w:hAnsi="Times New Roman" w:ascii="Times New Roman"/>
          <w:sz w:val="24"/>
          <w:szCs w:val="24"/>
        </w:rPr>
        <w:t xml:space="preserve">tečajne nagodbe održanom dana </w:t>
      </w:r>
      <w:r w:rsidR="00420D3A">
        <w:rPr>
          <w:rFonts w:cs="Times New Roman" w:hAnsi="Times New Roman" w:ascii="Times New Roman"/>
          <w:sz w:val="24"/>
          <w:szCs w:val="24"/>
        </w:rPr>
        <w:t>26. veljače 2016. godine</w:t>
      </w:r>
    </w:p>
    <w:p w:rsidRDefault="000D1EAA" w:rsidP="006C033F" w:rsidR="000D1EAA">
      <w:pPr>
        <w:spacing w:lineRule="auto" w:line="240" w:after="0"/>
        <w:jc w:val="both"/>
        <w:rPr>
          <w:rFonts w:cs="Times New Roman" w:hAnsi="Times New Roman" w:ascii="Times New Roman"/>
          <w:sz w:val="24"/>
          <w:szCs w:val="24"/>
        </w:rPr>
      </w:pPr>
    </w:p>
    <w:p w:rsidRDefault="000D1EAA" w:rsidP="006C033F" w:rsidR="000D1EA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D1EAA" w:rsidP="006C033F" w:rsidR="000D1EAA">
      <w:pPr>
        <w:spacing w:lineRule="auto" w:line="240" w:after="0"/>
        <w:jc w:val="both"/>
        <w:rPr>
          <w:rFonts w:cs="Times New Roman" w:hAnsi="Times New Roman" w:ascii="Times New Roman"/>
          <w:sz w:val="24"/>
          <w:szCs w:val="24"/>
        </w:rPr>
      </w:pPr>
    </w:p>
    <w:p w:rsidRDefault="006C033F" w:rsidP="00E60785" w:rsidR="00E60785">
      <w:pPr>
        <w:pStyle w:val="Tijeloteksta"/>
        <w:tabs>
          <w:tab w:pos="900" w:val="left"/>
        </w:tabs>
      </w:pPr>
      <w:r>
        <w:tab/>
      </w:r>
      <w:r w:rsidR="00E60785">
        <w:t xml:space="preserve">Odobrava se sklapanje </w:t>
      </w:r>
    </w:p>
    <w:p w:rsidRDefault="00E60785" w:rsidP="00E60785" w:rsidR="00E60785">
      <w:pPr>
        <w:pStyle w:val="Tijeloteksta"/>
        <w:tabs>
          <w:tab w:pos="900" w:val="left"/>
        </w:tabs>
      </w:pPr>
    </w:p>
    <w:p w:rsidRDefault="00E60785" w:rsidP="00E60785" w:rsidR="00E60785">
      <w:pPr>
        <w:pStyle w:val="Tijeloteksta"/>
        <w:tabs>
          <w:tab w:pos="900" w:val="left"/>
        </w:tabs>
        <w:jc w:val="center"/>
      </w:pPr>
    </w:p>
    <w:p w:rsidRDefault="00E60785" w:rsidP="00E60785" w:rsidR="00E60785">
      <w:pPr>
        <w:pStyle w:val="Tijeloteksta"/>
        <w:tabs>
          <w:tab w:pos="900" w:val="left"/>
        </w:tabs>
        <w:jc w:val="center"/>
      </w:pPr>
      <w:r>
        <w:t>PREDSTEČAJNE NAGODBE</w:t>
      </w:r>
    </w:p>
    <w:p w:rsidRDefault="009C7241" w:rsidP="009C7241" w:rsidR="009C7241" w:rsidRPr="009C7241">
      <w:pPr>
        <w:spacing w:lineRule="auto" w:line="240" w:after="300" w:before="300"/>
        <w:jc w:val="center"/>
        <w:rPr>
          <w:rFonts w:cs="Times New Roman" w:hAnsi="Times New Roman" w:ascii="Times New Roman"/>
          <w:sz w:val="24"/>
          <w:szCs w:val="24"/>
        </w:rPr>
      </w:pPr>
      <w:r w:rsidRPr="009C7241">
        <w:rPr>
          <w:rFonts w:cs="Times New Roman" w:hAnsi="Times New Roman" w:ascii="Times New Roman"/>
          <w:sz w:val="24"/>
          <w:szCs w:val="24"/>
        </w:rPr>
        <w:t>Članak 1.</w:t>
      </w:r>
    </w:p>
    <w:p w:rsidRDefault="009C7241" w:rsidP="009C7241" w:rsidR="009C7241" w:rsidRPr="009C7241">
      <w:pPr>
        <w:spacing w:lineRule="auto" w:line="240" w:after="0"/>
        <w:ind w:firstLine="708"/>
        <w:jc w:val="both"/>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Ova predstečajna nagodba sklapa se između dužnika ELEKTRIS d.o.o. Split, Doverska 1, OIB: 20584469601 i vjerovnika predstečajne nagodbe sa utvrđenim tražbinama u sveukupnom iznosu od 15.770.933,20 kuna za koje imaju pravo glasa u visini utvrđene tražbine:</w:t>
      </w:r>
    </w:p>
    <w:p w:rsidRDefault="009C7241" w:rsidP="009C7241" w:rsidR="009C7241" w:rsidRPr="009C7241">
      <w:pPr>
        <w:spacing w:lineRule="auto" w:line="240"/>
        <w:ind w:firstLine="708"/>
        <w:jc w:val="both"/>
        <w:rPr>
          <w:rFonts w:cs="Times New Roman" w:hAnsi="Times New Roman" w:ascii="Times New Roman"/>
          <w:sz w:val="24"/>
          <w:szCs w:val="24"/>
        </w:rPr>
      </w:pPr>
    </w:p>
    <w:tbl>
      <w:tblPr>
        <w:tblW w:type="pct" w:w="5000"/>
        <w:jc w:val="center"/>
        <w:tblLook w:val="04A0" w:noVBand="1" w:noHBand="0" w:lastColumn="0" w:firstColumn="1" w:lastRow="0" w:firstRow="1"/>
      </w:tblPr>
      <w:tblGrid>
        <w:gridCol w:w="1971"/>
        <w:gridCol w:w="4561"/>
        <w:gridCol w:w="2754"/>
      </w:tblGrid>
      <w:tr w:rsidTr="00C9648A" w:rsidR="009C7241" w:rsidRPr="009C7241">
        <w:trPr>
          <w:trHeight w:val="20"/>
          <w:jc w:val="center"/>
        </w:trPr>
        <w:tc>
          <w:tcPr>
            <w:tcW w:type="pct" w:w="1061"/>
            <w:tcBorders>
              <w:top w:space="0" w:sz="8" w:color="auto" w:val="single"/>
              <w:left w:space="0" w:sz="8" w:color="auto" w:val="single"/>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R. br.</w:t>
            </w:r>
          </w:p>
        </w:tc>
        <w:tc>
          <w:tcPr>
            <w:tcW w:type="pct" w:w="2456"/>
            <w:tcBorders>
              <w:top w:space="0" w:sz="8" w:color="auto" w:val="single"/>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Vjerovnik</w:t>
            </w:r>
          </w:p>
        </w:tc>
        <w:tc>
          <w:tcPr>
            <w:tcW w:type="pct" w:w="1483"/>
            <w:tcBorders>
              <w:top w:space="0" w:sz="8" w:color="auto" w:val="single"/>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Ukupan iznos utvrđene tražbine u kn</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ADRA COMPUTERS SERVICES d.d, Smiljanićeva 2, Split,</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sz w:val="24"/>
                <w:szCs w:val="24"/>
              </w:rPr>
              <w:t>OIB: 70308824808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26.533,62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ADRIA-ELECTRONIC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Gimnazijske stube 3, Rijeka,</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37923512390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9.086,70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ALFA ATEST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Poljička cesta 32,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OIB:03448022583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10.229,00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ALFA ATEST JUG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Mosorska 8,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43409152850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3.341,00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ALLIANZ ZAGREB d.d.,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Heinzelova 70,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23759810849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447,00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ANACES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Vojka Krstulovića 10,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30377137021</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882.104,71</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ASSMAN ELECTRONIC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Slavonska avenija 50,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76875385378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1.178,03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UNIQA OSIGURANJE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Planinska 13A,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75665455333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908,66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JAKŠA BENUSSI, vl. obrta BENUSSI,</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Put Plokita 53,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81955332513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12.408,85</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10.</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BISNODE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Fallerovo šetalište 22,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48270876028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3.923,70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11.</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BOCOCOMP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Kontakova 14, Zagreb, OIB: 81947137818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1.096,61</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12.</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BOMI ELEKTRO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Ulica Domovinskog rata 52,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03040171798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0,60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13.</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BOTIĆ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Vukovarska 150,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99421590920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174.203,18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14.</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CAELUM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Fausta Vrančića 1,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11556906272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842,55</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15.</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ČISTOĆA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Put Plokita 81,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38812451417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1.575,40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16.</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ELLABO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Kamenarka 24,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48062605125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244,38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17.</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ELDENA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Kontakova 14,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45710849445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67.792,50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18.</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ELEKTA-C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Smiljanićeva 2,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17708664252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86,92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19.</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ELEKTRIČAR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Skradinska 1,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49718474285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329,98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20.</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ELEKTRIKA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Satrić 8F, Hrvace,</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17815210477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3.732.852,39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21.</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FRANE BOJČIĆ, vl. obrta Frane Bojčić,</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Put Firula 53,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17314311179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96.880,35</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22.</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ELEKTROTEHNA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Dračevac 2D,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50081287867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950,32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23.</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ANTE GAČINA,vl. obrta Gačina,</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Put Vrela 68, Zadar,</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76950976646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150.641,03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24.</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ELERA TRADE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Vukovarska 49,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19504916075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287,92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25.</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ELTIZ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Oreškovića 8,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28359034860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194.401,23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26.</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IVAN KEGALJ,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vl. obrta ESS – Electronic security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Kroz Smrdečac 7, Split,      OIB: 51332692930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47.255,62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27.</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ETNA TRADING d.o.o.,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Ratnih žrtava 7, Podstrana,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51288910778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4.032,06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28.</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EUROPAPRES HOLDING d.o.o.,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Koranska 2,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79517545745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96,90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29.</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ŽELJKO PROLIĆ, vl. obrta Feniks,</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Satrić 84B, Hrvace,</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50580721762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46.920,73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30.</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FIKUS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Doverska 1,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OIB:43253364809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37.041,53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31.</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FINA,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Vrtni put 4,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OIB: 85821130368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20,00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32.</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GERION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Matice Hrvatske 59,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OIB: 86354925004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56.874,83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33.</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GRAD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Obala kneza Branimira 17,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OIB: 78755598868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56.084,49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34.</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GRAWE HRVATSKA,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Ulica grada Vukovara 5,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28406115764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9.866,54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35.</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HEP OPERATOR DISTR. SUSTAVA,</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Vukovarska 37,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46830600751</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741,06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36.</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HILTI CROATIA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Ljudevita Posavskog 49, Sesvete,</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80353079725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11.709,81</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37.</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HRVATSKA KOMORA INŽENJERA ELEKTROTEHNIKE,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Ulica grada Vukovara 4, Zagreb,</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lang w:val="en-US"/>
              </w:rPr>
              <w:t xml:space="preserve">OIB: </w:t>
            </w:r>
            <w:r w:rsidRPr="009C7241">
              <w:rPr>
                <w:rFonts w:cs="Times New Roman" w:eastAsia="Times New Roman" w:hAnsi="Times New Roman" w:ascii="Times New Roman"/>
                <w:sz w:val="24"/>
                <w:szCs w:val="24"/>
              </w:rPr>
              <w:t>31185646618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307,50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38.</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HRVATSKA GOSPODARSKA KOMORA Rooseveltov trg 2, Zagreb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OIB: 85167032587</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35.452,50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39.</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HRVATSKE ŠUME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Ul.Ljudevita Farkaša Vukotinovića 2</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Zagreb</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OIB: 69693144506</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3.393,86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40.</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VINKO KRNJAČA,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vl. obrta HSV – Elektra, Košute bb, Trilj,</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41568669869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92.498,60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41.</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H-ABDUCO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Slavonska avenija 6A, Zagreb</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OIB: 13667298928</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1.935.241,96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42.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HYPO TRADE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Čakovećka 8, Varaždin,</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39553656814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1.530,51</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HYPO ALPE-ADRIA INVEST d.d. za upravljanje fondovima,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Slavonska avenija 6,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93497646859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2.286,34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44.</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IGOPROJEKT d.o.o.</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Ulica Slobode 3, Split</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OIB: 00222724277</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89.977,44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 xml:space="preserve">IMP TRADE d.o.o., </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 xml:space="preserve">Dubrovačka 19, Split, </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OIB: 08075042815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8.941,90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INDUSTRY IMPEX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Solinska 20,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91625159237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6.129,09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ING ATEST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Hrvatske mornarice 1K,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21777333810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369,00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48.</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IPUL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Ćirila i Metoda 83A,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15275591195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404.363,66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49.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ITEL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Kukuljevićeva 5,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40005260619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3.136,50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50.</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JADRANSKO OSIGURANJE d.d., Listopadska 2,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94472454976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3.053,34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KONICA MINOLTA HR-POSL.RJEŠENJE d.o.o., Ulica grada Vukovara 71,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w:t>
            </w:r>
            <w:r w:rsidRPr="009C7241">
              <w:rPr>
                <w:rFonts w:cs="Times New Roman" w:eastAsia="Times New Roman" w:hAnsi="Times New Roman" w:ascii="Times New Roman"/>
                <w:sz w:val="24"/>
                <w:szCs w:val="24"/>
                <w:lang w:val="en-US"/>
              </w:rPr>
              <w:t xml:space="preserve"> 31697259786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2.548,20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KONTROL BIRO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Savski gaj 4,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80916616067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20.000,00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KORISNIK d.o.o.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Cesta 63, Kaštel Sućurac, OIB: 64001832030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68.793,13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WIENER OSIGURANJE VIENNA INSURANCE GROUP d.d.,</w:t>
            </w:r>
            <w:r w:rsidRPr="009C7241">
              <w:rPr>
                <w:rFonts w:cs="Times New Roman" w:eastAsia="Times New Roman" w:hAnsi="Times New Roman" w:ascii="Times New Roman"/>
                <w:sz w:val="24"/>
                <w:szCs w:val="24"/>
              </w:rPr>
              <w:t xml:space="preserve"> Slovenska ulica 24, Zagreb,</w:t>
            </w:r>
            <w:r>
              <w:rPr>
                <w:rFonts w:cs="Times New Roman" w:eastAsia="Times New Roman" w:hAnsi="Times New Roman" w:ascii="Times New Roman"/>
                <w:sz w:val="24"/>
                <w:szCs w:val="24"/>
              </w:rPr>
              <w:t xml:space="preserve"> </w:t>
            </w:r>
            <w:r w:rsidRPr="009C7241">
              <w:rPr>
                <w:rFonts w:cs="Times New Roman" w:eastAsia="Times New Roman" w:hAnsi="Times New Roman" w:ascii="Times New Roman"/>
                <w:sz w:val="24"/>
                <w:szCs w:val="24"/>
              </w:rPr>
              <w:t>OIB: 52848403362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6.555,50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55.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LASER TRGOVINA I SEVIS d.o.o., Makarska 1,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97244287460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82,90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LIPA PROMET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Radnička cesta 220,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27060811148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66.274,86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M.E.P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Martina Konuša 5, Rijeka,</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97009579940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146.388,26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58.</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MAĆA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Kneza Trpimira 5, Trogir,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39427677849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8,52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59.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MARJAN AUTO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Matice Hrvatske 15A,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73749851633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7.906,58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60.</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MATKO PETRIČEVIĆ GRAĐENJE d.o.o., Trondheimska 4A,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27464617532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142,83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MIKREZ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Vukovarska 166,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00258726454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6.000,32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MINISTARSTVO FINANCIJA,</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Porezna uprava, Katančićeva 5, Zagreb, OIB: 18683136487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390.964,74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MIROSLAV MALENICA,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Puntarska 20,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33006311474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232.698,96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MONT-KOMERC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Krbavska 28,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22239229964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127.636,85</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MTI TELEFONSKI IMENIK  I ŽUTE STRANICE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 Republike Austrije 1,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97763252910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2.500,00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NOVI DANI d.o.o.,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 xml:space="preserve">Papandopulova 25,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OIB: 95077462370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13.465,02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67.</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MATE MATKOVIĆ, vl. obrta Matković,</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Paraćeva 8,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04671992396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2.273,00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68.</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ŽELJKO BILANDŽIJA, vl. obrta Bilandžija, Kriška 11, Ivanić Grad,</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49126720483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103.727,92</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69.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OMEGA - COMMERCE d.o.o.,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Dr. Ante Starčevića 81, Trogir, OIB:53281851956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1.300,00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70.</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OTP BANKA d.d.,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Domovinskog rata 3, Zadar, </w:t>
            </w:r>
          </w:p>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sz w:val="24"/>
                <w:szCs w:val="24"/>
              </w:rPr>
              <w:t>OIB: 52508873833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1.358,17</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PAMOS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Ante Starčevića 16, Trogir,</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13653527879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33.210,00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PARTNER BANKA d.d.,</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Vončinina 2,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71221608291</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373,55</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PIMAMI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XIV Podbrežje 3,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38028436108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21.300,69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PODRAVSKA BANKA d.d.,</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Opatička 3, Koprivnica,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97326283154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112,50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POLUX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Dubrovačka 29,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84289273319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508.223,59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PROMET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Hercegovačka 20,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13421314997</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48,00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R POLIS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Hrvatskih iseljenika 20,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86935074810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182,50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78.</w:t>
            </w:r>
          </w:p>
        </w:tc>
        <w:tc>
          <w:tcPr>
            <w:tcW w:type="pct" w:w="2456"/>
            <w:tcBorders>
              <w:top w:val="nil"/>
              <w:left w:val="nil"/>
              <w:bottom w:space="0" w:sz="8" w:color="auto" w:val="single"/>
              <w:right w:space="0" w:sz="8" w:color="auto" w:val="single"/>
            </w:tcBorders>
            <w:shd w:fill="auto" w:color="auto" w:val="clear"/>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REPUBLIKA HRVATSKA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OIB: 52634238587</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13.649,00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79.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SCHRACK TEHNIK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Zavrtnica 17,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36365310424</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24.586,18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80.</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SIEMENS d.d.,</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Heinzelova 70, Zagreb,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12673471493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321.419,54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81.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PERO STIPIĆ, vl. obrta ST Mont,</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Tugare bb,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20393386913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94.948,00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SUPRA NET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Majstorska 5,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43340124580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2.790.215,18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ŠKARE TRADE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Sarajevska ulica 64,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88448992592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4.180,16</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ŠOLTA HT d.d.,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Šetalište Marulića 1, Šolta,</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44579304568</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2.558,57</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TEA PHARIA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114. brigade 10,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99294824555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3.881,74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TEHNOMOBIL SECURITAS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Selska cesta 217,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93809948442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59.637,29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TELUR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Žitnjak bb,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64720212310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10.334,20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88.</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TIM TRADE RELJIĆ d.o.o., </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Put Supavla 1,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28216767459</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45,88</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89.</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TOMAS &amp; CO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Kopilica 9,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52725486771</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2.415.731,19</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90.</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TRAGURIUM COMMERCE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Kneza Trpimira 9, Trogir,</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73048586936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71,30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91.</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USPON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Doverska 36,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45182582901</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11.485,83</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92.</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UVALA BENE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Put Brodarice 6, Split,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39776736510</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4.681,00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t>93.</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VODOVOD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Ulica 32 br. 9/1, Blato,</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25167296962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396,81</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lang w:val="en-US"/>
              </w:rPr>
              <w:lastRenderedPageBreak/>
              <w:t>94.</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VODOVOD I KANALIZACIJA SPLIT d.o.o., Biokovska 3,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56826138353</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2.355,44</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95.</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ZAGREBAČKI IZAZOV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 Gojlanska 17, Zagreb,</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 xml:space="preserve"> OIB: 29649444722</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208,30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96.</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ZAVOD ZA ZAŠTITU NA RADU d.o.o.,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 xml:space="preserve">Blaža Poliće 3, Rijeka, </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00106585846</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13.800,60</w:t>
            </w:r>
          </w:p>
        </w:tc>
      </w:tr>
      <w:tr w:rsidTr="00C9648A" w:rsidR="009C7241" w:rsidRPr="009C7241">
        <w:trPr>
          <w:trHeight w:val="1049"/>
          <w:jc w:val="center"/>
        </w:trPr>
        <w:tc>
          <w:tcPr>
            <w:tcW w:type="pct" w:w="1061"/>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bCs/>
                <w:iCs/>
                <w:sz w:val="24"/>
                <w:szCs w:val="24"/>
                <w:lang w:eastAsia="hr-HR"/>
              </w:rPr>
            </w:pPr>
            <w:r w:rsidRPr="009C7241">
              <w:rPr>
                <w:rFonts w:cs="Times New Roman" w:eastAsia="Times New Roman" w:hAnsi="Times New Roman" w:ascii="Times New Roman"/>
                <w:bCs/>
                <w:iCs/>
                <w:sz w:val="24"/>
                <w:szCs w:val="24"/>
                <w:lang w:eastAsia="hr-HR"/>
              </w:rPr>
              <w:t>97.</w:t>
            </w:r>
          </w:p>
        </w:tc>
        <w:tc>
          <w:tcPr>
            <w:tcW w:type="pct" w:w="2456"/>
            <w:tcBorders>
              <w:top w:val="nil"/>
              <w:left w:val="nil"/>
              <w:bottom w:space="0" w:sz="8" w:color="auto" w:val="single"/>
              <w:right w:space="0" w:sz="8" w:color="auto" w:val="single"/>
            </w:tcBorders>
            <w:shd w:fill="auto" w:color="auto" w:val="clear"/>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IVICA ZELJKO,vl. obrta Zeljko,</w:t>
            </w:r>
          </w:p>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sz w:val="24"/>
                <w:szCs w:val="24"/>
              </w:rPr>
              <w:t>Put Dragovoda 5, Split,</w:t>
            </w:r>
          </w:p>
          <w:p w:rsidRDefault="009C7241" w:rsidP="009C7241" w:rsidR="009C7241" w:rsidRPr="009C7241">
            <w:pPr>
              <w:spacing w:lineRule="auto" w:line="240" w:after="0"/>
              <w:jc w:val="center"/>
              <w:rPr>
                <w:rFonts w:cs="Times New Roman" w:eastAsia="Times New Roman" w:hAnsi="Times New Roman" w:ascii="Times New Roman"/>
                <w:sz w:val="24"/>
                <w:szCs w:val="24"/>
                <w:lang w:val="en-US"/>
              </w:rPr>
            </w:pPr>
            <w:r w:rsidRPr="009C7241">
              <w:rPr>
                <w:rFonts w:cs="Times New Roman" w:eastAsia="Times New Roman" w:hAnsi="Times New Roman" w:ascii="Times New Roman"/>
                <w:sz w:val="24"/>
                <w:szCs w:val="24"/>
              </w:rPr>
              <w:t>OIB: 93776089935.</w:t>
            </w:r>
          </w:p>
        </w:tc>
        <w:tc>
          <w:tcPr>
            <w:tcW w:type="pct" w:w="1483"/>
            <w:tcBorders>
              <w:top w:val="nil"/>
              <w:left w:val="nil"/>
              <w:bottom w:space="0" w:sz="8" w:color="auto" w:val="single"/>
              <w:right w:space="0" w:sz="8" w:color="auto" w:val="single"/>
            </w:tcBorders>
            <w:shd w:fill="auto" w:color="auto" w:val="clear"/>
            <w:noWrap/>
            <w:vAlign w:val="center"/>
            <w:hideMark/>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3.198,00</w:t>
            </w:r>
          </w:p>
        </w:tc>
      </w:tr>
      <w:tr w:rsidTr="00C9648A" w:rsidR="009C7241" w:rsidRPr="009C7241">
        <w:trPr>
          <w:trHeight w:val="1049"/>
          <w:jc w:val="center"/>
        </w:trPr>
        <w:tc>
          <w:tcPr>
            <w:tcW w:type="pct" w:w="3517"/>
            <w:gridSpan w:val="2"/>
            <w:tcBorders>
              <w:top w:val="nil"/>
              <w:left w:space="0" w:sz="8" w:color="auto" w:val="single"/>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rPr>
            </w:pPr>
            <w:r w:rsidRPr="009C7241">
              <w:rPr>
                <w:rFonts w:cs="Times New Roman" w:eastAsia="Times New Roman" w:hAnsi="Times New Roman" w:ascii="Times New Roman"/>
                <w:bCs/>
                <w:iCs/>
                <w:sz w:val="24"/>
                <w:szCs w:val="24"/>
                <w:lang w:eastAsia="hr-HR"/>
              </w:rPr>
              <w:t>Ukupno:</w:t>
            </w:r>
          </w:p>
        </w:tc>
        <w:tc>
          <w:tcPr>
            <w:tcW w:type="pct" w:w="1483"/>
            <w:tcBorders>
              <w:top w:val="nil"/>
              <w:left w:val="nil"/>
              <w:bottom w:space="0" w:sz="8" w:color="auto" w:val="single"/>
              <w:right w:space="0" w:sz="8" w:color="auto" w:val="single"/>
            </w:tcBorders>
            <w:shd w:fill="auto" w:color="auto" w:val="clear"/>
            <w:noWrap/>
            <w:vAlign w:val="center"/>
          </w:tcPr>
          <w:p w:rsidRDefault="009C7241" w:rsidP="009C7241" w:rsidR="009C7241" w:rsidRPr="009C7241">
            <w:pPr>
              <w:spacing w:lineRule="auto" w:line="240" w:after="0"/>
              <w:jc w:val="center"/>
              <w:rPr>
                <w:rFonts w:cs="Times New Roman" w:eastAsia="Times New Roman" w:hAnsi="Times New Roman" w:ascii="Times New Roman"/>
                <w:sz w:val="24"/>
                <w:szCs w:val="24"/>
                <w:lang w:eastAsia="hr-HR"/>
              </w:rPr>
            </w:pPr>
            <w:r w:rsidRPr="009C7241">
              <w:rPr>
                <w:rFonts w:cs="Times New Roman" w:eastAsia="Times New Roman" w:hAnsi="Times New Roman" w:ascii="Times New Roman"/>
                <w:sz w:val="24"/>
                <w:szCs w:val="24"/>
                <w:lang w:eastAsia="hr-HR"/>
              </w:rPr>
              <w:t>15.771.133,20</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2.</w:t>
      </w:r>
    </w:p>
    <w:p w:rsidRDefault="009C7241" w:rsidP="009C7241" w:rsidR="009C7241" w:rsidRPr="009C7241">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xml:space="preserve">Sukladno prihvaćenom Planu financijskog i operativnog restrukturiranja vjerovnici su u ovoj predstečajnoj nagodbi podijeljeni u tri grupe: </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1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grupa A – tijela javne uprave i trgovačka društva u većinskom državnom vlasništvu</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1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grupa B – financijske institucije</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1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grupa C – ostali vjerovnici.</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A podijeljeni su u tri podgrupe:</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A.1. – tijela javne uprave i trgovačka društva u državnom vlasništvu bez   Ministarstva financija</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xml:space="preserve">- podgrupa A.2. – državne institucije – vjerovnici za jednokratno namirenje </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A.3. – Ministarstvo financija - Porezna uprava</w:t>
      </w:r>
    </w:p>
    <w:p w:rsidRDefault="009C7241" w:rsidP="009C7241" w:rsidR="009C7241" w:rsidRPr="009C7241">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p>
    <w:p w:rsidRDefault="009C7241" w:rsidP="009C7241" w:rsidR="009C7241" w:rsidRPr="009C7241">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B podijeljeni su u dvije podgrupe:</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B.1. – financijske institucije</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B.2. – financijske institucije – vjerovnici za jednokratno namirenje (mali vjerovnici)</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p>
    <w:p w:rsidRDefault="009C7241" w:rsidP="009C7241" w:rsidR="009C7241" w:rsidRPr="009C7241">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C podijeljeni su u dvije podgrupe:</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C.1. – ostali vjerovnici</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5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 podgrupa C.2. – ostali vjerovnici za jednokratno namirenje (mali vjerovnici).</w:t>
      </w:r>
    </w:p>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3.</w:t>
      </w:r>
    </w:p>
    <w:p w:rsidRDefault="009C7241" w:rsidP="009C7241" w:rsidR="009C7241" w:rsidRPr="009C7241">
      <w:pPr>
        <w:suppressLineNumbers/>
        <w:tabs>
          <w:tab w:pos="426" w:val="center"/>
          <w:tab w:pos="720" w:val="left"/>
          <w:tab w:pos="4320" w:val="center"/>
          <w:tab w:pos="8640" w:val="right"/>
        </w:tabs>
        <w:suppressAutoHyphens/>
        <w:spacing w:lineRule="auto" w:line="240" w:after="30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A.1.</w:t>
      </w:r>
      <w:r w:rsidRPr="009C7241">
        <w:rPr>
          <w:rFonts w:cs="Times New Roman" w:eastAsia="Times New Roman" w:hAnsi="Times New Roman" w:ascii="Times New Roman"/>
          <w:sz w:val="24"/>
          <w:szCs w:val="24"/>
          <w:lang w:val="en-US"/>
        </w:rPr>
        <w:t xml:space="preserve"> </w:t>
      </w:r>
      <w:r w:rsidRPr="009C7241">
        <w:rPr>
          <w:rFonts w:cs="Times New Roman" w:eastAsia="MS ??" w:hAnsi="Times New Roman" w:ascii="Times New Roman"/>
          <w:color w:val="00000A"/>
          <w:sz w:val="24"/>
          <w:szCs w:val="24"/>
        </w:rPr>
        <w:t xml:space="preserve">– tijela javne uprave i trgovačka društva u državnom vlasništvu bez   Ministarstva financija otpuštaju Dužniku dug s osnova kamata te dodatno u dijelu od 30% od </w:t>
      </w:r>
      <w:r w:rsidRPr="009C7241">
        <w:rPr>
          <w:rFonts w:cs="Times New Roman" w:eastAsia="MS ??" w:hAnsi="Times New Roman" w:ascii="Times New Roman"/>
          <w:color w:val="00000A"/>
          <w:sz w:val="24"/>
          <w:szCs w:val="24"/>
        </w:rPr>
        <w:lastRenderedPageBreak/>
        <w:t>iznosa duga s osnova glavnice, a Dužnik na ove otpuste duga pristaje, tako da pojedini vjerovnici grupe A.1. otpuštaju dug Dužniku u iznosima kako slijedi:</w:t>
      </w:r>
    </w:p>
    <w:tbl>
      <w:tblPr>
        <w:tblStyle w:val="Reetkatablice1"/>
        <w:tblW w:type="pct" w:w="5930"/>
        <w:jc w:val="center"/>
        <w:tblInd w:type="dxa" w:w="-1554"/>
        <w:tblLayout w:type="fixed"/>
        <w:tblLook w:val="04A0" w:noVBand="1" w:noHBand="0" w:lastColumn="0" w:firstColumn="1" w:lastRow="0" w:firstRow="1"/>
      </w:tblPr>
      <w:tblGrid>
        <w:gridCol w:w="547"/>
        <w:gridCol w:w="1560"/>
        <w:gridCol w:w="1700"/>
        <w:gridCol w:w="1418"/>
        <w:gridCol w:w="1117"/>
        <w:gridCol w:w="1130"/>
        <w:gridCol w:w="1222"/>
        <w:gridCol w:w="1132"/>
        <w:gridCol w:w="1187"/>
      </w:tblGrid>
      <w:tr w:rsidTr="00C9648A" w:rsidR="009C7241" w:rsidRPr="009C7241">
        <w:trPr>
          <w:trHeight w:val="304"/>
          <w:jc w:val="center"/>
        </w:trPr>
        <w:tc>
          <w:tcPr>
            <w:tcW w:type="pct" w:w="248"/>
            <w:vMerge w:val="restart"/>
            <w:vAlign w:val="center"/>
            <w:hideMark/>
          </w:tcPr>
          <w:p w:rsidRDefault="009C7241" w:rsidP="009C7241" w:rsidR="009C7241" w:rsidRPr="009C7241">
            <w:pPr>
              <w:jc w:val="center"/>
              <w:rPr>
                <w:iCs/>
                <w:sz w:val="22"/>
                <w:lang w:val="en-US"/>
              </w:rPr>
            </w:pPr>
            <w:r w:rsidRPr="009C7241">
              <w:rPr>
                <w:iCs/>
                <w:sz w:val="22"/>
                <w:lang w:val="en-US"/>
              </w:rPr>
              <w:t>R.</w:t>
            </w:r>
          </w:p>
          <w:p w:rsidRDefault="009C7241" w:rsidP="009C7241" w:rsidR="009C7241" w:rsidRPr="009C7241">
            <w:pPr>
              <w:jc w:val="center"/>
              <w:rPr>
                <w:iCs/>
                <w:sz w:val="22"/>
                <w:lang w:val="en-US"/>
              </w:rPr>
            </w:pPr>
            <w:r w:rsidRPr="009C7241">
              <w:rPr>
                <w:iCs/>
                <w:sz w:val="22"/>
                <w:lang w:val="en-US"/>
              </w:rPr>
              <w:t>br.</w:t>
            </w:r>
          </w:p>
        </w:tc>
        <w:tc>
          <w:tcPr>
            <w:tcW w:type="pct" w:w="708"/>
            <w:vMerge w:val="restart"/>
            <w:vAlign w:val="center"/>
            <w:hideMark/>
          </w:tcPr>
          <w:p w:rsidRDefault="009C7241" w:rsidP="009C7241" w:rsidR="009C7241" w:rsidRPr="009C7241">
            <w:pPr>
              <w:jc w:val="center"/>
              <w:rPr>
                <w:iCs/>
                <w:sz w:val="22"/>
                <w:lang w:val="en-US"/>
              </w:rPr>
            </w:pPr>
            <w:r w:rsidRPr="009C7241">
              <w:rPr>
                <w:iCs/>
                <w:sz w:val="22"/>
                <w:lang w:val="en-US"/>
              </w:rPr>
              <w:t>OIB</w:t>
            </w:r>
          </w:p>
        </w:tc>
        <w:tc>
          <w:tcPr>
            <w:tcW w:type="pct" w:w="772"/>
            <w:vMerge w:val="restart"/>
            <w:vAlign w:val="center"/>
            <w:hideMark/>
          </w:tcPr>
          <w:p w:rsidRDefault="009C7241" w:rsidP="009C7241" w:rsidR="009C7241" w:rsidRPr="009C7241">
            <w:pPr>
              <w:jc w:val="center"/>
              <w:rPr>
                <w:iCs/>
                <w:sz w:val="22"/>
                <w:lang w:val="en-US"/>
              </w:rPr>
            </w:pPr>
            <w:r w:rsidRPr="009C7241">
              <w:rPr>
                <w:iCs/>
                <w:sz w:val="22"/>
                <w:lang w:val="en-US"/>
              </w:rPr>
              <w:t>VJEROVNICI</w:t>
            </w:r>
          </w:p>
        </w:tc>
        <w:tc>
          <w:tcPr>
            <w:tcW w:type="pct" w:w="644"/>
            <w:vMerge w:val="restart"/>
            <w:vAlign w:val="center"/>
            <w:hideMark/>
          </w:tcPr>
          <w:p w:rsidRDefault="009C7241" w:rsidP="009C7241" w:rsidR="009C7241" w:rsidRPr="009C7241">
            <w:pPr>
              <w:jc w:val="center"/>
              <w:rPr>
                <w:iCs/>
                <w:sz w:val="22"/>
                <w:lang w:val="en-US"/>
              </w:rPr>
            </w:pPr>
            <w:r w:rsidRPr="009C7241">
              <w:rPr>
                <w:iCs/>
                <w:sz w:val="22"/>
                <w:lang w:val="en-US"/>
              </w:rPr>
              <w:t>Ukupan iznos</w:t>
            </w:r>
          </w:p>
        </w:tc>
        <w:tc>
          <w:tcPr>
            <w:tcW w:type="pct" w:w="507"/>
            <w:vMerge w:val="restart"/>
            <w:vAlign w:val="center"/>
            <w:hideMark/>
          </w:tcPr>
          <w:p w:rsidRDefault="009C7241" w:rsidP="009C7241" w:rsidR="009C7241" w:rsidRPr="009C7241">
            <w:pPr>
              <w:jc w:val="center"/>
              <w:rPr>
                <w:iCs/>
                <w:sz w:val="22"/>
                <w:lang w:val="en-US"/>
              </w:rPr>
            </w:pPr>
            <w:r w:rsidRPr="009C7241">
              <w:rPr>
                <w:iCs/>
                <w:sz w:val="22"/>
                <w:lang w:val="en-US"/>
              </w:rPr>
              <w:t>Glavnica</w:t>
            </w:r>
          </w:p>
        </w:tc>
        <w:tc>
          <w:tcPr>
            <w:tcW w:type="pct" w:w="513"/>
            <w:vMerge w:val="restart"/>
            <w:vAlign w:val="center"/>
            <w:hideMark/>
          </w:tcPr>
          <w:p w:rsidRDefault="009C7241" w:rsidP="009C7241" w:rsidR="009C7241" w:rsidRPr="009C7241">
            <w:pPr>
              <w:jc w:val="center"/>
              <w:rPr>
                <w:iCs/>
                <w:sz w:val="22"/>
                <w:lang w:val="en-US"/>
              </w:rPr>
            </w:pPr>
            <w:r w:rsidRPr="009C7241">
              <w:rPr>
                <w:iCs/>
                <w:sz w:val="22"/>
                <w:lang w:val="en-US"/>
              </w:rPr>
              <w:t>Kamata</w:t>
            </w:r>
          </w:p>
        </w:tc>
        <w:tc>
          <w:tcPr>
            <w:tcW w:type="pct" w:w="555"/>
            <w:vMerge w:val="restart"/>
            <w:vAlign w:val="center"/>
            <w:hideMark/>
          </w:tcPr>
          <w:p w:rsidRDefault="009C7241" w:rsidP="009C7241" w:rsidR="009C7241" w:rsidRPr="009C7241">
            <w:pPr>
              <w:jc w:val="center"/>
              <w:rPr>
                <w:iCs/>
                <w:sz w:val="22"/>
                <w:lang w:val="en-US"/>
              </w:rPr>
            </w:pPr>
            <w:r w:rsidRPr="009C7241">
              <w:rPr>
                <w:iCs/>
                <w:sz w:val="22"/>
                <w:lang w:val="en-US"/>
              </w:rPr>
              <w:t>Umanjenje za kamate</w:t>
            </w:r>
          </w:p>
        </w:tc>
        <w:tc>
          <w:tcPr>
            <w:tcW w:type="pct" w:w="514"/>
            <w:vMerge w:val="restart"/>
            <w:vAlign w:val="center"/>
            <w:hideMark/>
          </w:tcPr>
          <w:p w:rsidRDefault="009C7241" w:rsidP="009C7241" w:rsidR="009C7241" w:rsidRPr="009C7241">
            <w:pPr>
              <w:jc w:val="center"/>
              <w:rPr>
                <w:iCs/>
                <w:sz w:val="22"/>
                <w:lang w:val="en-US"/>
              </w:rPr>
            </w:pPr>
            <w:r w:rsidRPr="009C7241">
              <w:rPr>
                <w:iCs/>
                <w:sz w:val="22"/>
                <w:lang w:val="en-US"/>
              </w:rPr>
              <w:t>Iznos umanjenja glavnice (30%)</w:t>
            </w:r>
          </w:p>
        </w:tc>
        <w:tc>
          <w:tcPr>
            <w:tcW w:type="pct" w:w="539"/>
            <w:vMerge w:val="restart"/>
            <w:vAlign w:val="center"/>
            <w:hideMark/>
          </w:tcPr>
          <w:p w:rsidRDefault="009C7241" w:rsidP="009C7241" w:rsidR="009C7241" w:rsidRPr="009C7241">
            <w:pPr>
              <w:jc w:val="center"/>
              <w:rPr>
                <w:iCs/>
                <w:sz w:val="22"/>
                <w:lang w:val="en-US"/>
              </w:rPr>
            </w:pPr>
            <w:r w:rsidRPr="009C7241">
              <w:rPr>
                <w:iCs/>
                <w:sz w:val="22"/>
                <w:lang w:val="en-US"/>
              </w:rPr>
              <w:t>Stanje duga nakon umanjenja</w:t>
            </w:r>
          </w:p>
        </w:tc>
      </w:tr>
      <w:tr w:rsidTr="00C9648A" w:rsidR="009C7241" w:rsidRPr="009C7241">
        <w:trPr>
          <w:trHeight w:val="972"/>
          <w:jc w:val="center"/>
        </w:trPr>
        <w:tc>
          <w:tcPr>
            <w:tcW w:type="pct" w:w="248"/>
            <w:vMerge/>
            <w:vAlign w:val="center"/>
            <w:hideMark/>
          </w:tcPr>
          <w:p w:rsidRDefault="009C7241" w:rsidP="009C7241" w:rsidR="009C7241" w:rsidRPr="009C7241">
            <w:pPr>
              <w:jc w:val="center"/>
              <w:rPr>
                <w:bCs/>
                <w:iCs/>
                <w:sz w:val="22"/>
                <w:lang w:val="en-US"/>
              </w:rPr>
            </w:pPr>
          </w:p>
        </w:tc>
        <w:tc>
          <w:tcPr>
            <w:tcW w:type="pct" w:w="708"/>
            <w:vMerge/>
            <w:vAlign w:val="center"/>
            <w:hideMark/>
          </w:tcPr>
          <w:p w:rsidRDefault="009C7241" w:rsidP="009C7241" w:rsidR="009C7241" w:rsidRPr="009C7241">
            <w:pPr>
              <w:jc w:val="center"/>
              <w:rPr>
                <w:bCs/>
                <w:iCs/>
                <w:sz w:val="22"/>
                <w:lang w:val="en-US"/>
              </w:rPr>
            </w:pPr>
          </w:p>
        </w:tc>
        <w:tc>
          <w:tcPr>
            <w:tcW w:type="pct" w:w="772"/>
            <w:vMerge/>
            <w:vAlign w:val="center"/>
            <w:hideMark/>
          </w:tcPr>
          <w:p w:rsidRDefault="009C7241" w:rsidP="009C7241" w:rsidR="009C7241" w:rsidRPr="009C7241">
            <w:pPr>
              <w:jc w:val="center"/>
              <w:rPr>
                <w:bCs/>
                <w:iCs/>
                <w:sz w:val="22"/>
                <w:lang w:val="en-US"/>
              </w:rPr>
            </w:pPr>
          </w:p>
        </w:tc>
        <w:tc>
          <w:tcPr>
            <w:tcW w:type="pct" w:w="644"/>
            <w:vMerge/>
            <w:vAlign w:val="center"/>
            <w:hideMark/>
          </w:tcPr>
          <w:p w:rsidRDefault="009C7241" w:rsidP="009C7241" w:rsidR="009C7241" w:rsidRPr="009C7241">
            <w:pPr>
              <w:jc w:val="center"/>
              <w:rPr>
                <w:bCs/>
                <w:iCs/>
                <w:sz w:val="22"/>
                <w:lang w:val="en-US"/>
              </w:rPr>
            </w:pPr>
          </w:p>
        </w:tc>
        <w:tc>
          <w:tcPr>
            <w:tcW w:type="pct" w:w="507"/>
            <w:vMerge/>
            <w:vAlign w:val="center"/>
            <w:hideMark/>
          </w:tcPr>
          <w:p w:rsidRDefault="009C7241" w:rsidP="009C7241" w:rsidR="009C7241" w:rsidRPr="009C7241">
            <w:pPr>
              <w:jc w:val="center"/>
              <w:rPr>
                <w:bCs/>
                <w:iCs/>
                <w:sz w:val="22"/>
                <w:lang w:val="en-US"/>
              </w:rPr>
            </w:pPr>
          </w:p>
        </w:tc>
        <w:tc>
          <w:tcPr>
            <w:tcW w:type="pct" w:w="513"/>
            <w:vMerge/>
            <w:vAlign w:val="center"/>
            <w:hideMark/>
          </w:tcPr>
          <w:p w:rsidRDefault="009C7241" w:rsidP="009C7241" w:rsidR="009C7241" w:rsidRPr="009C7241">
            <w:pPr>
              <w:jc w:val="center"/>
              <w:rPr>
                <w:bCs/>
                <w:iCs/>
                <w:sz w:val="22"/>
                <w:lang w:val="en-US"/>
              </w:rPr>
            </w:pPr>
          </w:p>
        </w:tc>
        <w:tc>
          <w:tcPr>
            <w:tcW w:type="pct" w:w="555"/>
            <w:vMerge/>
            <w:vAlign w:val="center"/>
            <w:hideMark/>
          </w:tcPr>
          <w:p w:rsidRDefault="009C7241" w:rsidP="009C7241" w:rsidR="009C7241" w:rsidRPr="009C7241">
            <w:pPr>
              <w:jc w:val="center"/>
              <w:rPr>
                <w:bCs/>
                <w:iCs/>
                <w:sz w:val="22"/>
                <w:lang w:val="en-US"/>
              </w:rPr>
            </w:pPr>
          </w:p>
        </w:tc>
        <w:tc>
          <w:tcPr>
            <w:tcW w:type="pct" w:w="514"/>
            <w:vMerge/>
            <w:vAlign w:val="center"/>
            <w:hideMark/>
          </w:tcPr>
          <w:p w:rsidRDefault="009C7241" w:rsidP="009C7241" w:rsidR="009C7241" w:rsidRPr="009C7241">
            <w:pPr>
              <w:jc w:val="center"/>
              <w:rPr>
                <w:bCs/>
                <w:iCs/>
                <w:sz w:val="22"/>
                <w:lang w:val="en-US"/>
              </w:rPr>
            </w:pPr>
          </w:p>
        </w:tc>
        <w:tc>
          <w:tcPr>
            <w:tcW w:type="pct" w:w="539"/>
            <w:vMerge/>
            <w:vAlign w:val="center"/>
            <w:hideMark/>
          </w:tcPr>
          <w:p w:rsidRDefault="009C7241" w:rsidP="009C7241" w:rsidR="009C7241" w:rsidRPr="009C7241">
            <w:pPr>
              <w:jc w:val="center"/>
              <w:rPr>
                <w:bCs/>
                <w:iCs/>
                <w:sz w:val="22"/>
                <w:lang w:val="en-US"/>
              </w:rPr>
            </w:pPr>
          </w:p>
        </w:tc>
      </w:tr>
      <w:tr w:rsidTr="00C9648A" w:rsidR="009C7241" w:rsidRPr="009C7241">
        <w:trPr>
          <w:trHeight w:val="435"/>
          <w:jc w:val="center"/>
        </w:trPr>
        <w:tc>
          <w:tcPr>
            <w:tcW w:type="pct" w:w="248"/>
            <w:noWrap/>
            <w:vAlign w:val="center"/>
            <w:hideMark/>
          </w:tcPr>
          <w:p w:rsidRDefault="009C7241" w:rsidP="009C7241" w:rsidR="009C7241" w:rsidRPr="009C7241">
            <w:pPr>
              <w:jc w:val="center"/>
              <w:rPr>
                <w:sz w:val="22"/>
                <w:lang w:val="en-US"/>
              </w:rPr>
            </w:pPr>
            <w:r w:rsidRPr="009C7241">
              <w:rPr>
                <w:sz w:val="22"/>
                <w:lang w:val="en-US"/>
              </w:rPr>
              <w:t>1.</w:t>
            </w:r>
          </w:p>
        </w:tc>
        <w:tc>
          <w:tcPr>
            <w:tcW w:type="pct" w:w="708"/>
            <w:vAlign w:val="center"/>
            <w:hideMark/>
          </w:tcPr>
          <w:p w:rsidRDefault="009C7241" w:rsidP="009C7241" w:rsidR="009C7241" w:rsidRPr="009C7241">
            <w:pPr>
              <w:jc w:val="center"/>
              <w:rPr>
                <w:sz w:val="22"/>
                <w:lang w:val="en-US"/>
              </w:rPr>
            </w:pPr>
            <w:r w:rsidRPr="009C7241">
              <w:rPr>
                <w:sz w:val="22"/>
                <w:lang w:val="en-US"/>
              </w:rPr>
              <w:t>78755598868</w:t>
            </w:r>
          </w:p>
        </w:tc>
        <w:tc>
          <w:tcPr>
            <w:tcW w:type="pct" w:w="772"/>
            <w:vAlign w:val="center"/>
            <w:hideMark/>
          </w:tcPr>
          <w:p w:rsidRDefault="009C7241" w:rsidP="009C7241" w:rsidR="009C7241" w:rsidRPr="009C7241">
            <w:pPr>
              <w:jc w:val="center"/>
              <w:rPr>
                <w:sz w:val="22"/>
                <w:lang w:val="en-US"/>
              </w:rPr>
            </w:pPr>
            <w:r w:rsidRPr="009C7241">
              <w:rPr>
                <w:sz w:val="22"/>
                <w:lang w:val="en-US"/>
              </w:rPr>
              <w:t>GRAD SPLIT</w:t>
            </w:r>
          </w:p>
        </w:tc>
        <w:tc>
          <w:tcPr>
            <w:tcW w:type="pct" w:w="644"/>
            <w:vAlign w:val="center"/>
            <w:hideMark/>
          </w:tcPr>
          <w:p w:rsidRDefault="009C7241" w:rsidP="009C7241" w:rsidR="009C7241" w:rsidRPr="009C7241">
            <w:pPr>
              <w:jc w:val="center"/>
              <w:rPr>
                <w:sz w:val="22"/>
                <w:lang w:val="en-US"/>
              </w:rPr>
            </w:pPr>
            <w:r w:rsidRPr="009C7241">
              <w:rPr>
                <w:spacing w:val="-1"/>
                <w:sz w:val="22"/>
                <w:lang w:val="en-US"/>
              </w:rPr>
              <w:t>56.084,49</w:t>
            </w:r>
          </w:p>
        </w:tc>
        <w:tc>
          <w:tcPr>
            <w:tcW w:type="pct" w:w="507"/>
            <w:noWrap/>
            <w:vAlign w:val="center"/>
            <w:hideMark/>
          </w:tcPr>
          <w:p w:rsidRDefault="009C7241" w:rsidP="009C7241" w:rsidR="009C7241" w:rsidRPr="009C7241">
            <w:pPr>
              <w:jc w:val="center"/>
              <w:rPr>
                <w:sz w:val="22"/>
                <w:lang w:val="en-US"/>
              </w:rPr>
            </w:pPr>
            <w:r w:rsidRPr="009C7241">
              <w:rPr>
                <w:sz w:val="22"/>
                <w:lang w:val="en-US"/>
              </w:rPr>
              <w:t>43.734,23</w:t>
            </w:r>
          </w:p>
        </w:tc>
        <w:tc>
          <w:tcPr>
            <w:tcW w:type="pct" w:w="513"/>
            <w:noWrap/>
            <w:vAlign w:val="center"/>
            <w:hideMark/>
          </w:tcPr>
          <w:p w:rsidRDefault="009C7241" w:rsidP="009C7241" w:rsidR="009C7241" w:rsidRPr="009C7241">
            <w:pPr>
              <w:jc w:val="center"/>
              <w:rPr>
                <w:sz w:val="22"/>
                <w:lang w:val="en-US"/>
              </w:rPr>
            </w:pPr>
            <w:r w:rsidRPr="009C7241">
              <w:rPr>
                <w:sz w:val="22"/>
                <w:lang w:val="en-US"/>
              </w:rPr>
              <w:t>12.350,26</w:t>
            </w:r>
          </w:p>
        </w:tc>
        <w:tc>
          <w:tcPr>
            <w:tcW w:type="pct" w:w="555"/>
            <w:noWrap/>
            <w:vAlign w:val="center"/>
            <w:hideMark/>
          </w:tcPr>
          <w:p w:rsidRDefault="009C7241" w:rsidP="009C7241" w:rsidR="009C7241" w:rsidRPr="009C7241">
            <w:pPr>
              <w:jc w:val="center"/>
              <w:rPr>
                <w:sz w:val="22"/>
                <w:lang w:val="en-US"/>
              </w:rPr>
            </w:pPr>
            <w:r w:rsidRPr="009C7241">
              <w:rPr>
                <w:sz w:val="22"/>
                <w:lang w:val="en-US"/>
              </w:rPr>
              <w:t>12.350,26</w:t>
            </w:r>
          </w:p>
        </w:tc>
        <w:tc>
          <w:tcPr>
            <w:tcW w:type="pct" w:w="514"/>
            <w:noWrap/>
            <w:vAlign w:val="center"/>
            <w:hideMark/>
          </w:tcPr>
          <w:p w:rsidRDefault="009C7241" w:rsidP="009C7241" w:rsidR="009C7241" w:rsidRPr="009C7241">
            <w:pPr>
              <w:jc w:val="center"/>
              <w:rPr>
                <w:sz w:val="22"/>
                <w:lang w:val="en-US"/>
              </w:rPr>
            </w:pPr>
            <w:r w:rsidRPr="009C7241">
              <w:rPr>
                <w:sz w:val="22"/>
                <w:lang w:val="en-US"/>
              </w:rPr>
              <w:t>13.120,27</w:t>
            </w:r>
          </w:p>
        </w:tc>
        <w:tc>
          <w:tcPr>
            <w:tcW w:type="pct" w:w="539"/>
            <w:vAlign w:val="center"/>
            <w:hideMark/>
          </w:tcPr>
          <w:p w:rsidRDefault="009C7241" w:rsidP="009C7241" w:rsidR="009C7241" w:rsidRPr="009C7241">
            <w:pPr>
              <w:jc w:val="center"/>
              <w:rPr>
                <w:sz w:val="22"/>
                <w:lang w:val="en-US"/>
              </w:rPr>
            </w:pPr>
            <w:r w:rsidRPr="009C7241">
              <w:rPr>
                <w:sz w:val="22"/>
                <w:lang w:val="en-US"/>
              </w:rPr>
              <w:t>30.613,96</w:t>
            </w:r>
          </w:p>
        </w:tc>
      </w:tr>
      <w:tr w:rsidTr="00C9648A" w:rsidR="009C7241" w:rsidRPr="009C7241">
        <w:trPr>
          <w:trHeight w:hRule="exact" w:val="1000"/>
          <w:jc w:val="center"/>
        </w:trPr>
        <w:tc>
          <w:tcPr>
            <w:tcW w:type="pct" w:w="248"/>
            <w:vAlign w:val="center"/>
            <w:hideMark/>
          </w:tcPr>
          <w:p w:rsidRDefault="009C7241" w:rsidP="009C7241" w:rsidR="009C7241" w:rsidRPr="009C7241">
            <w:pPr>
              <w:jc w:val="center"/>
              <w:rPr>
                <w:sz w:val="22"/>
                <w:lang w:val="en-US"/>
              </w:rPr>
            </w:pPr>
            <w:r w:rsidRPr="009C7241">
              <w:rPr>
                <w:sz w:val="22"/>
                <w:lang w:val="en-US"/>
              </w:rPr>
              <w:t>2.</w:t>
            </w:r>
          </w:p>
        </w:tc>
        <w:tc>
          <w:tcPr>
            <w:tcW w:type="pct" w:w="708"/>
            <w:vAlign w:val="center"/>
            <w:hideMark/>
          </w:tcPr>
          <w:p w:rsidRDefault="009C7241" w:rsidP="009C7241" w:rsidR="009C7241" w:rsidRPr="009C7241">
            <w:pPr>
              <w:jc w:val="center"/>
              <w:rPr>
                <w:sz w:val="22"/>
                <w:lang w:val="en-US"/>
              </w:rPr>
            </w:pPr>
            <w:r w:rsidRPr="009C7241">
              <w:rPr>
                <w:sz w:val="22"/>
                <w:lang w:val="en-US"/>
              </w:rPr>
              <w:t>85167032587</w:t>
            </w:r>
          </w:p>
        </w:tc>
        <w:tc>
          <w:tcPr>
            <w:tcW w:type="pct" w:w="772"/>
            <w:vAlign w:val="center"/>
            <w:hideMark/>
          </w:tcPr>
          <w:p w:rsidRDefault="009C7241" w:rsidP="009C7241" w:rsidR="009C7241" w:rsidRPr="009C7241">
            <w:pPr>
              <w:ind w:right="-190" w:left="-164"/>
              <w:jc w:val="center"/>
              <w:rPr>
                <w:sz w:val="22"/>
                <w:lang w:val="en-US"/>
              </w:rPr>
            </w:pPr>
            <w:r w:rsidRPr="009C7241">
              <w:rPr>
                <w:spacing w:val="-1"/>
                <w:sz w:val="22"/>
                <w:lang w:val="en-US"/>
              </w:rPr>
              <w:t>HRVATSKA    GOSPODARSKA KOMORA</w:t>
            </w:r>
          </w:p>
        </w:tc>
        <w:tc>
          <w:tcPr>
            <w:tcW w:type="pct" w:w="644"/>
            <w:vAlign w:val="center"/>
            <w:hideMark/>
          </w:tcPr>
          <w:p w:rsidRDefault="009C7241" w:rsidP="009C7241" w:rsidR="009C7241" w:rsidRPr="009C7241">
            <w:pPr>
              <w:jc w:val="center"/>
              <w:rPr>
                <w:sz w:val="22"/>
                <w:lang w:val="en-US"/>
              </w:rPr>
            </w:pPr>
            <w:r w:rsidRPr="009C7241">
              <w:rPr>
                <w:sz w:val="22"/>
                <w:lang w:val="en-US"/>
              </w:rPr>
              <w:t>35.452,50</w:t>
            </w:r>
          </w:p>
        </w:tc>
        <w:tc>
          <w:tcPr>
            <w:tcW w:type="pct" w:w="507"/>
            <w:vAlign w:val="center"/>
            <w:hideMark/>
          </w:tcPr>
          <w:p w:rsidRDefault="009C7241" w:rsidP="009C7241" w:rsidR="009C7241" w:rsidRPr="009C7241">
            <w:pPr>
              <w:jc w:val="center"/>
              <w:rPr>
                <w:sz w:val="22"/>
                <w:lang w:val="en-US"/>
              </w:rPr>
            </w:pPr>
            <w:r w:rsidRPr="009C7241">
              <w:rPr>
                <w:sz w:val="22"/>
                <w:lang w:val="en-US"/>
              </w:rPr>
              <w:t>35.452,50</w:t>
            </w:r>
          </w:p>
        </w:tc>
        <w:tc>
          <w:tcPr>
            <w:tcW w:type="pct" w:w="513"/>
            <w:noWrap/>
            <w:vAlign w:val="center"/>
            <w:hideMark/>
          </w:tcPr>
          <w:p w:rsidRDefault="009C7241" w:rsidP="009C7241" w:rsidR="009C7241" w:rsidRPr="009C7241">
            <w:pPr>
              <w:jc w:val="center"/>
              <w:rPr>
                <w:sz w:val="22"/>
                <w:lang w:val="en-US"/>
              </w:rPr>
            </w:pPr>
            <w:r w:rsidRPr="009C7241">
              <w:rPr>
                <w:sz w:val="22"/>
                <w:lang w:val="en-US"/>
              </w:rPr>
              <w:t>0,00</w:t>
            </w:r>
          </w:p>
        </w:tc>
        <w:tc>
          <w:tcPr>
            <w:tcW w:type="pct" w:w="555"/>
            <w:noWrap/>
            <w:vAlign w:val="center"/>
            <w:hideMark/>
          </w:tcPr>
          <w:p w:rsidRDefault="009C7241" w:rsidP="009C7241" w:rsidR="009C7241" w:rsidRPr="009C7241">
            <w:pPr>
              <w:jc w:val="center"/>
              <w:rPr>
                <w:sz w:val="22"/>
                <w:lang w:val="en-US"/>
              </w:rPr>
            </w:pPr>
            <w:r w:rsidRPr="009C7241">
              <w:rPr>
                <w:sz w:val="22"/>
                <w:lang w:val="en-US"/>
              </w:rPr>
              <w:t>0,00</w:t>
            </w:r>
          </w:p>
        </w:tc>
        <w:tc>
          <w:tcPr>
            <w:tcW w:type="pct" w:w="514"/>
            <w:noWrap/>
            <w:vAlign w:val="center"/>
            <w:hideMark/>
          </w:tcPr>
          <w:p w:rsidRDefault="009C7241" w:rsidP="009C7241" w:rsidR="009C7241" w:rsidRPr="009C7241">
            <w:pPr>
              <w:jc w:val="center"/>
              <w:rPr>
                <w:sz w:val="22"/>
                <w:lang w:val="en-US"/>
              </w:rPr>
            </w:pPr>
            <w:r w:rsidRPr="009C7241">
              <w:rPr>
                <w:sz w:val="22"/>
                <w:lang w:val="en-US"/>
              </w:rPr>
              <w:t>10.635,75</w:t>
            </w:r>
          </w:p>
        </w:tc>
        <w:tc>
          <w:tcPr>
            <w:tcW w:type="pct" w:w="539"/>
            <w:vAlign w:val="center"/>
            <w:hideMark/>
          </w:tcPr>
          <w:p w:rsidRDefault="009C7241" w:rsidP="009C7241" w:rsidR="009C7241" w:rsidRPr="009C7241">
            <w:pPr>
              <w:jc w:val="center"/>
              <w:rPr>
                <w:sz w:val="22"/>
                <w:lang w:val="en-US"/>
              </w:rPr>
            </w:pPr>
            <w:r w:rsidRPr="009C7241">
              <w:rPr>
                <w:sz w:val="22"/>
                <w:lang w:val="en-US"/>
              </w:rPr>
              <w:t>24.816,75</w:t>
            </w:r>
          </w:p>
        </w:tc>
      </w:tr>
      <w:tr w:rsidTr="00C9648A" w:rsidR="009C7241" w:rsidRPr="009C7241">
        <w:trPr>
          <w:trHeight w:hRule="exact" w:val="635"/>
          <w:jc w:val="center"/>
        </w:trPr>
        <w:tc>
          <w:tcPr>
            <w:tcW w:type="pct" w:w="248"/>
            <w:vAlign w:val="center"/>
            <w:hideMark/>
          </w:tcPr>
          <w:p w:rsidRDefault="009C7241" w:rsidP="009C7241" w:rsidR="009C7241" w:rsidRPr="009C7241">
            <w:pPr>
              <w:jc w:val="center"/>
              <w:rPr>
                <w:sz w:val="22"/>
                <w:lang w:val="en-US"/>
              </w:rPr>
            </w:pPr>
            <w:r w:rsidRPr="009C7241">
              <w:rPr>
                <w:sz w:val="22"/>
                <w:lang w:val="en-US"/>
              </w:rPr>
              <w:t>3.</w:t>
            </w:r>
          </w:p>
        </w:tc>
        <w:tc>
          <w:tcPr>
            <w:tcW w:type="pct" w:w="708"/>
            <w:vAlign w:val="center"/>
            <w:hideMark/>
          </w:tcPr>
          <w:p w:rsidRDefault="009C7241" w:rsidP="009C7241" w:rsidR="009C7241" w:rsidRPr="009C7241">
            <w:pPr>
              <w:jc w:val="center"/>
              <w:rPr>
                <w:sz w:val="22"/>
                <w:lang w:val="en-US"/>
              </w:rPr>
            </w:pPr>
            <w:r w:rsidRPr="009C7241">
              <w:rPr>
                <w:sz w:val="22"/>
                <w:lang w:val="en-US"/>
              </w:rPr>
              <w:t>69693144506</w:t>
            </w:r>
          </w:p>
        </w:tc>
        <w:tc>
          <w:tcPr>
            <w:tcW w:type="pct" w:w="772"/>
            <w:vAlign w:val="center"/>
            <w:hideMark/>
          </w:tcPr>
          <w:p w:rsidRDefault="009C7241" w:rsidP="009C7241" w:rsidR="009C7241" w:rsidRPr="009C7241">
            <w:pPr>
              <w:jc w:val="center"/>
              <w:rPr>
                <w:sz w:val="22"/>
                <w:lang w:val="en-US"/>
              </w:rPr>
            </w:pPr>
            <w:r w:rsidRPr="009C7241">
              <w:rPr>
                <w:spacing w:val="-1"/>
                <w:sz w:val="22"/>
                <w:lang w:val="en-US"/>
              </w:rPr>
              <w:t>HRVATSKE  ŠUME d.o.o.</w:t>
            </w:r>
          </w:p>
        </w:tc>
        <w:tc>
          <w:tcPr>
            <w:tcW w:type="pct" w:w="644"/>
            <w:vAlign w:val="center"/>
            <w:hideMark/>
          </w:tcPr>
          <w:p w:rsidRDefault="009C7241" w:rsidP="009C7241" w:rsidR="009C7241" w:rsidRPr="009C7241">
            <w:pPr>
              <w:jc w:val="center"/>
              <w:rPr>
                <w:sz w:val="22"/>
                <w:lang w:val="en-US"/>
              </w:rPr>
            </w:pPr>
            <w:r w:rsidRPr="009C7241">
              <w:rPr>
                <w:sz w:val="22"/>
                <w:lang w:val="en-US"/>
              </w:rPr>
              <w:t>3.393,86</w:t>
            </w:r>
          </w:p>
        </w:tc>
        <w:tc>
          <w:tcPr>
            <w:tcW w:type="pct" w:w="507"/>
            <w:vAlign w:val="center"/>
            <w:hideMark/>
          </w:tcPr>
          <w:p w:rsidRDefault="009C7241" w:rsidP="009C7241" w:rsidR="009C7241" w:rsidRPr="009C7241">
            <w:pPr>
              <w:jc w:val="center"/>
              <w:rPr>
                <w:sz w:val="22"/>
                <w:lang w:val="en-US"/>
              </w:rPr>
            </w:pPr>
            <w:r w:rsidRPr="009C7241">
              <w:rPr>
                <w:sz w:val="22"/>
                <w:lang w:val="en-US"/>
              </w:rPr>
              <w:t>3.393,86</w:t>
            </w:r>
          </w:p>
        </w:tc>
        <w:tc>
          <w:tcPr>
            <w:tcW w:type="pct" w:w="513"/>
            <w:noWrap/>
            <w:vAlign w:val="center"/>
            <w:hideMark/>
          </w:tcPr>
          <w:p w:rsidRDefault="009C7241" w:rsidP="009C7241" w:rsidR="009C7241" w:rsidRPr="009C7241">
            <w:pPr>
              <w:jc w:val="center"/>
              <w:rPr>
                <w:sz w:val="22"/>
                <w:lang w:val="en-US"/>
              </w:rPr>
            </w:pPr>
            <w:r w:rsidRPr="009C7241">
              <w:rPr>
                <w:sz w:val="22"/>
                <w:lang w:val="en-US"/>
              </w:rPr>
              <w:t>0,00</w:t>
            </w:r>
          </w:p>
        </w:tc>
        <w:tc>
          <w:tcPr>
            <w:tcW w:type="pct" w:w="555"/>
            <w:noWrap/>
            <w:vAlign w:val="center"/>
            <w:hideMark/>
          </w:tcPr>
          <w:p w:rsidRDefault="009C7241" w:rsidP="009C7241" w:rsidR="009C7241" w:rsidRPr="009C7241">
            <w:pPr>
              <w:jc w:val="center"/>
              <w:rPr>
                <w:sz w:val="22"/>
                <w:lang w:val="en-US"/>
              </w:rPr>
            </w:pPr>
            <w:r w:rsidRPr="009C7241">
              <w:rPr>
                <w:sz w:val="22"/>
                <w:lang w:val="en-US"/>
              </w:rPr>
              <w:t>0,00</w:t>
            </w:r>
          </w:p>
        </w:tc>
        <w:tc>
          <w:tcPr>
            <w:tcW w:type="pct" w:w="514"/>
            <w:noWrap/>
            <w:vAlign w:val="center"/>
            <w:hideMark/>
          </w:tcPr>
          <w:p w:rsidRDefault="009C7241" w:rsidP="009C7241" w:rsidR="009C7241" w:rsidRPr="009C7241">
            <w:pPr>
              <w:jc w:val="center"/>
              <w:rPr>
                <w:sz w:val="22"/>
                <w:lang w:val="en-US"/>
              </w:rPr>
            </w:pPr>
            <w:r w:rsidRPr="009C7241">
              <w:rPr>
                <w:sz w:val="22"/>
                <w:lang w:val="en-US"/>
              </w:rPr>
              <w:t>1.018,16</w:t>
            </w:r>
          </w:p>
        </w:tc>
        <w:tc>
          <w:tcPr>
            <w:tcW w:type="pct" w:w="539"/>
            <w:vAlign w:val="center"/>
            <w:hideMark/>
          </w:tcPr>
          <w:p w:rsidRDefault="009C7241" w:rsidP="009C7241" w:rsidR="009C7241" w:rsidRPr="009C7241">
            <w:pPr>
              <w:jc w:val="center"/>
              <w:rPr>
                <w:sz w:val="22"/>
                <w:lang w:val="en-US"/>
              </w:rPr>
            </w:pPr>
            <w:r w:rsidRPr="009C7241">
              <w:rPr>
                <w:sz w:val="22"/>
                <w:lang w:val="en-US"/>
              </w:rPr>
              <w:t>2.375,70</w:t>
            </w:r>
          </w:p>
        </w:tc>
      </w:tr>
      <w:tr w:rsidTr="00C9648A" w:rsidR="009C7241" w:rsidRPr="009C7241">
        <w:trPr>
          <w:trHeight w:hRule="exact" w:val="880"/>
          <w:jc w:val="center"/>
        </w:trPr>
        <w:tc>
          <w:tcPr>
            <w:tcW w:type="pct" w:w="248"/>
            <w:vAlign w:val="center"/>
            <w:hideMark/>
          </w:tcPr>
          <w:p w:rsidRDefault="009C7241" w:rsidP="009C7241" w:rsidR="009C7241" w:rsidRPr="009C7241">
            <w:pPr>
              <w:jc w:val="center"/>
              <w:rPr>
                <w:sz w:val="22"/>
                <w:lang w:val="en-US"/>
              </w:rPr>
            </w:pPr>
            <w:r w:rsidRPr="009C7241">
              <w:rPr>
                <w:sz w:val="22"/>
                <w:lang w:val="en-US"/>
              </w:rPr>
              <w:t>4.</w:t>
            </w:r>
          </w:p>
        </w:tc>
        <w:tc>
          <w:tcPr>
            <w:tcW w:type="pct" w:w="708"/>
            <w:vAlign w:val="center"/>
            <w:hideMark/>
          </w:tcPr>
          <w:p w:rsidRDefault="009C7241" w:rsidP="009C7241" w:rsidR="009C7241" w:rsidRPr="009C7241">
            <w:pPr>
              <w:jc w:val="center"/>
              <w:rPr>
                <w:sz w:val="22"/>
                <w:lang w:val="en-US"/>
              </w:rPr>
            </w:pPr>
            <w:r w:rsidRPr="009C7241">
              <w:rPr>
                <w:sz w:val="22"/>
                <w:lang w:val="en-US"/>
              </w:rPr>
              <w:t>56826138353</w:t>
            </w:r>
          </w:p>
        </w:tc>
        <w:tc>
          <w:tcPr>
            <w:tcW w:type="pct" w:w="772"/>
            <w:vAlign w:val="center"/>
            <w:hideMark/>
          </w:tcPr>
          <w:p w:rsidRDefault="009C7241" w:rsidP="009C7241" w:rsidR="009C7241" w:rsidRPr="009C7241">
            <w:pPr>
              <w:ind w:right="-190" w:left="-164"/>
              <w:jc w:val="center"/>
              <w:rPr>
                <w:sz w:val="22"/>
                <w:lang w:val="en-US"/>
              </w:rPr>
            </w:pPr>
            <w:r w:rsidRPr="009C7241">
              <w:rPr>
                <w:sz w:val="22"/>
                <w:lang w:val="en-US"/>
              </w:rPr>
              <w:t>VODOVOD I KANALIZACIJA SPLIT</w:t>
            </w:r>
          </w:p>
        </w:tc>
        <w:tc>
          <w:tcPr>
            <w:tcW w:type="pct" w:w="644"/>
            <w:vAlign w:val="center"/>
            <w:hideMark/>
          </w:tcPr>
          <w:p w:rsidRDefault="009C7241" w:rsidP="009C7241" w:rsidR="009C7241" w:rsidRPr="009C7241">
            <w:pPr>
              <w:jc w:val="center"/>
              <w:rPr>
                <w:sz w:val="22"/>
                <w:lang w:val="en-US"/>
              </w:rPr>
            </w:pPr>
            <w:r w:rsidRPr="009C7241">
              <w:rPr>
                <w:sz w:val="22"/>
                <w:lang w:val="en-US"/>
              </w:rPr>
              <w:t>2.355,44</w:t>
            </w:r>
          </w:p>
        </w:tc>
        <w:tc>
          <w:tcPr>
            <w:tcW w:type="pct" w:w="507"/>
            <w:vAlign w:val="center"/>
            <w:hideMark/>
          </w:tcPr>
          <w:p w:rsidRDefault="009C7241" w:rsidP="009C7241" w:rsidR="009C7241" w:rsidRPr="009C7241">
            <w:pPr>
              <w:jc w:val="center"/>
              <w:rPr>
                <w:sz w:val="22"/>
                <w:lang w:val="en-US"/>
              </w:rPr>
            </w:pPr>
            <w:r w:rsidRPr="009C7241">
              <w:rPr>
                <w:sz w:val="22"/>
                <w:lang w:val="en-US"/>
              </w:rPr>
              <w:t>2.355,44</w:t>
            </w:r>
          </w:p>
        </w:tc>
        <w:tc>
          <w:tcPr>
            <w:tcW w:type="pct" w:w="513"/>
            <w:noWrap/>
            <w:vAlign w:val="center"/>
            <w:hideMark/>
          </w:tcPr>
          <w:p w:rsidRDefault="009C7241" w:rsidP="009C7241" w:rsidR="009C7241" w:rsidRPr="009C7241">
            <w:pPr>
              <w:jc w:val="center"/>
              <w:rPr>
                <w:sz w:val="22"/>
                <w:lang w:val="en-US"/>
              </w:rPr>
            </w:pPr>
            <w:r w:rsidRPr="009C7241">
              <w:rPr>
                <w:sz w:val="22"/>
                <w:lang w:val="en-US"/>
              </w:rPr>
              <w:t>0,00</w:t>
            </w:r>
          </w:p>
        </w:tc>
        <w:tc>
          <w:tcPr>
            <w:tcW w:type="pct" w:w="555"/>
            <w:noWrap/>
            <w:vAlign w:val="center"/>
            <w:hideMark/>
          </w:tcPr>
          <w:p w:rsidRDefault="009C7241" w:rsidP="009C7241" w:rsidR="009C7241" w:rsidRPr="009C7241">
            <w:pPr>
              <w:jc w:val="center"/>
              <w:rPr>
                <w:sz w:val="22"/>
                <w:lang w:val="en-US"/>
              </w:rPr>
            </w:pPr>
            <w:r w:rsidRPr="009C7241">
              <w:rPr>
                <w:sz w:val="22"/>
                <w:lang w:val="en-US"/>
              </w:rPr>
              <w:t>0,00</w:t>
            </w:r>
          </w:p>
        </w:tc>
        <w:tc>
          <w:tcPr>
            <w:tcW w:type="pct" w:w="514"/>
            <w:noWrap/>
            <w:vAlign w:val="center"/>
            <w:hideMark/>
          </w:tcPr>
          <w:p w:rsidRDefault="009C7241" w:rsidP="009C7241" w:rsidR="009C7241" w:rsidRPr="009C7241">
            <w:pPr>
              <w:jc w:val="center"/>
              <w:rPr>
                <w:sz w:val="22"/>
                <w:lang w:val="en-US"/>
              </w:rPr>
            </w:pPr>
            <w:r w:rsidRPr="009C7241">
              <w:rPr>
                <w:sz w:val="22"/>
                <w:lang w:val="en-US"/>
              </w:rPr>
              <w:t>706,63</w:t>
            </w:r>
          </w:p>
        </w:tc>
        <w:tc>
          <w:tcPr>
            <w:tcW w:type="pct" w:w="539"/>
            <w:vAlign w:val="center"/>
            <w:hideMark/>
          </w:tcPr>
          <w:p w:rsidRDefault="009C7241" w:rsidP="009C7241" w:rsidR="009C7241" w:rsidRPr="009C7241">
            <w:pPr>
              <w:jc w:val="center"/>
              <w:rPr>
                <w:sz w:val="22"/>
                <w:lang w:val="en-US"/>
              </w:rPr>
            </w:pPr>
            <w:r w:rsidRPr="009C7241">
              <w:rPr>
                <w:sz w:val="22"/>
                <w:lang w:val="en-US"/>
              </w:rPr>
              <w:t>1.648,81</w:t>
            </w:r>
          </w:p>
        </w:tc>
      </w:tr>
      <w:tr w:rsidTr="00C9648A" w:rsidR="009C7241" w:rsidRPr="009C7241">
        <w:trPr>
          <w:trHeight w:hRule="exact" w:val="708"/>
          <w:jc w:val="center"/>
        </w:trPr>
        <w:tc>
          <w:tcPr>
            <w:tcW w:type="pct" w:w="248"/>
            <w:vAlign w:val="center"/>
            <w:hideMark/>
          </w:tcPr>
          <w:p w:rsidRDefault="009C7241" w:rsidP="009C7241" w:rsidR="009C7241" w:rsidRPr="009C7241">
            <w:pPr>
              <w:jc w:val="center"/>
              <w:rPr>
                <w:sz w:val="22"/>
                <w:lang w:val="en-US"/>
              </w:rPr>
            </w:pPr>
            <w:r w:rsidRPr="009C7241">
              <w:rPr>
                <w:sz w:val="22"/>
                <w:lang w:val="en-US"/>
              </w:rPr>
              <w:t>5.</w:t>
            </w:r>
          </w:p>
        </w:tc>
        <w:tc>
          <w:tcPr>
            <w:tcW w:type="pct" w:w="708"/>
            <w:vAlign w:val="center"/>
            <w:hideMark/>
          </w:tcPr>
          <w:p w:rsidRDefault="009C7241" w:rsidP="009C7241" w:rsidR="009C7241" w:rsidRPr="009C7241">
            <w:pPr>
              <w:jc w:val="center"/>
              <w:rPr>
                <w:sz w:val="22"/>
                <w:lang w:val="en-US"/>
              </w:rPr>
            </w:pPr>
            <w:r w:rsidRPr="009C7241">
              <w:rPr>
                <w:sz w:val="22"/>
                <w:lang w:val="en-US"/>
              </w:rPr>
              <w:t>52634238587</w:t>
            </w:r>
          </w:p>
        </w:tc>
        <w:tc>
          <w:tcPr>
            <w:tcW w:type="pct" w:w="772"/>
            <w:vAlign w:val="center"/>
            <w:hideMark/>
          </w:tcPr>
          <w:p w:rsidRDefault="009C7241" w:rsidP="009C7241" w:rsidR="009C7241" w:rsidRPr="009C7241">
            <w:pPr>
              <w:jc w:val="center"/>
              <w:rPr>
                <w:sz w:val="22"/>
                <w:lang w:val="en-US"/>
              </w:rPr>
            </w:pPr>
            <w:r w:rsidRPr="009C7241">
              <w:rPr>
                <w:spacing w:val="-2"/>
                <w:sz w:val="22"/>
                <w:lang w:val="en-US"/>
              </w:rPr>
              <w:t>REPUBLIKA HRVATSKA</w:t>
            </w:r>
          </w:p>
        </w:tc>
        <w:tc>
          <w:tcPr>
            <w:tcW w:type="pct" w:w="644"/>
            <w:vAlign w:val="center"/>
            <w:hideMark/>
          </w:tcPr>
          <w:p w:rsidRDefault="009C7241" w:rsidP="009C7241" w:rsidR="009C7241" w:rsidRPr="009C7241">
            <w:pPr>
              <w:jc w:val="center"/>
              <w:rPr>
                <w:sz w:val="22"/>
                <w:lang w:val="en-US"/>
              </w:rPr>
            </w:pPr>
            <w:r w:rsidRPr="009C7241">
              <w:rPr>
                <w:spacing w:val="-1"/>
                <w:sz w:val="22"/>
                <w:lang w:val="en-US"/>
              </w:rPr>
              <w:t>13.649,00</w:t>
            </w:r>
          </w:p>
        </w:tc>
        <w:tc>
          <w:tcPr>
            <w:tcW w:type="pct" w:w="507"/>
            <w:vAlign w:val="center"/>
            <w:hideMark/>
          </w:tcPr>
          <w:p w:rsidRDefault="009C7241" w:rsidP="009C7241" w:rsidR="009C7241" w:rsidRPr="009C7241">
            <w:pPr>
              <w:jc w:val="center"/>
              <w:rPr>
                <w:sz w:val="22"/>
                <w:lang w:val="en-US"/>
              </w:rPr>
            </w:pPr>
            <w:r w:rsidRPr="009C7241">
              <w:rPr>
                <w:sz w:val="22"/>
                <w:lang w:val="en-US"/>
              </w:rPr>
              <w:t>12.400,00</w:t>
            </w:r>
          </w:p>
        </w:tc>
        <w:tc>
          <w:tcPr>
            <w:tcW w:type="pct" w:w="513"/>
            <w:noWrap/>
            <w:vAlign w:val="center"/>
            <w:hideMark/>
          </w:tcPr>
          <w:p w:rsidRDefault="009C7241" w:rsidP="009C7241" w:rsidR="009C7241" w:rsidRPr="009C7241">
            <w:pPr>
              <w:jc w:val="center"/>
              <w:rPr>
                <w:sz w:val="22"/>
                <w:lang w:val="en-US"/>
              </w:rPr>
            </w:pPr>
            <w:r w:rsidRPr="009C7241">
              <w:rPr>
                <w:sz w:val="22"/>
                <w:lang w:val="en-US"/>
              </w:rPr>
              <w:t>1.249,00</w:t>
            </w:r>
          </w:p>
        </w:tc>
        <w:tc>
          <w:tcPr>
            <w:tcW w:type="pct" w:w="555"/>
            <w:noWrap/>
            <w:vAlign w:val="center"/>
            <w:hideMark/>
          </w:tcPr>
          <w:p w:rsidRDefault="009C7241" w:rsidP="009C7241" w:rsidR="009C7241" w:rsidRPr="009C7241">
            <w:pPr>
              <w:jc w:val="center"/>
              <w:rPr>
                <w:sz w:val="22"/>
                <w:lang w:val="en-US"/>
              </w:rPr>
            </w:pPr>
            <w:r w:rsidRPr="009C7241">
              <w:rPr>
                <w:sz w:val="22"/>
                <w:lang w:val="en-US"/>
              </w:rPr>
              <w:t>1.249,00</w:t>
            </w:r>
          </w:p>
        </w:tc>
        <w:tc>
          <w:tcPr>
            <w:tcW w:type="pct" w:w="514"/>
            <w:noWrap/>
            <w:vAlign w:val="center"/>
            <w:hideMark/>
          </w:tcPr>
          <w:p w:rsidRDefault="009C7241" w:rsidP="009C7241" w:rsidR="009C7241" w:rsidRPr="009C7241">
            <w:pPr>
              <w:jc w:val="center"/>
              <w:rPr>
                <w:sz w:val="22"/>
                <w:lang w:val="en-US"/>
              </w:rPr>
            </w:pPr>
            <w:r w:rsidRPr="009C7241">
              <w:rPr>
                <w:sz w:val="22"/>
                <w:lang w:val="en-US"/>
              </w:rPr>
              <w:t>3.720,00</w:t>
            </w:r>
          </w:p>
        </w:tc>
        <w:tc>
          <w:tcPr>
            <w:tcW w:type="pct" w:w="539"/>
            <w:vAlign w:val="center"/>
            <w:hideMark/>
          </w:tcPr>
          <w:p w:rsidRDefault="009C7241" w:rsidP="009C7241" w:rsidR="009C7241" w:rsidRPr="009C7241">
            <w:pPr>
              <w:jc w:val="center"/>
              <w:rPr>
                <w:sz w:val="22"/>
                <w:lang w:val="en-US"/>
              </w:rPr>
            </w:pPr>
            <w:r w:rsidRPr="009C7241">
              <w:rPr>
                <w:sz w:val="22"/>
                <w:lang w:val="en-US"/>
              </w:rPr>
              <w:t>8.680,00</w:t>
            </w:r>
          </w:p>
        </w:tc>
      </w:tr>
      <w:tr w:rsidTr="00C9648A" w:rsidR="009C7241" w:rsidRPr="009C7241">
        <w:trPr>
          <w:trHeight w:val="484"/>
          <w:jc w:val="center"/>
        </w:trPr>
        <w:tc>
          <w:tcPr>
            <w:tcW w:type="pct" w:w="1728"/>
            <w:gridSpan w:val="3"/>
            <w:vAlign w:val="center"/>
            <w:hideMark/>
          </w:tcPr>
          <w:p w:rsidRDefault="009C7241" w:rsidP="009C7241" w:rsidR="009C7241" w:rsidRPr="009C7241">
            <w:pPr>
              <w:ind w:left="-284"/>
              <w:jc w:val="center"/>
              <w:rPr>
                <w:sz w:val="22"/>
                <w:lang w:val="en-US"/>
              </w:rPr>
            </w:pPr>
            <w:r w:rsidRPr="009C7241">
              <w:rPr>
                <w:sz w:val="22"/>
                <w:lang w:val="en-US"/>
              </w:rPr>
              <w:t>UKUPNO</w:t>
            </w:r>
          </w:p>
        </w:tc>
        <w:tc>
          <w:tcPr>
            <w:tcW w:type="pct" w:w="644"/>
            <w:noWrap/>
            <w:vAlign w:val="center"/>
            <w:hideMark/>
          </w:tcPr>
          <w:p w:rsidRDefault="009C7241" w:rsidP="009C7241" w:rsidR="009C7241" w:rsidRPr="009C7241">
            <w:pPr>
              <w:jc w:val="center"/>
              <w:rPr>
                <w:bCs/>
                <w:sz w:val="22"/>
                <w:lang w:val="en-US"/>
              </w:rPr>
            </w:pPr>
            <w:r w:rsidRPr="009C7241">
              <w:rPr>
                <w:bCs/>
                <w:sz w:val="22"/>
                <w:lang w:val="en-US"/>
              </w:rPr>
              <w:t>110.935,29</w:t>
            </w:r>
          </w:p>
        </w:tc>
        <w:tc>
          <w:tcPr>
            <w:tcW w:type="pct" w:w="507"/>
            <w:noWrap/>
            <w:vAlign w:val="center"/>
            <w:hideMark/>
          </w:tcPr>
          <w:p w:rsidRDefault="009C7241" w:rsidP="009C7241" w:rsidR="009C7241" w:rsidRPr="009C7241">
            <w:pPr>
              <w:jc w:val="center"/>
              <w:rPr>
                <w:bCs/>
                <w:sz w:val="22"/>
                <w:lang w:val="en-US"/>
              </w:rPr>
            </w:pPr>
            <w:r w:rsidRPr="009C7241">
              <w:rPr>
                <w:bCs/>
                <w:sz w:val="22"/>
                <w:lang w:val="en-US"/>
              </w:rPr>
              <w:t>97.336,03</w:t>
            </w:r>
          </w:p>
        </w:tc>
        <w:tc>
          <w:tcPr>
            <w:tcW w:type="pct" w:w="513"/>
            <w:noWrap/>
            <w:vAlign w:val="center"/>
            <w:hideMark/>
          </w:tcPr>
          <w:p w:rsidRDefault="009C7241" w:rsidP="009C7241" w:rsidR="009C7241" w:rsidRPr="009C7241">
            <w:pPr>
              <w:jc w:val="center"/>
              <w:rPr>
                <w:bCs/>
                <w:sz w:val="22"/>
                <w:lang w:val="en-US"/>
              </w:rPr>
            </w:pPr>
            <w:r w:rsidRPr="009C7241">
              <w:rPr>
                <w:bCs/>
                <w:sz w:val="22"/>
                <w:lang w:val="en-US"/>
              </w:rPr>
              <w:t>13.599,26</w:t>
            </w:r>
          </w:p>
        </w:tc>
        <w:tc>
          <w:tcPr>
            <w:tcW w:type="pct" w:w="555"/>
            <w:noWrap/>
            <w:vAlign w:val="center"/>
            <w:hideMark/>
          </w:tcPr>
          <w:p w:rsidRDefault="009C7241" w:rsidP="009C7241" w:rsidR="009C7241" w:rsidRPr="009C7241">
            <w:pPr>
              <w:jc w:val="center"/>
              <w:rPr>
                <w:bCs/>
                <w:sz w:val="22"/>
                <w:lang w:val="en-US"/>
              </w:rPr>
            </w:pPr>
            <w:r w:rsidRPr="009C7241">
              <w:rPr>
                <w:bCs/>
                <w:sz w:val="22"/>
                <w:lang w:val="en-US"/>
              </w:rPr>
              <w:t>13.599,26</w:t>
            </w:r>
          </w:p>
        </w:tc>
        <w:tc>
          <w:tcPr>
            <w:tcW w:type="pct" w:w="514"/>
            <w:noWrap/>
            <w:vAlign w:val="center"/>
            <w:hideMark/>
          </w:tcPr>
          <w:p w:rsidRDefault="009C7241" w:rsidP="009C7241" w:rsidR="009C7241" w:rsidRPr="009C7241">
            <w:pPr>
              <w:jc w:val="center"/>
              <w:rPr>
                <w:bCs/>
                <w:sz w:val="22"/>
                <w:lang w:val="en-US"/>
              </w:rPr>
            </w:pPr>
            <w:r w:rsidRPr="009C7241">
              <w:rPr>
                <w:bCs/>
                <w:sz w:val="22"/>
                <w:lang w:val="en-US"/>
              </w:rPr>
              <w:t>29.200,81</w:t>
            </w:r>
          </w:p>
        </w:tc>
        <w:tc>
          <w:tcPr>
            <w:tcW w:type="pct" w:w="539"/>
            <w:noWrap/>
            <w:vAlign w:val="center"/>
            <w:hideMark/>
          </w:tcPr>
          <w:p w:rsidRDefault="009C7241" w:rsidP="009C7241" w:rsidR="009C7241" w:rsidRPr="009C7241">
            <w:pPr>
              <w:jc w:val="center"/>
              <w:rPr>
                <w:bCs/>
                <w:sz w:val="22"/>
                <w:lang w:val="en-US"/>
              </w:rPr>
            </w:pPr>
            <w:r w:rsidRPr="009C7241">
              <w:rPr>
                <w:bCs/>
                <w:sz w:val="22"/>
                <w:lang w:val="en-US"/>
              </w:rPr>
              <w:t>68.135,22</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after="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Dužnik se obvezuje vjerovnicima grupe A.1. isplatiti preostali dug u ukupnom iznosu od 68.135,22 kn obročnom otplatom u roku od 5 godina, uz poček od jedne godine (jedna godina počeka + četiri godine otplate) te godišnju kamatnu stopu od 4,5%. Utvrđuje se poček u razdoblju od jedne godine. Rok počeka od jedne godine počinje teći od dana pravomoćnosti rješenja Trgovačkog suda kojim se odobrava sklapanje predstečajne nagodbe. Za vrijeme počeka na glavnicu duga obračunava se kamata po stopi od 4,5% i plaća se u jednakim mjesečnim obrocima do zadnjeg dana u mjesecu do isteka počeka (12 obroka). Po isteku počeka teče razdoblje otplate kamate i glavnice (48 jednakih mjesečnih obroka) sukladno sklopljenoj nagodbi. Isplata ostatka duga (kamata i glavnica) je u jednakim mjesečnim obrocima, s tim da prvi obrok isplate ostatka duga dospijeva na naplatu zadnjeg dana u mjesecu koji slijedi nakon mjeseca u kojem istječe rok počeka otplate dok svaki slijedeći obrok dospijeva na naplatu zadnjeg dana u mjesecu u svakom narednom mjesecu do konačne isplate.</w:t>
      </w:r>
    </w:p>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4.</w:t>
      </w:r>
    </w:p>
    <w:p w:rsidRDefault="009C7241" w:rsidP="009C7241" w:rsidR="009C7241" w:rsidRPr="009C7241">
      <w:pPr>
        <w:suppressLineNumbers/>
        <w:tabs>
          <w:tab w:pos="426" w:val="center"/>
          <w:tab w:pos="720" w:val="left"/>
          <w:tab w:pos="4320" w:val="center"/>
          <w:tab w:pos="8640" w:val="right"/>
        </w:tabs>
        <w:suppressAutoHyphens/>
        <w:spacing w:lineRule="auto" w:line="240" w:after="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Vjerovnicima grupe A.2.</w:t>
      </w:r>
      <w:r w:rsidRPr="009C7241">
        <w:rPr>
          <w:rFonts w:cs="Times New Roman" w:eastAsia="Times New Roman" w:hAnsi="Times New Roman" w:ascii="Times New Roman"/>
          <w:sz w:val="24"/>
          <w:szCs w:val="24"/>
          <w:lang w:val="en-US"/>
        </w:rPr>
        <w:t xml:space="preserve"> </w:t>
      </w:r>
      <w:r w:rsidRPr="009C7241">
        <w:rPr>
          <w:rFonts w:cs="Times New Roman" w:eastAsia="MS ??" w:hAnsi="Times New Roman" w:ascii="Times New Roman"/>
          <w:color w:val="00000A"/>
          <w:sz w:val="24"/>
          <w:szCs w:val="24"/>
        </w:rPr>
        <w:t>– državne institucije - vjerovnici za jednokratno namirenje (mali vjerovnici) Dužnik će obveze namiriti jednokratno i to najkasnije posljednjeg dana u mjesecu koji slijedi nakon mjeseca u kojem je rješenje kojim se odobrava sklapanje ove predstečajne nagodbe postalo pravomoćno, a prema sljedećoj tablici:</w:t>
      </w:r>
    </w:p>
    <w:tbl>
      <w:tblPr>
        <w:tblStyle w:val="Reetkatablice1"/>
        <w:tblW w:type="dxa" w:w="7103"/>
        <w:jc w:val="center"/>
        <w:tblLook w:val="04A0" w:noVBand="1" w:noHBand="0" w:lastColumn="0" w:firstColumn="1" w:lastRow="0" w:firstRow="1"/>
      </w:tblPr>
      <w:tblGrid>
        <w:gridCol w:w="724"/>
        <w:gridCol w:w="1701"/>
        <w:gridCol w:w="2977"/>
        <w:gridCol w:w="1701"/>
      </w:tblGrid>
      <w:tr w:rsidTr="00C9648A" w:rsidR="009C7241" w:rsidRPr="009C7241">
        <w:trPr>
          <w:trHeight w:val="960"/>
          <w:jc w:val="center"/>
        </w:trPr>
        <w:tc>
          <w:tcPr>
            <w:tcW w:type="dxa" w:w="724"/>
            <w:noWrap/>
            <w:vAlign w:val="center"/>
            <w:hideMark/>
          </w:tcPr>
          <w:p w:rsidRDefault="009C7241" w:rsidP="009C7241" w:rsidR="009C7241" w:rsidRPr="009C7241">
            <w:pPr>
              <w:jc w:val="center"/>
              <w:rPr>
                <w:bCs/>
                <w:iCs/>
                <w:color w:val="000000"/>
                <w:szCs w:val="24"/>
              </w:rPr>
            </w:pPr>
            <w:r w:rsidRPr="009C7241">
              <w:rPr>
                <w:bCs/>
                <w:iCs/>
                <w:color w:val="000000"/>
                <w:szCs w:val="24"/>
              </w:rPr>
              <w:t>R.</w:t>
            </w:r>
          </w:p>
          <w:p w:rsidRDefault="009C7241" w:rsidP="009C7241" w:rsidR="009C7241" w:rsidRPr="009C7241">
            <w:pPr>
              <w:jc w:val="center"/>
              <w:rPr>
                <w:bCs/>
                <w:iCs/>
                <w:color w:val="000000"/>
                <w:szCs w:val="24"/>
              </w:rPr>
            </w:pPr>
            <w:r w:rsidRPr="009C7241">
              <w:rPr>
                <w:bCs/>
                <w:iCs/>
                <w:color w:val="000000"/>
                <w:szCs w:val="24"/>
              </w:rPr>
              <w:t>Br.</w:t>
            </w:r>
          </w:p>
        </w:tc>
        <w:tc>
          <w:tcPr>
            <w:tcW w:type="dxa" w:w="1701"/>
            <w:noWrap/>
            <w:vAlign w:val="center"/>
            <w:hideMark/>
          </w:tcPr>
          <w:p w:rsidRDefault="009C7241" w:rsidP="009C7241" w:rsidR="009C7241" w:rsidRPr="009C7241">
            <w:pPr>
              <w:jc w:val="center"/>
              <w:rPr>
                <w:bCs/>
                <w:iCs/>
                <w:color w:val="000000"/>
                <w:szCs w:val="24"/>
              </w:rPr>
            </w:pPr>
            <w:r w:rsidRPr="009C7241">
              <w:rPr>
                <w:bCs/>
                <w:iCs/>
                <w:color w:val="000000"/>
                <w:szCs w:val="24"/>
              </w:rPr>
              <w:t>OIB</w:t>
            </w:r>
          </w:p>
        </w:tc>
        <w:tc>
          <w:tcPr>
            <w:tcW w:type="dxa" w:w="2977"/>
            <w:noWrap/>
            <w:vAlign w:val="center"/>
            <w:hideMark/>
          </w:tcPr>
          <w:p w:rsidRDefault="009C7241" w:rsidP="009C7241" w:rsidR="009C7241" w:rsidRPr="009C7241">
            <w:pPr>
              <w:jc w:val="center"/>
              <w:rPr>
                <w:bCs/>
                <w:iCs/>
                <w:color w:val="000000"/>
                <w:szCs w:val="24"/>
              </w:rPr>
            </w:pPr>
            <w:r w:rsidRPr="009C7241">
              <w:rPr>
                <w:bCs/>
                <w:iCs/>
                <w:color w:val="000000"/>
                <w:szCs w:val="24"/>
              </w:rPr>
              <w:t>VJEROVNICI</w:t>
            </w:r>
          </w:p>
        </w:tc>
        <w:tc>
          <w:tcPr>
            <w:tcW w:type="dxa" w:w="1701"/>
            <w:noWrap/>
            <w:vAlign w:val="center"/>
            <w:hideMark/>
          </w:tcPr>
          <w:p w:rsidRDefault="009C7241" w:rsidP="009C7241" w:rsidR="009C7241" w:rsidRPr="009C7241">
            <w:pPr>
              <w:jc w:val="center"/>
              <w:rPr>
                <w:bCs/>
                <w:iCs/>
                <w:color w:val="000000"/>
                <w:szCs w:val="24"/>
              </w:rPr>
            </w:pPr>
            <w:r w:rsidRPr="009C7241">
              <w:rPr>
                <w:bCs/>
                <w:iCs/>
                <w:color w:val="000000"/>
                <w:szCs w:val="24"/>
              </w:rPr>
              <w:t>Ukupan iznos</w:t>
            </w:r>
          </w:p>
        </w:tc>
      </w:tr>
      <w:tr w:rsidTr="00C9648A" w:rsidR="009C7241" w:rsidRPr="009C7241">
        <w:trPr>
          <w:trHeight w:val="572"/>
          <w:jc w:val="center"/>
        </w:trPr>
        <w:tc>
          <w:tcPr>
            <w:tcW w:type="dxa" w:w="724"/>
            <w:noWrap/>
            <w:vAlign w:val="center"/>
            <w:hideMark/>
          </w:tcPr>
          <w:p w:rsidRDefault="009C7241" w:rsidP="009C7241" w:rsidR="009C7241" w:rsidRPr="009C7241">
            <w:pPr>
              <w:jc w:val="center"/>
              <w:rPr>
                <w:bCs/>
                <w:color w:val="000000"/>
                <w:szCs w:val="24"/>
              </w:rPr>
            </w:pPr>
            <w:r w:rsidRPr="009C7241">
              <w:rPr>
                <w:bCs/>
                <w:color w:val="000000"/>
                <w:szCs w:val="24"/>
              </w:rPr>
              <w:t>1.</w:t>
            </w:r>
          </w:p>
        </w:tc>
        <w:tc>
          <w:tcPr>
            <w:tcW w:type="dxa" w:w="1701"/>
            <w:noWrap/>
            <w:vAlign w:val="center"/>
            <w:hideMark/>
          </w:tcPr>
          <w:p w:rsidRDefault="009C7241" w:rsidP="009C7241" w:rsidR="009C7241" w:rsidRPr="009C7241">
            <w:pPr>
              <w:jc w:val="center"/>
              <w:rPr>
                <w:color w:val="000000"/>
                <w:szCs w:val="24"/>
              </w:rPr>
            </w:pPr>
            <w:r w:rsidRPr="009C7241">
              <w:rPr>
                <w:color w:val="000000"/>
                <w:szCs w:val="24"/>
              </w:rPr>
              <w:t>38812451417</w:t>
            </w:r>
          </w:p>
        </w:tc>
        <w:tc>
          <w:tcPr>
            <w:tcW w:type="dxa" w:w="2977"/>
            <w:noWrap/>
            <w:vAlign w:val="center"/>
            <w:hideMark/>
          </w:tcPr>
          <w:p w:rsidRDefault="009C7241" w:rsidP="009C7241" w:rsidR="009C7241" w:rsidRPr="009C7241">
            <w:pPr>
              <w:jc w:val="center"/>
              <w:rPr>
                <w:color w:val="000000"/>
                <w:szCs w:val="24"/>
              </w:rPr>
            </w:pPr>
            <w:r w:rsidRPr="009C7241">
              <w:rPr>
                <w:color w:val="000000"/>
                <w:szCs w:val="24"/>
              </w:rPr>
              <w:t>ČISTOĆA d.o.o.</w:t>
            </w:r>
          </w:p>
        </w:tc>
        <w:tc>
          <w:tcPr>
            <w:tcW w:type="dxa" w:w="1701"/>
            <w:noWrap/>
            <w:vAlign w:val="center"/>
            <w:hideMark/>
          </w:tcPr>
          <w:p w:rsidRDefault="009C7241" w:rsidP="009C7241" w:rsidR="009C7241" w:rsidRPr="009C7241">
            <w:pPr>
              <w:jc w:val="center"/>
              <w:rPr>
                <w:color w:val="000000"/>
                <w:szCs w:val="24"/>
              </w:rPr>
            </w:pPr>
            <w:r w:rsidRPr="009C7241">
              <w:rPr>
                <w:color w:val="000000"/>
                <w:szCs w:val="24"/>
              </w:rPr>
              <w:t>1.575,40</w:t>
            </w:r>
          </w:p>
        </w:tc>
      </w:tr>
      <w:tr w:rsidTr="00C9648A" w:rsidR="009C7241" w:rsidRPr="009C7241">
        <w:trPr>
          <w:trHeight w:val="311"/>
          <w:jc w:val="center"/>
        </w:trPr>
        <w:tc>
          <w:tcPr>
            <w:tcW w:type="dxa" w:w="724"/>
            <w:noWrap/>
            <w:vAlign w:val="center"/>
            <w:hideMark/>
          </w:tcPr>
          <w:p w:rsidRDefault="009C7241" w:rsidP="009C7241" w:rsidR="009C7241" w:rsidRPr="009C7241">
            <w:pPr>
              <w:jc w:val="center"/>
              <w:rPr>
                <w:bCs/>
                <w:color w:val="000000"/>
                <w:szCs w:val="24"/>
              </w:rPr>
            </w:pPr>
            <w:r w:rsidRPr="009C7241">
              <w:rPr>
                <w:bCs/>
                <w:color w:val="000000"/>
                <w:szCs w:val="24"/>
              </w:rPr>
              <w:lastRenderedPageBreak/>
              <w:t>2.</w:t>
            </w:r>
          </w:p>
        </w:tc>
        <w:tc>
          <w:tcPr>
            <w:tcW w:type="dxa" w:w="1701"/>
            <w:vAlign w:val="center"/>
            <w:hideMark/>
          </w:tcPr>
          <w:p w:rsidRDefault="009C7241" w:rsidP="009C7241" w:rsidR="009C7241" w:rsidRPr="009C7241">
            <w:pPr>
              <w:jc w:val="center"/>
              <w:rPr>
                <w:color w:val="000000"/>
                <w:szCs w:val="24"/>
              </w:rPr>
            </w:pPr>
            <w:r w:rsidRPr="009C7241">
              <w:rPr>
                <w:color w:val="000000"/>
                <w:szCs w:val="24"/>
              </w:rPr>
              <w:t>85821130368</w:t>
            </w:r>
          </w:p>
        </w:tc>
        <w:tc>
          <w:tcPr>
            <w:tcW w:type="dxa" w:w="2977"/>
            <w:vAlign w:val="center"/>
            <w:hideMark/>
          </w:tcPr>
          <w:p w:rsidRDefault="009C7241" w:rsidP="009C7241" w:rsidR="009C7241" w:rsidRPr="009C7241">
            <w:pPr>
              <w:jc w:val="center"/>
              <w:rPr>
                <w:color w:val="000000"/>
                <w:szCs w:val="24"/>
              </w:rPr>
            </w:pPr>
            <w:r w:rsidRPr="009C7241">
              <w:rPr>
                <w:color w:val="000000"/>
                <w:szCs w:val="24"/>
              </w:rPr>
              <w:t>FINANCIJSKA AGENCIJA</w:t>
            </w:r>
          </w:p>
        </w:tc>
        <w:tc>
          <w:tcPr>
            <w:tcW w:type="dxa" w:w="1701"/>
            <w:vAlign w:val="center"/>
            <w:hideMark/>
          </w:tcPr>
          <w:p w:rsidRDefault="009C7241" w:rsidP="009C7241" w:rsidR="009C7241" w:rsidRPr="009C7241">
            <w:pPr>
              <w:jc w:val="center"/>
              <w:rPr>
                <w:color w:val="000000"/>
                <w:szCs w:val="24"/>
              </w:rPr>
            </w:pPr>
            <w:r w:rsidRPr="009C7241">
              <w:rPr>
                <w:color w:val="000000"/>
                <w:position w:val="1"/>
                <w:szCs w:val="24"/>
              </w:rPr>
              <w:t>20,00</w:t>
            </w:r>
          </w:p>
        </w:tc>
      </w:tr>
      <w:tr w:rsidTr="00C9648A" w:rsidR="009C7241" w:rsidRPr="009C7241">
        <w:trPr>
          <w:trHeight w:val="714"/>
          <w:jc w:val="center"/>
        </w:trPr>
        <w:tc>
          <w:tcPr>
            <w:tcW w:type="dxa" w:w="724"/>
            <w:noWrap/>
            <w:vAlign w:val="center"/>
            <w:hideMark/>
          </w:tcPr>
          <w:p w:rsidRDefault="009C7241" w:rsidP="009C7241" w:rsidR="009C7241" w:rsidRPr="009C7241">
            <w:pPr>
              <w:jc w:val="center"/>
              <w:rPr>
                <w:bCs/>
                <w:color w:val="000000"/>
                <w:szCs w:val="24"/>
              </w:rPr>
            </w:pPr>
            <w:r w:rsidRPr="009C7241">
              <w:rPr>
                <w:bCs/>
                <w:color w:val="000000"/>
                <w:szCs w:val="24"/>
              </w:rPr>
              <w:t>3.</w:t>
            </w:r>
          </w:p>
        </w:tc>
        <w:tc>
          <w:tcPr>
            <w:tcW w:type="dxa" w:w="1701"/>
            <w:vAlign w:val="center"/>
            <w:hideMark/>
          </w:tcPr>
          <w:p w:rsidRDefault="009C7241" w:rsidP="009C7241" w:rsidR="009C7241" w:rsidRPr="009C7241">
            <w:pPr>
              <w:jc w:val="center"/>
              <w:rPr>
                <w:color w:val="000000"/>
                <w:szCs w:val="24"/>
              </w:rPr>
            </w:pPr>
            <w:r w:rsidRPr="009C7241">
              <w:rPr>
                <w:color w:val="000000"/>
                <w:szCs w:val="24"/>
              </w:rPr>
              <w:t>46830600751</w:t>
            </w:r>
          </w:p>
        </w:tc>
        <w:tc>
          <w:tcPr>
            <w:tcW w:type="dxa" w:w="2977"/>
            <w:vAlign w:val="center"/>
            <w:hideMark/>
          </w:tcPr>
          <w:p w:rsidRDefault="009C7241" w:rsidP="009C7241" w:rsidR="009C7241" w:rsidRPr="009C7241">
            <w:pPr>
              <w:jc w:val="center"/>
              <w:rPr>
                <w:color w:val="000000"/>
                <w:szCs w:val="24"/>
              </w:rPr>
            </w:pPr>
            <w:r w:rsidRPr="009C7241">
              <w:rPr>
                <w:color w:val="000000"/>
                <w:spacing w:val="-1"/>
                <w:szCs w:val="24"/>
              </w:rPr>
              <w:t>HEP-OPERATER DISTRIB.SUSTAVA d.o.o.</w:t>
            </w:r>
          </w:p>
        </w:tc>
        <w:tc>
          <w:tcPr>
            <w:tcW w:type="dxa" w:w="1701"/>
            <w:vAlign w:val="center"/>
            <w:hideMark/>
          </w:tcPr>
          <w:p w:rsidRDefault="009C7241" w:rsidP="009C7241" w:rsidR="009C7241" w:rsidRPr="009C7241">
            <w:pPr>
              <w:jc w:val="center"/>
              <w:rPr>
                <w:color w:val="000000"/>
                <w:szCs w:val="24"/>
              </w:rPr>
            </w:pPr>
            <w:r w:rsidRPr="009C7241">
              <w:rPr>
                <w:color w:val="000000"/>
                <w:szCs w:val="24"/>
              </w:rPr>
              <w:t>741,06</w:t>
            </w:r>
          </w:p>
        </w:tc>
      </w:tr>
      <w:tr w:rsidTr="00C9648A" w:rsidR="009C7241" w:rsidRPr="009C7241">
        <w:trPr>
          <w:trHeight w:val="696"/>
          <w:jc w:val="center"/>
        </w:trPr>
        <w:tc>
          <w:tcPr>
            <w:tcW w:type="dxa" w:w="724"/>
            <w:noWrap/>
            <w:vAlign w:val="center"/>
            <w:hideMark/>
          </w:tcPr>
          <w:p w:rsidRDefault="009C7241" w:rsidP="009C7241" w:rsidR="009C7241" w:rsidRPr="009C7241">
            <w:pPr>
              <w:jc w:val="center"/>
              <w:rPr>
                <w:bCs/>
                <w:color w:val="000000"/>
                <w:szCs w:val="24"/>
              </w:rPr>
            </w:pPr>
            <w:r w:rsidRPr="009C7241">
              <w:rPr>
                <w:bCs/>
                <w:color w:val="000000"/>
                <w:szCs w:val="24"/>
              </w:rPr>
              <w:t>4.</w:t>
            </w:r>
          </w:p>
        </w:tc>
        <w:tc>
          <w:tcPr>
            <w:tcW w:type="dxa" w:w="1701"/>
            <w:vAlign w:val="center"/>
            <w:hideMark/>
          </w:tcPr>
          <w:p w:rsidRDefault="009C7241" w:rsidP="009C7241" w:rsidR="009C7241" w:rsidRPr="009C7241">
            <w:pPr>
              <w:jc w:val="center"/>
              <w:rPr>
                <w:color w:val="000000"/>
                <w:szCs w:val="24"/>
              </w:rPr>
            </w:pPr>
            <w:r w:rsidRPr="009C7241">
              <w:rPr>
                <w:color w:val="000000"/>
                <w:szCs w:val="24"/>
              </w:rPr>
              <w:t>31185646618</w:t>
            </w:r>
          </w:p>
        </w:tc>
        <w:tc>
          <w:tcPr>
            <w:tcW w:type="dxa" w:w="2977"/>
            <w:vAlign w:val="center"/>
            <w:hideMark/>
          </w:tcPr>
          <w:p w:rsidRDefault="009C7241" w:rsidP="009C7241" w:rsidR="009C7241" w:rsidRPr="009C7241">
            <w:pPr>
              <w:jc w:val="center"/>
              <w:rPr>
                <w:color w:val="000000"/>
                <w:szCs w:val="24"/>
              </w:rPr>
            </w:pPr>
            <w:r w:rsidRPr="009C7241">
              <w:rPr>
                <w:color w:val="000000"/>
                <w:spacing w:val="-1"/>
                <w:szCs w:val="24"/>
              </w:rPr>
              <w:t>HRV.KOMORA INŽ.ELEKTROTEHNIKE</w:t>
            </w:r>
          </w:p>
        </w:tc>
        <w:tc>
          <w:tcPr>
            <w:tcW w:type="dxa" w:w="1701"/>
            <w:vAlign w:val="center"/>
            <w:hideMark/>
          </w:tcPr>
          <w:p w:rsidRDefault="009C7241" w:rsidP="009C7241" w:rsidR="009C7241" w:rsidRPr="009C7241">
            <w:pPr>
              <w:jc w:val="center"/>
              <w:rPr>
                <w:color w:val="000000"/>
                <w:szCs w:val="24"/>
              </w:rPr>
            </w:pPr>
            <w:r w:rsidRPr="009C7241">
              <w:rPr>
                <w:color w:val="000000"/>
                <w:szCs w:val="24"/>
              </w:rPr>
              <w:t>307,50</w:t>
            </w:r>
          </w:p>
        </w:tc>
      </w:tr>
      <w:tr w:rsidTr="00C9648A" w:rsidR="009C7241" w:rsidRPr="009C7241">
        <w:trPr>
          <w:trHeight w:val="696"/>
          <w:jc w:val="center"/>
        </w:trPr>
        <w:tc>
          <w:tcPr>
            <w:tcW w:type="dxa" w:w="724"/>
            <w:noWrap/>
            <w:vAlign w:val="center"/>
          </w:tcPr>
          <w:p w:rsidRDefault="009C7241" w:rsidP="009C7241" w:rsidR="009C7241" w:rsidRPr="009C7241">
            <w:pPr>
              <w:jc w:val="center"/>
              <w:rPr>
                <w:bCs/>
                <w:color w:val="000000"/>
                <w:szCs w:val="24"/>
              </w:rPr>
            </w:pPr>
            <w:r w:rsidRPr="009C7241">
              <w:rPr>
                <w:bCs/>
                <w:color w:val="000000"/>
                <w:szCs w:val="24"/>
              </w:rPr>
              <w:t>5.</w:t>
            </w:r>
          </w:p>
        </w:tc>
        <w:tc>
          <w:tcPr>
            <w:tcW w:type="dxa" w:w="1701"/>
            <w:vAlign w:val="center"/>
          </w:tcPr>
          <w:p w:rsidRDefault="009C7241" w:rsidP="009C7241" w:rsidR="009C7241" w:rsidRPr="009C7241">
            <w:pPr>
              <w:jc w:val="center"/>
              <w:rPr>
                <w:color w:val="000000"/>
                <w:szCs w:val="24"/>
              </w:rPr>
            </w:pPr>
            <w:r w:rsidRPr="009C7241">
              <w:rPr>
                <w:color w:val="000000"/>
                <w:szCs w:val="24"/>
              </w:rPr>
              <w:t>25167296962</w:t>
            </w:r>
          </w:p>
        </w:tc>
        <w:tc>
          <w:tcPr>
            <w:tcW w:type="dxa" w:w="2977"/>
            <w:vAlign w:val="center"/>
          </w:tcPr>
          <w:p w:rsidRDefault="009C7241" w:rsidP="009C7241" w:rsidR="009C7241" w:rsidRPr="009C7241">
            <w:pPr>
              <w:jc w:val="center"/>
              <w:rPr>
                <w:color w:val="000000"/>
                <w:spacing w:val="-1"/>
                <w:szCs w:val="24"/>
              </w:rPr>
            </w:pPr>
            <w:r w:rsidRPr="009C7241">
              <w:rPr>
                <w:color w:val="000000"/>
                <w:spacing w:val="-1"/>
                <w:szCs w:val="24"/>
              </w:rPr>
              <w:t>VODOVOD d.o.o. Blato</w:t>
            </w:r>
          </w:p>
        </w:tc>
        <w:tc>
          <w:tcPr>
            <w:tcW w:type="dxa" w:w="1701"/>
            <w:vAlign w:val="center"/>
          </w:tcPr>
          <w:p w:rsidRDefault="009C7241" w:rsidP="009C7241" w:rsidR="009C7241" w:rsidRPr="009C7241">
            <w:pPr>
              <w:jc w:val="center"/>
              <w:rPr>
                <w:color w:val="000000"/>
                <w:szCs w:val="24"/>
              </w:rPr>
            </w:pPr>
            <w:r w:rsidRPr="009C7241">
              <w:rPr>
                <w:color w:val="000000"/>
                <w:szCs w:val="24"/>
              </w:rPr>
              <w:t>396,81</w:t>
            </w:r>
          </w:p>
        </w:tc>
      </w:tr>
      <w:tr w:rsidTr="00C9648A" w:rsidR="009C7241" w:rsidRPr="009C7241">
        <w:trPr>
          <w:trHeight w:val="437"/>
          <w:jc w:val="center"/>
        </w:trPr>
        <w:tc>
          <w:tcPr>
            <w:tcW w:type="dxa" w:w="5402"/>
            <w:gridSpan w:val="3"/>
            <w:noWrap/>
            <w:vAlign w:val="center"/>
            <w:hideMark/>
          </w:tcPr>
          <w:p w:rsidRDefault="009C7241" w:rsidP="009C7241" w:rsidR="009C7241" w:rsidRPr="009C7241">
            <w:pPr>
              <w:jc w:val="center"/>
              <w:rPr>
                <w:bCs/>
                <w:color w:val="000000"/>
                <w:szCs w:val="24"/>
              </w:rPr>
            </w:pPr>
            <w:r w:rsidRPr="009C7241">
              <w:rPr>
                <w:bCs/>
                <w:color w:val="000000"/>
                <w:szCs w:val="24"/>
              </w:rPr>
              <w:t>UKUPNO</w:t>
            </w:r>
          </w:p>
        </w:tc>
        <w:tc>
          <w:tcPr>
            <w:tcW w:type="dxa" w:w="1701"/>
            <w:noWrap/>
            <w:vAlign w:val="center"/>
            <w:hideMark/>
          </w:tcPr>
          <w:p w:rsidRDefault="009C7241" w:rsidP="009C7241" w:rsidR="009C7241" w:rsidRPr="009C7241">
            <w:pPr>
              <w:jc w:val="center"/>
              <w:rPr>
                <w:bCs/>
                <w:color w:val="000000"/>
                <w:szCs w:val="24"/>
              </w:rPr>
            </w:pPr>
            <w:r w:rsidRPr="009C7241">
              <w:rPr>
                <w:bCs/>
                <w:color w:val="000000"/>
                <w:szCs w:val="24"/>
              </w:rPr>
              <w:t>3.040,77</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5.</w:t>
      </w:r>
    </w:p>
    <w:p w:rsidRDefault="009C7241" w:rsidP="009C7241" w:rsidR="009C7241" w:rsidRPr="009C7241">
      <w:pPr>
        <w:suppressLineNumbers/>
        <w:tabs>
          <w:tab w:pos="426" w:val="center"/>
          <w:tab w:pos="720" w:val="left"/>
          <w:tab w:pos="4320" w:val="center"/>
          <w:tab w:pos="8640" w:val="right"/>
        </w:tabs>
        <w:suppressAutoHyphens/>
        <w:spacing w:lineRule="auto" w:line="240" w:after="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Vjerovnik grupe A.3.</w:t>
      </w:r>
      <w:r w:rsidRPr="009C7241">
        <w:rPr>
          <w:rFonts w:cs="Times New Roman" w:eastAsia="MS ??" w:hAnsi="Times New Roman" w:ascii="Times New Roman"/>
          <w:color w:val="00000A"/>
          <w:sz w:val="24"/>
          <w:szCs w:val="24"/>
          <w:lang w:val="en-US"/>
        </w:rPr>
        <w:t xml:space="preserve"> </w:t>
      </w:r>
      <w:r w:rsidRPr="009C7241">
        <w:rPr>
          <w:rFonts w:cs="Times New Roman" w:eastAsia="MS ??" w:hAnsi="Times New Roman" w:ascii="Times New Roman"/>
          <w:color w:val="00000A"/>
          <w:sz w:val="24"/>
          <w:szCs w:val="24"/>
        </w:rPr>
        <w:t>– Ministarstvo financija – Porezna uprava, otpušta Dužniku dug s osnova kamata te dodatno u dijelu od 30% od iznosa duga s osnova glavnice, a Dužnik na ove otpuste duga pristaje, tako da vjerovnik grupe A.3. otpušta dug Dužniku u iznosima kako slijedi:</w:t>
      </w:r>
    </w:p>
    <w:tbl>
      <w:tblPr>
        <w:tblStyle w:val="Reetkatablice1"/>
        <w:tblW w:type="dxa" w:w="11340"/>
        <w:tblInd w:type="dxa" w:w="-1026"/>
        <w:tblLayout w:type="fixed"/>
        <w:tblLook w:val="04A0" w:noVBand="1" w:noHBand="0" w:lastColumn="0" w:firstColumn="1" w:lastRow="0" w:firstRow="1"/>
      </w:tblPr>
      <w:tblGrid>
        <w:gridCol w:w="425"/>
        <w:gridCol w:w="1276"/>
        <w:gridCol w:w="1276"/>
        <w:gridCol w:w="1418"/>
        <w:gridCol w:w="1275"/>
        <w:gridCol w:w="1134"/>
        <w:gridCol w:w="1134"/>
        <w:gridCol w:w="1134"/>
        <w:gridCol w:w="1134"/>
        <w:gridCol w:w="1134"/>
      </w:tblGrid>
      <w:tr w:rsidTr="00C9648A" w:rsidR="009C7241" w:rsidRPr="009C7241">
        <w:trPr>
          <w:trHeight w:val="1142"/>
        </w:trPr>
        <w:tc>
          <w:tcPr>
            <w:tcW w:type="dxa" w:w="425"/>
            <w:vAlign w:val="center"/>
            <w:hideMark/>
          </w:tcPr>
          <w:p w:rsidRDefault="009C7241" w:rsidP="009C7241" w:rsidR="009C7241" w:rsidRPr="009C7241">
            <w:pPr>
              <w:jc w:val="center"/>
              <w:rPr>
                <w:iCs/>
                <w:color w:val="000000"/>
                <w:sz w:val="22"/>
                <w:lang w:val="en-US"/>
              </w:rPr>
            </w:pPr>
            <w:r w:rsidRPr="009C7241">
              <w:rPr>
                <w:iCs/>
                <w:color w:val="000000"/>
                <w:sz w:val="22"/>
                <w:lang w:val="en-US"/>
              </w:rPr>
              <w:t>R. br</w:t>
            </w:r>
          </w:p>
        </w:tc>
        <w:tc>
          <w:tcPr>
            <w:tcW w:type="dxa" w:w="1276"/>
            <w:noWrap/>
            <w:vAlign w:val="center"/>
            <w:hideMark/>
          </w:tcPr>
          <w:p w:rsidRDefault="009C7241" w:rsidP="009C7241" w:rsidR="009C7241" w:rsidRPr="009C7241">
            <w:pPr>
              <w:ind w:firstLine="108" w:right="-108" w:left="-108"/>
              <w:jc w:val="center"/>
              <w:rPr>
                <w:iCs/>
                <w:color w:val="000000"/>
                <w:sz w:val="22"/>
                <w:lang w:val="en-US"/>
              </w:rPr>
            </w:pPr>
            <w:r w:rsidRPr="009C7241">
              <w:rPr>
                <w:iCs/>
                <w:color w:val="000000"/>
                <w:sz w:val="22"/>
                <w:lang w:val="en-US"/>
              </w:rPr>
              <w:t>Vjerovnici</w:t>
            </w:r>
          </w:p>
        </w:tc>
        <w:tc>
          <w:tcPr>
            <w:tcW w:type="dxa" w:w="1276"/>
            <w:noWrap/>
            <w:vAlign w:val="center"/>
            <w:hideMark/>
          </w:tcPr>
          <w:p w:rsidRDefault="009C7241" w:rsidP="009C7241" w:rsidR="009C7241" w:rsidRPr="009C7241">
            <w:pPr>
              <w:jc w:val="center"/>
              <w:rPr>
                <w:iCs/>
                <w:color w:val="000000"/>
                <w:sz w:val="22"/>
                <w:lang w:val="en-US"/>
              </w:rPr>
            </w:pPr>
            <w:r w:rsidRPr="009C7241">
              <w:rPr>
                <w:iCs/>
                <w:color w:val="000000"/>
                <w:sz w:val="22"/>
                <w:lang w:val="en-US"/>
              </w:rPr>
              <w:t>Adresa</w:t>
            </w:r>
          </w:p>
        </w:tc>
        <w:tc>
          <w:tcPr>
            <w:tcW w:type="dxa" w:w="1418"/>
            <w:noWrap/>
            <w:vAlign w:val="center"/>
            <w:hideMark/>
          </w:tcPr>
          <w:p w:rsidRDefault="009C7241" w:rsidP="009C7241" w:rsidR="009C7241" w:rsidRPr="009C7241">
            <w:pPr>
              <w:jc w:val="center"/>
              <w:rPr>
                <w:iCs/>
                <w:color w:val="000000"/>
                <w:sz w:val="22"/>
                <w:lang w:val="en-US"/>
              </w:rPr>
            </w:pPr>
            <w:r w:rsidRPr="009C7241">
              <w:rPr>
                <w:iCs/>
                <w:color w:val="000000"/>
                <w:sz w:val="22"/>
                <w:lang w:val="en-US"/>
              </w:rPr>
              <w:t>OIB</w:t>
            </w:r>
          </w:p>
        </w:tc>
        <w:tc>
          <w:tcPr>
            <w:tcW w:type="dxa" w:w="1275"/>
            <w:vAlign w:val="center"/>
            <w:hideMark/>
          </w:tcPr>
          <w:p w:rsidRDefault="009C7241" w:rsidP="009C7241" w:rsidR="009C7241" w:rsidRPr="009C7241">
            <w:pPr>
              <w:jc w:val="center"/>
              <w:rPr>
                <w:iCs/>
                <w:color w:val="000000"/>
                <w:sz w:val="22"/>
                <w:lang w:val="en-US"/>
              </w:rPr>
            </w:pPr>
            <w:r w:rsidRPr="009C7241">
              <w:rPr>
                <w:iCs/>
                <w:color w:val="000000"/>
                <w:sz w:val="22"/>
                <w:lang w:val="en-US"/>
              </w:rPr>
              <w:t>Ukupan iznos</w:t>
            </w:r>
          </w:p>
        </w:tc>
        <w:tc>
          <w:tcPr>
            <w:tcW w:type="dxa" w:w="1134"/>
            <w:vAlign w:val="center"/>
            <w:hideMark/>
          </w:tcPr>
          <w:p w:rsidRDefault="009C7241" w:rsidP="009C7241" w:rsidR="009C7241" w:rsidRPr="009C7241">
            <w:pPr>
              <w:jc w:val="center"/>
              <w:rPr>
                <w:iCs/>
                <w:color w:val="000000"/>
                <w:sz w:val="22"/>
                <w:lang w:val="en-US"/>
              </w:rPr>
            </w:pPr>
            <w:r w:rsidRPr="009C7241">
              <w:rPr>
                <w:iCs/>
                <w:color w:val="000000"/>
                <w:sz w:val="22"/>
                <w:lang w:val="en-US"/>
              </w:rPr>
              <w:t>Glavnica duga</w:t>
            </w:r>
          </w:p>
        </w:tc>
        <w:tc>
          <w:tcPr>
            <w:tcW w:type="dxa" w:w="1134"/>
            <w:vAlign w:val="center"/>
            <w:hideMark/>
          </w:tcPr>
          <w:p w:rsidRDefault="009C7241" w:rsidP="009C7241" w:rsidR="009C7241" w:rsidRPr="009C7241">
            <w:pPr>
              <w:jc w:val="center"/>
              <w:rPr>
                <w:iCs/>
                <w:color w:val="000000"/>
                <w:sz w:val="22"/>
                <w:lang w:val="en-US"/>
              </w:rPr>
            </w:pPr>
            <w:r w:rsidRPr="009C7241">
              <w:rPr>
                <w:iCs/>
                <w:color w:val="000000"/>
                <w:sz w:val="22"/>
                <w:lang w:val="en-US"/>
              </w:rPr>
              <w:t>Kamate</w:t>
            </w:r>
          </w:p>
        </w:tc>
        <w:tc>
          <w:tcPr>
            <w:tcW w:type="dxa" w:w="1134"/>
            <w:vAlign w:val="center"/>
            <w:hideMark/>
          </w:tcPr>
          <w:p w:rsidRDefault="009C7241" w:rsidP="009C7241" w:rsidR="009C7241" w:rsidRPr="009C7241">
            <w:pPr>
              <w:jc w:val="center"/>
              <w:rPr>
                <w:iCs/>
                <w:color w:val="000000"/>
                <w:sz w:val="22"/>
                <w:lang w:val="en-US"/>
              </w:rPr>
            </w:pPr>
            <w:r w:rsidRPr="009C7241">
              <w:rPr>
                <w:iCs/>
                <w:color w:val="000000"/>
                <w:sz w:val="22"/>
                <w:lang w:val="en-US"/>
              </w:rPr>
              <w:t>Umanjenje za kamate</w:t>
            </w:r>
          </w:p>
        </w:tc>
        <w:tc>
          <w:tcPr>
            <w:tcW w:type="dxa" w:w="1134"/>
            <w:vAlign w:val="center"/>
            <w:hideMark/>
          </w:tcPr>
          <w:p w:rsidRDefault="009C7241" w:rsidP="009C7241" w:rsidR="009C7241" w:rsidRPr="009C7241">
            <w:pPr>
              <w:jc w:val="center"/>
              <w:rPr>
                <w:iCs/>
                <w:color w:val="000000"/>
                <w:sz w:val="22"/>
                <w:lang w:val="en-US"/>
              </w:rPr>
            </w:pPr>
            <w:r w:rsidRPr="009C7241">
              <w:rPr>
                <w:iCs/>
                <w:color w:val="000000"/>
                <w:sz w:val="22"/>
                <w:lang w:val="en-US"/>
              </w:rPr>
              <w:t>Iznos umanjenja glavnice (30%)</w:t>
            </w:r>
          </w:p>
        </w:tc>
        <w:tc>
          <w:tcPr>
            <w:tcW w:type="dxa" w:w="1134"/>
            <w:vAlign w:val="center"/>
            <w:hideMark/>
          </w:tcPr>
          <w:p w:rsidRDefault="009C7241" w:rsidP="009C7241" w:rsidR="009C7241" w:rsidRPr="009C7241">
            <w:pPr>
              <w:jc w:val="center"/>
              <w:rPr>
                <w:iCs/>
                <w:color w:val="000000"/>
                <w:sz w:val="22"/>
                <w:lang w:val="en-US"/>
              </w:rPr>
            </w:pPr>
            <w:r w:rsidRPr="009C7241">
              <w:rPr>
                <w:iCs/>
                <w:color w:val="000000"/>
                <w:sz w:val="22"/>
                <w:lang w:val="en-US"/>
              </w:rPr>
              <w:t>Stanje duga nakon umanjenja</w:t>
            </w:r>
          </w:p>
        </w:tc>
      </w:tr>
      <w:tr w:rsidTr="00C9648A" w:rsidR="009C7241" w:rsidRPr="009C7241">
        <w:trPr>
          <w:trHeight w:val="662"/>
        </w:trPr>
        <w:tc>
          <w:tcPr>
            <w:tcW w:type="dxa" w:w="425"/>
            <w:noWrap/>
            <w:vAlign w:val="center"/>
            <w:hideMark/>
          </w:tcPr>
          <w:p w:rsidRDefault="009C7241" w:rsidP="009C7241" w:rsidR="009C7241" w:rsidRPr="009C7241">
            <w:pPr>
              <w:jc w:val="center"/>
              <w:rPr>
                <w:color w:val="000000"/>
                <w:sz w:val="22"/>
                <w:lang w:val="en-US"/>
              </w:rPr>
            </w:pPr>
            <w:r w:rsidRPr="009C7241">
              <w:rPr>
                <w:color w:val="000000"/>
                <w:sz w:val="22"/>
                <w:lang w:val="en-US"/>
              </w:rPr>
              <w:t>1.</w:t>
            </w:r>
          </w:p>
        </w:tc>
        <w:tc>
          <w:tcPr>
            <w:tcW w:type="dxa" w:w="1276"/>
            <w:vAlign w:val="center"/>
            <w:hideMark/>
          </w:tcPr>
          <w:p w:rsidRDefault="009C7241" w:rsidP="009C7241" w:rsidR="009C7241" w:rsidRPr="009C7241">
            <w:pPr>
              <w:ind w:firstLine="108" w:right="-108" w:left="-108"/>
              <w:jc w:val="center"/>
              <w:rPr>
                <w:bCs/>
                <w:color w:val="000000"/>
                <w:sz w:val="22"/>
                <w:lang w:val="en-US"/>
              </w:rPr>
            </w:pPr>
            <w:r w:rsidRPr="009C7241">
              <w:rPr>
                <w:bCs/>
                <w:color w:val="000000"/>
                <w:sz w:val="22"/>
                <w:lang w:val="en-US"/>
              </w:rPr>
              <w:t>Ministarstvo financija</w:t>
            </w:r>
          </w:p>
          <w:p w:rsidRDefault="009C7241" w:rsidP="009C7241" w:rsidR="009C7241" w:rsidRPr="009C7241">
            <w:pPr>
              <w:ind w:firstLine="108" w:right="-108" w:left="-108"/>
              <w:jc w:val="center"/>
              <w:rPr>
                <w:bCs/>
                <w:color w:val="000000"/>
                <w:sz w:val="22"/>
                <w:lang w:val="en-US"/>
              </w:rPr>
            </w:pPr>
            <w:r w:rsidRPr="009C7241">
              <w:rPr>
                <w:bCs/>
                <w:color w:val="000000"/>
                <w:sz w:val="22"/>
                <w:lang w:val="en-US"/>
              </w:rPr>
              <w:t>Porezna uprava</w:t>
            </w:r>
          </w:p>
        </w:tc>
        <w:tc>
          <w:tcPr>
            <w:tcW w:type="dxa" w:w="1276"/>
            <w:vAlign w:val="center"/>
            <w:hideMark/>
          </w:tcPr>
          <w:p w:rsidRDefault="009C7241" w:rsidP="009C7241" w:rsidR="009C7241" w:rsidRPr="009C7241">
            <w:pPr>
              <w:ind w:left="-108"/>
              <w:jc w:val="center"/>
              <w:rPr>
                <w:bCs/>
                <w:color w:val="000000"/>
                <w:sz w:val="22"/>
                <w:lang w:val="en-US"/>
              </w:rPr>
            </w:pPr>
            <w:r w:rsidRPr="009C7241">
              <w:rPr>
                <w:bCs/>
                <w:color w:val="000000"/>
                <w:sz w:val="22"/>
                <w:lang w:val="en-US"/>
              </w:rPr>
              <w:t xml:space="preserve"> Katančićeva 5, Zagreb</w:t>
            </w:r>
          </w:p>
        </w:tc>
        <w:tc>
          <w:tcPr>
            <w:tcW w:type="dxa" w:w="1418"/>
            <w:noWrap/>
            <w:vAlign w:val="center"/>
            <w:hideMark/>
          </w:tcPr>
          <w:p w:rsidRDefault="009C7241" w:rsidP="009C7241" w:rsidR="009C7241" w:rsidRPr="009C7241">
            <w:pPr>
              <w:ind w:right="-108" w:left="-96"/>
              <w:rPr>
                <w:bCs/>
                <w:color w:val="000000"/>
                <w:sz w:val="22"/>
                <w:lang w:val="en-US"/>
              </w:rPr>
            </w:pPr>
            <w:r w:rsidRPr="009C7241">
              <w:rPr>
                <w:bCs/>
                <w:color w:val="000000"/>
                <w:sz w:val="22"/>
                <w:lang w:val="en-US"/>
              </w:rPr>
              <w:t>18683136487</w:t>
            </w:r>
          </w:p>
        </w:tc>
        <w:tc>
          <w:tcPr>
            <w:tcW w:type="dxa" w:w="1275"/>
            <w:noWrap/>
            <w:vAlign w:val="center"/>
            <w:hideMark/>
          </w:tcPr>
          <w:p w:rsidRDefault="009C7241" w:rsidP="009C7241" w:rsidR="009C7241" w:rsidRPr="009C7241">
            <w:pPr>
              <w:ind w:right="-108" w:left="-108"/>
              <w:jc w:val="center"/>
              <w:rPr>
                <w:color w:val="000000"/>
                <w:sz w:val="22"/>
                <w:lang w:val="en-US"/>
              </w:rPr>
            </w:pPr>
            <w:r w:rsidRPr="009C7241">
              <w:rPr>
                <w:color w:val="000000"/>
                <w:sz w:val="22"/>
                <w:lang w:val="en-US"/>
              </w:rPr>
              <w:t>390.964,74</w:t>
            </w:r>
          </w:p>
        </w:tc>
        <w:tc>
          <w:tcPr>
            <w:tcW w:type="dxa" w:w="1134"/>
            <w:noWrap/>
            <w:vAlign w:val="center"/>
            <w:hideMark/>
          </w:tcPr>
          <w:p w:rsidRDefault="009C7241" w:rsidP="009C7241" w:rsidR="009C7241" w:rsidRPr="009C7241">
            <w:pPr>
              <w:ind w:right="-116" w:left="-108"/>
              <w:jc w:val="center"/>
              <w:rPr>
                <w:color w:val="000000"/>
                <w:sz w:val="22"/>
                <w:lang w:val="en-US"/>
              </w:rPr>
            </w:pPr>
            <w:r w:rsidRPr="009C7241">
              <w:rPr>
                <w:color w:val="000000"/>
                <w:sz w:val="22"/>
                <w:lang w:val="en-US"/>
              </w:rPr>
              <w:t>332.984,22</w:t>
            </w:r>
          </w:p>
        </w:tc>
        <w:tc>
          <w:tcPr>
            <w:tcW w:type="dxa" w:w="1134"/>
            <w:noWrap/>
            <w:vAlign w:val="center"/>
            <w:hideMark/>
          </w:tcPr>
          <w:p w:rsidRDefault="009C7241" w:rsidP="009C7241" w:rsidR="009C7241" w:rsidRPr="009C7241">
            <w:pPr>
              <w:ind w:right="-108" w:left="-96"/>
              <w:jc w:val="center"/>
              <w:rPr>
                <w:color w:val="000000"/>
                <w:sz w:val="22"/>
                <w:lang w:val="en-US"/>
              </w:rPr>
            </w:pPr>
            <w:r w:rsidRPr="009C7241">
              <w:rPr>
                <w:color w:val="000000"/>
                <w:sz w:val="22"/>
                <w:lang w:val="en-US"/>
              </w:rPr>
              <w:t>57.980,52</w:t>
            </w:r>
          </w:p>
        </w:tc>
        <w:tc>
          <w:tcPr>
            <w:tcW w:type="dxa" w:w="1134"/>
            <w:vAlign w:val="center"/>
            <w:hideMark/>
          </w:tcPr>
          <w:p w:rsidRDefault="009C7241" w:rsidP="009C7241" w:rsidR="009C7241" w:rsidRPr="009C7241">
            <w:pPr>
              <w:ind w:right="-108" w:left="-108"/>
              <w:jc w:val="center"/>
              <w:rPr>
                <w:color w:val="000000"/>
                <w:sz w:val="22"/>
                <w:lang w:val="en-US"/>
              </w:rPr>
            </w:pPr>
            <w:r w:rsidRPr="009C7241">
              <w:rPr>
                <w:color w:val="000000"/>
                <w:sz w:val="22"/>
                <w:lang w:val="en-US"/>
              </w:rPr>
              <w:t>57.980,52</w:t>
            </w:r>
          </w:p>
        </w:tc>
        <w:tc>
          <w:tcPr>
            <w:tcW w:type="dxa" w:w="1134"/>
            <w:vAlign w:val="center"/>
            <w:hideMark/>
          </w:tcPr>
          <w:p w:rsidRDefault="009C7241" w:rsidP="009C7241" w:rsidR="009C7241" w:rsidRPr="009C7241">
            <w:pPr>
              <w:ind w:right="-116" w:left="-108"/>
              <w:jc w:val="center"/>
              <w:rPr>
                <w:color w:val="000000"/>
                <w:sz w:val="22"/>
                <w:lang w:val="en-US"/>
              </w:rPr>
            </w:pPr>
            <w:r w:rsidRPr="009C7241">
              <w:rPr>
                <w:color w:val="000000"/>
                <w:sz w:val="22"/>
                <w:lang w:val="en-US"/>
              </w:rPr>
              <w:t>99.895,27</w:t>
            </w:r>
          </w:p>
        </w:tc>
        <w:tc>
          <w:tcPr>
            <w:tcW w:type="dxa" w:w="1134"/>
            <w:vAlign w:val="center"/>
            <w:hideMark/>
          </w:tcPr>
          <w:p w:rsidRDefault="009C7241" w:rsidP="009C7241" w:rsidR="009C7241" w:rsidRPr="009C7241">
            <w:pPr>
              <w:ind w:right="-108" w:left="-96"/>
              <w:jc w:val="center"/>
              <w:rPr>
                <w:color w:val="000000"/>
                <w:sz w:val="22"/>
                <w:lang w:val="en-US"/>
              </w:rPr>
            </w:pPr>
            <w:r w:rsidRPr="009C7241">
              <w:rPr>
                <w:color w:val="000000"/>
                <w:sz w:val="22"/>
                <w:lang w:val="en-US"/>
              </w:rPr>
              <w:t>233.088,95</w:t>
            </w:r>
          </w:p>
        </w:tc>
      </w:tr>
      <w:tr w:rsidTr="00C9648A" w:rsidR="009C7241" w:rsidRPr="009C7241">
        <w:trPr>
          <w:trHeight w:val="620"/>
        </w:trPr>
        <w:tc>
          <w:tcPr>
            <w:tcW w:type="dxa" w:w="4395"/>
            <w:gridSpan w:val="4"/>
            <w:noWrap/>
            <w:vAlign w:val="center"/>
            <w:hideMark/>
          </w:tcPr>
          <w:p w:rsidRDefault="009C7241" w:rsidP="009C7241" w:rsidR="009C7241" w:rsidRPr="009C7241">
            <w:pPr>
              <w:jc w:val="center"/>
              <w:rPr>
                <w:color w:val="000000"/>
                <w:sz w:val="22"/>
                <w:lang w:val="en-US"/>
              </w:rPr>
            </w:pPr>
            <w:r w:rsidRPr="009C7241">
              <w:rPr>
                <w:color w:val="000000"/>
                <w:sz w:val="22"/>
                <w:lang w:val="en-US"/>
              </w:rPr>
              <w:t>UKUPNO</w:t>
            </w:r>
          </w:p>
        </w:tc>
        <w:tc>
          <w:tcPr>
            <w:tcW w:type="dxa" w:w="1275"/>
            <w:noWrap/>
            <w:vAlign w:val="center"/>
            <w:hideMark/>
          </w:tcPr>
          <w:p w:rsidRDefault="009C7241" w:rsidP="009C7241" w:rsidR="009C7241" w:rsidRPr="009C7241">
            <w:pPr>
              <w:ind w:right="-108" w:left="-108"/>
              <w:jc w:val="center"/>
              <w:rPr>
                <w:bCs/>
                <w:color w:val="000000"/>
                <w:sz w:val="22"/>
                <w:lang w:val="en-US"/>
              </w:rPr>
            </w:pPr>
            <w:r w:rsidRPr="009C7241">
              <w:rPr>
                <w:bCs/>
                <w:color w:val="000000"/>
                <w:sz w:val="22"/>
                <w:lang w:val="en-US"/>
              </w:rPr>
              <w:t>390.964,74</w:t>
            </w:r>
          </w:p>
        </w:tc>
        <w:tc>
          <w:tcPr>
            <w:tcW w:type="dxa" w:w="1134"/>
            <w:noWrap/>
            <w:vAlign w:val="center"/>
            <w:hideMark/>
          </w:tcPr>
          <w:p w:rsidRDefault="009C7241" w:rsidP="009C7241" w:rsidR="009C7241" w:rsidRPr="009C7241">
            <w:pPr>
              <w:ind w:right="-116" w:left="-108"/>
              <w:jc w:val="center"/>
              <w:rPr>
                <w:bCs/>
                <w:color w:val="000000"/>
                <w:sz w:val="22"/>
                <w:lang w:val="en-US"/>
              </w:rPr>
            </w:pPr>
            <w:r w:rsidRPr="009C7241">
              <w:rPr>
                <w:bCs/>
                <w:color w:val="000000"/>
                <w:sz w:val="22"/>
                <w:lang w:val="en-US"/>
              </w:rPr>
              <w:t>332.984,22</w:t>
            </w:r>
          </w:p>
        </w:tc>
        <w:tc>
          <w:tcPr>
            <w:tcW w:type="dxa" w:w="1134"/>
            <w:noWrap/>
            <w:vAlign w:val="center"/>
            <w:hideMark/>
          </w:tcPr>
          <w:p w:rsidRDefault="009C7241" w:rsidP="009C7241" w:rsidR="009C7241" w:rsidRPr="009C7241">
            <w:pPr>
              <w:ind w:right="-108" w:left="-96"/>
              <w:jc w:val="center"/>
              <w:rPr>
                <w:bCs/>
                <w:color w:val="000000"/>
                <w:sz w:val="22"/>
                <w:lang w:val="en-US"/>
              </w:rPr>
            </w:pPr>
            <w:r w:rsidRPr="009C7241">
              <w:rPr>
                <w:bCs/>
                <w:color w:val="000000"/>
                <w:sz w:val="22"/>
                <w:lang w:val="en-US"/>
              </w:rPr>
              <w:t>57.980,52</w:t>
            </w:r>
          </w:p>
        </w:tc>
        <w:tc>
          <w:tcPr>
            <w:tcW w:type="dxa" w:w="1134"/>
            <w:noWrap/>
            <w:vAlign w:val="center"/>
            <w:hideMark/>
          </w:tcPr>
          <w:p w:rsidRDefault="009C7241" w:rsidP="009C7241" w:rsidR="009C7241" w:rsidRPr="009C7241">
            <w:pPr>
              <w:ind w:right="-108" w:left="-108"/>
              <w:jc w:val="center"/>
              <w:rPr>
                <w:bCs/>
                <w:color w:val="000000"/>
                <w:sz w:val="22"/>
                <w:lang w:val="en-US"/>
              </w:rPr>
            </w:pPr>
            <w:r w:rsidRPr="009C7241">
              <w:rPr>
                <w:bCs/>
                <w:color w:val="000000"/>
                <w:sz w:val="22"/>
                <w:lang w:val="en-US"/>
              </w:rPr>
              <w:t>57.980,52</w:t>
            </w:r>
          </w:p>
        </w:tc>
        <w:tc>
          <w:tcPr>
            <w:tcW w:type="dxa" w:w="1134"/>
            <w:noWrap/>
            <w:vAlign w:val="center"/>
            <w:hideMark/>
          </w:tcPr>
          <w:p w:rsidRDefault="009C7241" w:rsidP="009C7241" w:rsidR="009C7241" w:rsidRPr="009C7241">
            <w:pPr>
              <w:ind w:right="-116" w:left="-108"/>
              <w:jc w:val="center"/>
              <w:rPr>
                <w:bCs/>
                <w:color w:val="000000"/>
                <w:sz w:val="22"/>
                <w:lang w:val="en-US"/>
              </w:rPr>
            </w:pPr>
            <w:r w:rsidRPr="009C7241">
              <w:rPr>
                <w:bCs/>
                <w:color w:val="000000"/>
                <w:sz w:val="22"/>
                <w:lang w:val="en-US"/>
              </w:rPr>
              <w:t>99.895,27</w:t>
            </w:r>
          </w:p>
        </w:tc>
        <w:tc>
          <w:tcPr>
            <w:tcW w:type="dxa" w:w="1134"/>
            <w:noWrap/>
            <w:vAlign w:val="center"/>
            <w:hideMark/>
          </w:tcPr>
          <w:p w:rsidRDefault="009C7241" w:rsidP="009C7241" w:rsidR="009C7241" w:rsidRPr="009C7241">
            <w:pPr>
              <w:ind w:right="-108" w:left="-96"/>
              <w:jc w:val="center"/>
              <w:rPr>
                <w:bCs/>
                <w:color w:val="000000"/>
                <w:sz w:val="22"/>
                <w:lang w:val="en-US"/>
              </w:rPr>
            </w:pPr>
            <w:r w:rsidRPr="009C7241">
              <w:rPr>
                <w:bCs/>
                <w:color w:val="000000"/>
                <w:sz w:val="22"/>
                <w:lang w:val="en-US"/>
              </w:rPr>
              <w:t>233.088,95</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after="0" w:before="6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Dužnik se obvezuje vjerovniku grupe A.3. isplatiti preostali dug u ukupnom iznosu od 233.088,95 kn obročnom otplatom u roku od 5 godina, uz poček od jedne godine (jedna godina počeka + četiri godine otplate) te godišnju kamatnu stopu od 4,5%. Utvrđuje se poček u razdoblju od jedne godine. Rok počeka od jedne godine počinje teći od dana pravomoćnosti rješenja Trgovačkog suda kojim se odobrava sklapanje predstečajne nagodbe. Za vrijeme počeka na glavnicu duga obračunava se kamata po stopi od 4,5% i plaća se u jednakim mjesečnim obrocima do zadnjeg dana u mjesecu do isteka počeka (12 obroka). Po isteku počeka teče razdoblje otplate kamate i glavnice (48 jednakih mjesečnih obroka) sukladno sklopljenoj nagodbi. Isplata ostatka duga (kamata i glavnica) je u jednakim mjesečnim obrocima, s tim da prvi obrok isplate ostatka duga dospijeva na naplatu zadnjeg dana u mjesecu koji slijedi nakon mjeseca u kojem istječe rok počeka otplate dok svaki slijedeći obrok dospijeva na naplatu zadnjeg dana u mjesecu u svakom narednom mjesecu do konačne isplate.</w:t>
      </w:r>
    </w:p>
    <w:p w:rsidRDefault="009C7241" w:rsidP="009C7241" w:rsidR="009C7241" w:rsidRPr="009C7241">
      <w:pPr>
        <w:suppressLineNumbers/>
        <w:tabs>
          <w:tab w:pos="426" w:val="center"/>
          <w:tab w:pos="720" w:val="left"/>
          <w:tab w:pos="4320" w:val="center"/>
          <w:tab w:pos="8640" w:val="right"/>
        </w:tabs>
        <w:suppressAutoHyphens/>
        <w:spacing w:lineRule="auto" w:line="240" w:before="2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6.</w:t>
      </w:r>
    </w:p>
    <w:p w:rsidRDefault="009C7241" w:rsidP="009C7241" w:rsidR="009C7241" w:rsidRPr="009C7241">
      <w:pPr>
        <w:suppressLineNumbers/>
        <w:tabs>
          <w:tab w:pos="426" w:val="center"/>
          <w:tab w:pos="720" w:val="left"/>
          <w:tab w:pos="4320" w:val="center"/>
          <w:tab w:pos="8640" w:val="right"/>
        </w:tabs>
        <w:suppressAutoHyphens/>
        <w:spacing w:lineRule="auto" w:line="240" w:after="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B.1.</w:t>
      </w:r>
      <w:r w:rsidRPr="009C7241">
        <w:rPr>
          <w:rFonts w:cs="Times New Roman" w:eastAsia="Times New Roman" w:hAnsi="Times New Roman" w:ascii="Times New Roman"/>
          <w:sz w:val="24"/>
          <w:szCs w:val="24"/>
          <w:lang w:val="en-US"/>
        </w:rPr>
        <w:t xml:space="preserve"> </w:t>
      </w:r>
      <w:r w:rsidRPr="009C7241">
        <w:rPr>
          <w:rFonts w:cs="Times New Roman" w:eastAsia="MS ??" w:hAnsi="Times New Roman" w:ascii="Times New Roman"/>
          <w:color w:val="00000A"/>
          <w:sz w:val="24"/>
          <w:szCs w:val="24"/>
        </w:rPr>
        <w:t>– financijske institucije otpuštaju Dužniku dug s osnova kamata te dodatno u dijelu od 30% od iznosa duga s osnova glavnice, a Dužnik na ove otpuste duga pristaje, tako da pojedini vjerovnici grupe B.1. otpuštaju dug Dužniku u iznosima kako slijedi:</w:t>
      </w:r>
    </w:p>
    <w:tbl>
      <w:tblPr>
        <w:tblStyle w:val="Reetkatablice1"/>
        <w:tblW w:type="dxa" w:w="10937"/>
        <w:jc w:val="center"/>
        <w:tblInd w:type="dxa" w:w="-1026"/>
        <w:tblLook w:val="04A0" w:noVBand="1" w:noHBand="0" w:lastColumn="0" w:firstColumn="1" w:lastRow="0" w:firstRow="1"/>
      </w:tblPr>
      <w:tblGrid>
        <w:gridCol w:w="476"/>
        <w:gridCol w:w="1536"/>
        <w:gridCol w:w="1957"/>
        <w:gridCol w:w="1176"/>
        <w:gridCol w:w="1176"/>
        <w:gridCol w:w="1056"/>
        <w:gridCol w:w="1269"/>
        <w:gridCol w:w="1216"/>
        <w:gridCol w:w="1216"/>
      </w:tblGrid>
      <w:tr w:rsidTr="00C9648A" w:rsidR="009C7241" w:rsidRPr="009C7241">
        <w:trPr>
          <w:trHeight w:val="1020"/>
          <w:jc w:val="center"/>
        </w:trPr>
        <w:tc>
          <w:tcPr>
            <w:tcW w:type="dxa" w:w="455"/>
            <w:vAlign w:val="center"/>
            <w:hideMark/>
          </w:tcPr>
          <w:p w:rsidRDefault="009C7241" w:rsidP="009C7241" w:rsidR="009C7241" w:rsidRPr="009C7241">
            <w:pPr>
              <w:jc w:val="center"/>
              <w:rPr>
                <w:iCs/>
                <w:color w:val="000000"/>
                <w:lang w:val="en-US"/>
              </w:rPr>
            </w:pPr>
            <w:r w:rsidRPr="009C7241">
              <w:rPr>
                <w:iCs/>
                <w:color w:val="000000"/>
                <w:lang w:val="en-US"/>
              </w:rPr>
              <w:lastRenderedPageBreak/>
              <w:t>R. br.</w:t>
            </w:r>
          </w:p>
        </w:tc>
        <w:tc>
          <w:tcPr>
            <w:tcW w:type="dxa" w:w="1530"/>
            <w:vAlign w:val="center"/>
            <w:hideMark/>
          </w:tcPr>
          <w:p w:rsidRDefault="009C7241" w:rsidP="009C7241" w:rsidR="009C7241" w:rsidRPr="009C7241">
            <w:pPr>
              <w:jc w:val="center"/>
              <w:rPr>
                <w:iCs/>
                <w:color w:val="000000"/>
                <w:lang w:val="en-US"/>
              </w:rPr>
            </w:pPr>
            <w:r w:rsidRPr="009C7241">
              <w:rPr>
                <w:iCs/>
                <w:color w:val="000000"/>
                <w:lang w:val="en-US"/>
              </w:rPr>
              <w:t>OIB</w:t>
            </w:r>
          </w:p>
        </w:tc>
        <w:tc>
          <w:tcPr>
            <w:tcW w:type="dxa" w:w="1984"/>
            <w:vAlign w:val="center"/>
            <w:hideMark/>
          </w:tcPr>
          <w:p w:rsidRDefault="009C7241" w:rsidP="009C7241" w:rsidR="009C7241" w:rsidRPr="009C7241">
            <w:pPr>
              <w:jc w:val="center"/>
              <w:rPr>
                <w:iCs/>
                <w:color w:val="000000"/>
                <w:lang w:val="en-US"/>
              </w:rPr>
            </w:pPr>
            <w:r w:rsidRPr="009C7241">
              <w:rPr>
                <w:iCs/>
                <w:color w:val="000000"/>
                <w:lang w:val="en-US"/>
              </w:rPr>
              <w:t>VJEROVNICI</w:t>
            </w:r>
          </w:p>
        </w:tc>
        <w:tc>
          <w:tcPr>
            <w:tcW w:type="dxa" w:w="1096"/>
            <w:vAlign w:val="center"/>
            <w:hideMark/>
          </w:tcPr>
          <w:p w:rsidRDefault="009C7241" w:rsidP="009C7241" w:rsidR="009C7241" w:rsidRPr="009C7241">
            <w:pPr>
              <w:jc w:val="center"/>
              <w:rPr>
                <w:iCs/>
                <w:color w:val="000000"/>
                <w:lang w:val="en-US"/>
              </w:rPr>
            </w:pPr>
            <w:r w:rsidRPr="009C7241">
              <w:rPr>
                <w:iCs/>
                <w:color w:val="000000"/>
                <w:lang w:val="en-US"/>
              </w:rPr>
              <w:t>Ukupan iznos</w:t>
            </w:r>
          </w:p>
        </w:tc>
        <w:tc>
          <w:tcPr>
            <w:tcW w:type="dxa" w:w="1096"/>
            <w:vAlign w:val="center"/>
            <w:hideMark/>
          </w:tcPr>
          <w:p w:rsidRDefault="009C7241" w:rsidP="009C7241" w:rsidR="009C7241" w:rsidRPr="009C7241">
            <w:pPr>
              <w:jc w:val="center"/>
              <w:rPr>
                <w:iCs/>
                <w:color w:val="000000"/>
                <w:lang w:val="en-US"/>
              </w:rPr>
            </w:pPr>
            <w:r w:rsidRPr="009C7241">
              <w:rPr>
                <w:iCs/>
                <w:color w:val="000000"/>
                <w:lang w:val="en-US"/>
              </w:rPr>
              <w:t>Glavnica</w:t>
            </w:r>
          </w:p>
        </w:tc>
        <w:tc>
          <w:tcPr>
            <w:tcW w:type="dxa" w:w="986"/>
            <w:vAlign w:val="center"/>
            <w:hideMark/>
          </w:tcPr>
          <w:p w:rsidRDefault="009C7241" w:rsidP="009C7241" w:rsidR="009C7241" w:rsidRPr="009C7241">
            <w:pPr>
              <w:jc w:val="center"/>
              <w:rPr>
                <w:iCs/>
                <w:color w:val="000000"/>
                <w:lang w:val="en-US"/>
              </w:rPr>
            </w:pPr>
            <w:r w:rsidRPr="009C7241">
              <w:rPr>
                <w:iCs/>
                <w:color w:val="000000"/>
                <w:lang w:val="en-US"/>
              </w:rPr>
              <w:t>Kamata</w:t>
            </w:r>
          </w:p>
        </w:tc>
        <w:tc>
          <w:tcPr>
            <w:tcW w:type="dxa" w:w="1182"/>
            <w:vAlign w:val="center"/>
            <w:hideMark/>
          </w:tcPr>
          <w:p w:rsidRDefault="009C7241" w:rsidP="009C7241" w:rsidR="009C7241" w:rsidRPr="009C7241">
            <w:pPr>
              <w:jc w:val="center"/>
              <w:rPr>
                <w:iCs/>
                <w:color w:val="000000"/>
                <w:lang w:val="en-US"/>
              </w:rPr>
            </w:pPr>
            <w:r w:rsidRPr="009C7241">
              <w:rPr>
                <w:iCs/>
                <w:color w:val="000000"/>
                <w:lang w:val="en-US"/>
              </w:rPr>
              <w:t>Umanjenje za kamate</w:t>
            </w:r>
          </w:p>
        </w:tc>
        <w:tc>
          <w:tcPr>
            <w:tcW w:type="dxa" w:w="1339"/>
            <w:vAlign w:val="center"/>
            <w:hideMark/>
          </w:tcPr>
          <w:p w:rsidRDefault="009C7241" w:rsidP="009C7241" w:rsidR="009C7241" w:rsidRPr="009C7241">
            <w:pPr>
              <w:jc w:val="center"/>
              <w:rPr>
                <w:iCs/>
                <w:color w:val="000000"/>
                <w:lang w:val="en-US"/>
              </w:rPr>
            </w:pPr>
            <w:r w:rsidRPr="009C7241">
              <w:rPr>
                <w:iCs/>
                <w:color w:val="000000"/>
                <w:lang w:val="en-US"/>
              </w:rPr>
              <w:t>Iznos umanjenja (30%)</w:t>
            </w:r>
          </w:p>
        </w:tc>
        <w:tc>
          <w:tcPr>
            <w:tcW w:type="dxa" w:w="1269"/>
            <w:vAlign w:val="center"/>
            <w:hideMark/>
          </w:tcPr>
          <w:p w:rsidRDefault="009C7241" w:rsidP="009C7241" w:rsidR="009C7241" w:rsidRPr="009C7241">
            <w:pPr>
              <w:jc w:val="center"/>
              <w:rPr>
                <w:iCs/>
                <w:color w:val="000000"/>
                <w:lang w:val="en-US"/>
              </w:rPr>
            </w:pPr>
            <w:r w:rsidRPr="009C7241">
              <w:rPr>
                <w:iCs/>
                <w:color w:val="000000"/>
                <w:lang w:val="en-US"/>
              </w:rPr>
              <w:t>Stanje duga nakon umanjenja</w:t>
            </w:r>
          </w:p>
        </w:tc>
      </w:tr>
      <w:tr w:rsidTr="00C9648A" w:rsidR="009C7241" w:rsidRPr="009C7241">
        <w:trPr>
          <w:trHeight w:val="756"/>
          <w:jc w:val="center"/>
        </w:trPr>
        <w:tc>
          <w:tcPr>
            <w:tcW w:type="dxa" w:w="455"/>
            <w:noWrap/>
            <w:vAlign w:val="center"/>
            <w:hideMark/>
          </w:tcPr>
          <w:p w:rsidRDefault="009C7241" w:rsidP="009C7241" w:rsidR="009C7241" w:rsidRPr="009C7241">
            <w:pPr>
              <w:jc w:val="center"/>
              <w:rPr>
                <w:color w:val="000000"/>
                <w:lang w:val="en-US"/>
              </w:rPr>
            </w:pPr>
            <w:r w:rsidRPr="009C7241">
              <w:rPr>
                <w:color w:val="000000"/>
                <w:lang w:val="en-US"/>
              </w:rPr>
              <w:t>1.</w:t>
            </w:r>
          </w:p>
        </w:tc>
        <w:tc>
          <w:tcPr>
            <w:tcW w:type="dxa" w:w="1530"/>
            <w:vAlign w:val="center"/>
            <w:hideMark/>
          </w:tcPr>
          <w:p w:rsidRDefault="009C7241" w:rsidP="009C7241" w:rsidR="009C7241" w:rsidRPr="009C7241">
            <w:pPr>
              <w:jc w:val="center"/>
              <w:rPr>
                <w:color w:val="000000"/>
                <w:lang w:val="en-US"/>
              </w:rPr>
            </w:pPr>
            <w:r w:rsidRPr="009C7241">
              <w:rPr>
                <w:color w:val="000000"/>
                <w:lang w:val="en-US"/>
              </w:rPr>
              <w:t>28406115764</w:t>
            </w:r>
          </w:p>
        </w:tc>
        <w:tc>
          <w:tcPr>
            <w:tcW w:type="dxa" w:w="1984"/>
            <w:vAlign w:val="center"/>
            <w:hideMark/>
          </w:tcPr>
          <w:p w:rsidRDefault="009C7241" w:rsidP="009C7241" w:rsidR="009C7241" w:rsidRPr="009C7241">
            <w:pPr>
              <w:jc w:val="center"/>
              <w:rPr>
                <w:color w:val="000000"/>
                <w:lang w:val="en-US"/>
              </w:rPr>
            </w:pPr>
            <w:r w:rsidRPr="009C7241">
              <w:rPr>
                <w:color w:val="000000"/>
                <w:lang w:val="en-US"/>
              </w:rPr>
              <w:t>GRAWE HRVATSKA d.d.</w:t>
            </w:r>
          </w:p>
        </w:tc>
        <w:tc>
          <w:tcPr>
            <w:tcW w:type="dxa" w:w="1096"/>
            <w:vAlign w:val="center"/>
            <w:hideMark/>
          </w:tcPr>
          <w:p w:rsidRDefault="009C7241" w:rsidP="009C7241" w:rsidR="009C7241" w:rsidRPr="009C7241">
            <w:pPr>
              <w:jc w:val="center"/>
              <w:rPr>
                <w:color w:val="000000"/>
                <w:lang w:val="en-US"/>
              </w:rPr>
            </w:pPr>
            <w:r w:rsidRPr="009C7241">
              <w:rPr>
                <w:color w:val="000000"/>
                <w:lang w:val="en-US"/>
              </w:rPr>
              <w:t>9.866,54</w:t>
            </w:r>
          </w:p>
        </w:tc>
        <w:tc>
          <w:tcPr>
            <w:tcW w:type="dxa" w:w="1096"/>
            <w:noWrap/>
            <w:vAlign w:val="center"/>
            <w:hideMark/>
          </w:tcPr>
          <w:p w:rsidRDefault="009C7241" w:rsidP="009C7241" w:rsidR="009C7241" w:rsidRPr="009C7241">
            <w:pPr>
              <w:jc w:val="center"/>
              <w:rPr>
                <w:color w:val="000000"/>
                <w:lang w:val="en-US"/>
              </w:rPr>
            </w:pPr>
            <w:r w:rsidRPr="009C7241">
              <w:rPr>
                <w:color w:val="000000"/>
                <w:lang w:val="en-US"/>
              </w:rPr>
              <w:t>9.866,54</w:t>
            </w:r>
          </w:p>
        </w:tc>
        <w:tc>
          <w:tcPr>
            <w:tcW w:type="dxa" w:w="986"/>
            <w:noWrap/>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182"/>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339"/>
            <w:vAlign w:val="center"/>
            <w:hideMark/>
          </w:tcPr>
          <w:p w:rsidRDefault="009C7241" w:rsidP="009C7241" w:rsidR="009C7241" w:rsidRPr="009C7241">
            <w:pPr>
              <w:jc w:val="center"/>
              <w:rPr>
                <w:color w:val="000000"/>
                <w:lang w:val="en-US"/>
              </w:rPr>
            </w:pPr>
            <w:r w:rsidRPr="009C7241">
              <w:rPr>
                <w:color w:val="000000"/>
                <w:lang w:val="en-US"/>
              </w:rPr>
              <w:t>2.959,96</w:t>
            </w:r>
          </w:p>
        </w:tc>
        <w:tc>
          <w:tcPr>
            <w:tcW w:type="dxa" w:w="1269"/>
            <w:vAlign w:val="center"/>
            <w:hideMark/>
          </w:tcPr>
          <w:p w:rsidRDefault="009C7241" w:rsidP="009C7241" w:rsidR="009C7241" w:rsidRPr="009C7241">
            <w:pPr>
              <w:jc w:val="center"/>
              <w:rPr>
                <w:color w:val="000000"/>
                <w:lang w:val="en-US"/>
              </w:rPr>
            </w:pPr>
            <w:r w:rsidRPr="009C7241">
              <w:rPr>
                <w:color w:val="000000"/>
                <w:lang w:val="en-US"/>
              </w:rPr>
              <w:t>6.906,58</w:t>
            </w:r>
          </w:p>
        </w:tc>
      </w:tr>
      <w:tr w:rsidTr="00C9648A" w:rsidR="009C7241" w:rsidRPr="009C7241">
        <w:trPr>
          <w:trHeight w:val="678"/>
          <w:jc w:val="center"/>
        </w:trPr>
        <w:tc>
          <w:tcPr>
            <w:tcW w:type="dxa" w:w="455"/>
            <w:vAlign w:val="center"/>
            <w:hideMark/>
          </w:tcPr>
          <w:p w:rsidRDefault="009C7241" w:rsidP="009C7241" w:rsidR="009C7241" w:rsidRPr="009C7241">
            <w:pPr>
              <w:jc w:val="center"/>
              <w:rPr>
                <w:color w:val="000000"/>
                <w:lang w:val="en-US"/>
              </w:rPr>
            </w:pPr>
            <w:r w:rsidRPr="009C7241">
              <w:rPr>
                <w:color w:val="000000"/>
                <w:lang w:val="en-US"/>
              </w:rPr>
              <w:t>2.</w:t>
            </w:r>
          </w:p>
        </w:tc>
        <w:tc>
          <w:tcPr>
            <w:tcW w:type="dxa" w:w="1530"/>
            <w:vAlign w:val="center"/>
            <w:hideMark/>
          </w:tcPr>
          <w:p w:rsidRDefault="009C7241" w:rsidP="009C7241" w:rsidR="009C7241" w:rsidRPr="009C7241">
            <w:pPr>
              <w:jc w:val="center"/>
              <w:rPr>
                <w:color w:val="000000"/>
                <w:lang w:val="en-US"/>
              </w:rPr>
            </w:pPr>
            <w:r w:rsidRPr="009C7241">
              <w:rPr>
                <w:color w:val="000000"/>
                <w:lang w:val="en-US"/>
              </w:rPr>
              <w:t>93497646859</w:t>
            </w:r>
          </w:p>
        </w:tc>
        <w:tc>
          <w:tcPr>
            <w:tcW w:type="dxa" w:w="1984"/>
            <w:vAlign w:val="center"/>
            <w:hideMark/>
          </w:tcPr>
          <w:p w:rsidRDefault="009C7241" w:rsidP="009C7241" w:rsidR="009C7241" w:rsidRPr="009C7241">
            <w:pPr>
              <w:jc w:val="center"/>
              <w:rPr>
                <w:color w:val="000000"/>
                <w:lang w:val="en-US"/>
              </w:rPr>
            </w:pPr>
            <w:r w:rsidRPr="009C7241">
              <w:rPr>
                <w:color w:val="000000"/>
                <w:spacing w:val="-1"/>
                <w:lang w:val="en-US"/>
              </w:rPr>
              <w:t>HYPO ALPE-ADRIA-INVEST d.d.</w:t>
            </w:r>
          </w:p>
        </w:tc>
        <w:tc>
          <w:tcPr>
            <w:tcW w:type="dxa" w:w="1096"/>
            <w:vAlign w:val="center"/>
            <w:hideMark/>
          </w:tcPr>
          <w:p w:rsidRDefault="009C7241" w:rsidP="009C7241" w:rsidR="009C7241" w:rsidRPr="009C7241">
            <w:pPr>
              <w:jc w:val="center"/>
              <w:rPr>
                <w:color w:val="000000"/>
                <w:lang w:val="en-US"/>
              </w:rPr>
            </w:pPr>
            <w:r w:rsidRPr="009C7241">
              <w:rPr>
                <w:color w:val="000000"/>
                <w:lang w:val="en-US"/>
              </w:rPr>
              <w:t>2.286,34</w:t>
            </w:r>
          </w:p>
        </w:tc>
        <w:tc>
          <w:tcPr>
            <w:tcW w:type="dxa" w:w="1096"/>
            <w:noWrap/>
            <w:vAlign w:val="center"/>
            <w:hideMark/>
          </w:tcPr>
          <w:p w:rsidRDefault="009C7241" w:rsidP="009C7241" w:rsidR="009C7241" w:rsidRPr="009C7241">
            <w:pPr>
              <w:jc w:val="center"/>
              <w:rPr>
                <w:color w:val="000000"/>
                <w:lang w:val="en-US"/>
              </w:rPr>
            </w:pPr>
            <w:r w:rsidRPr="009C7241">
              <w:rPr>
                <w:color w:val="000000"/>
                <w:lang w:val="en-US"/>
              </w:rPr>
              <w:t>2.286,34</w:t>
            </w:r>
          </w:p>
        </w:tc>
        <w:tc>
          <w:tcPr>
            <w:tcW w:type="dxa" w:w="986"/>
            <w:noWrap/>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182"/>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339"/>
            <w:vAlign w:val="center"/>
            <w:hideMark/>
          </w:tcPr>
          <w:p w:rsidRDefault="009C7241" w:rsidP="009C7241" w:rsidR="009C7241" w:rsidRPr="009C7241">
            <w:pPr>
              <w:jc w:val="center"/>
              <w:rPr>
                <w:color w:val="000000"/>
                <w:lang w:val="en-US"/>
              </w:rPr>
            </w:pPr>
            <w:r w:rsidRPr="009C7241">
              <w:rPr>
                <w:color w:val="000000"/>
                <w:lang w:val="en-US"/>
              </w:rPr>
              <w:t>685,90</w:t>
            </w:r>
          </w:p>
        </w:tc>
        <w:tc>
          <w:tcPr>
            <w:tcW w:type="dxa" w:w="1269"/>
            <w:vAlign w:val="center"/>
            <w:hideMark/>
          </w:tcPr>
          <w:p w:rsidRDefault="009C7241" w:rsidP="009C7241" w:rsidR="009C7241" w:rsidRPr="009C7241">
            <w:pPr>
              <w:jc w:val="center"/>
              <w:rPr>
                <w:color w:val="000000"/>
                <w:lang w:val="en-US"/>
              </w:rPr>
            </w:pPr>
            <w:r w:rsidRPr="009C7241">
              <w:rPr>
                <w:color w:val="000000"/>
                <w:lang w:val="en-US"/>
              </w:rPr>
              <w:t>1.600,44</w:t>
            </w:r>
          </w:p>
        </w:tc>
      </w:tr>
      <w:tr w:rsidTr="00C9648A" w:rsidR="009C7241" w:rsidRPr="009C7241">
        <w:trPr>
          <w:trHeight w:val="714"/>
          <w:jc w:val="center"/>
        </w:trPr>
        <w:tc>
          <w:tcPr>
            <w:tcW w:type="dxa" w:w="455"/>
            <w:vAlign w:val="center"/>
            <w:hideMark/>
          </w:tcPr>
          <w:p w:rsidRDefault="009C7241" w:rsidP="009C7241" w:rsidR="009C7241" w:rsidRPr="009C7241">
            <w:pPr>
              <w:jc w:val="center"/>
              <w:rPr>
                <w:color w:val="000000"/>
                <w:lang w:val="en-US"/>
              </w:rPr>
            </w:pPr>
            <w:r w:rsidRPr="009C7241">
              <w:rPr>
                <w:color w:val="000000"/>
                <w:lang w:val="en-US"/>
              </w:rPr>
              <w:t>3.</w:t>
            </w:r>
          </w:p>
        </w:tc>
        <w:tc>
          <w:tcPr>
            <w:tcW w:type="dxa" w:w="1530"/>
            <w:vAlign w:val="center"/>
            <w:hideMark/>
          </w:tcPr>
          <w:p w:rsidRDefault="009C7241" w:rsidP="009C7241" w:rsidR="009C7241" w:rsidRPr="009C7241">
            <w:pPr>
              <w:jc w:val="center"/>
              <w:rPr>
                <w:color w:val="000000"/>
                <w:lang w:val="en-US"/>
              </w:rPr>
            </w:pPr>
            <w:r w:rsidRPr="009C7241">
              <w:rPr>
                <w:color w:val="000000"/>
                <w:lang w:val="en-US"/>
              </w:rPr>
              <w:t>94472454976</w:t>
            </w:r>
          </w:p>
        </w:tc>
        <w:tc>
          <w:tcPr>
            <w:tcW w:type="dxa" w:w="1984"/>
            <w:vAlign w:val="center"/>
            <w:hideMark/>
          </w:tcPr>
          <w:p w:rsidRDefault="009C7241" w:rsidP="009C7241" w:rsidR="009C7241" w:rsidRPr="009C7241">
            <w:pPr>
              <w:jc w:val="center"/>
              <w:rPr>
                <w:color w:val="000000"/>
                <w:lang w:val="en-US"/>
              </w:rPr>
            </w:pPr>
            <w:r w:rsidRPr="009C7241">
              <w:rPr>
                <w:color w:val="000000"/>
                <w:lang w:val="en-US"/>
              </w:rPr>
              <w:t>JADRANSKO OSIGURANJE d.d.</w:t>
            </w:r>
          </w:p>
        </w:tc>
        <w:tc>
          <w:tcPr>
            <w:tcW w:type="dxa" w:w="1096"/>
            <w:vAlign w:val="center"/>
            <w:hideMark/>
          </w:tcPr>
          <w:p w:rsidRDefault="009C7241" w:rsidP="009C7241" w:rsidR="009C7241" w:rsidRPr="009C7241">
            <w:pPr>
              <w:jc w:val="center"/>
              <w:rPr>
                <w:color w:val="000000"/>
                <w:lang w:val="en-US"/>
              </w:rPr>
            </w:pPr>
            <w:r w:rsidRPr="009C7241">
              <w:rPr>
                <w:color w:val="000000"/>
                <w:lang w:val="en-US"/>
              </w:rPr>
              <w:t>3.053,34</w:t>
            </w:r>
          </w:p>
        </w:tc>
        <w:tc>
          <w:tcPr>
            <w:tcW w:type="dxa" w:w="1096"/>
            <w:noWrap/>
            <w:vAlign w:val="center"/>
            <w:hideMark/>
          </w:tcPr>
          <w:p w:rsidRDefault="009C7241" w:rsidP="009C7241" w:rsidR="009C7241" w:rsidRPr="009C7241">
            <w:pPr>
              <w:jc w:val="center"/>
              <w:rPr>
                <w:color w:val="000000"/>
                <w:lang w:val="en-US"/>
              </w:rPr>
            </w:pPr>
            <w:r w:rsidRPr="009C7241">
              <w:rPr>
                <w:color w:val="000000"/>
                <w:lang w:val="en-US"/>
              </w:rPr>
              <w:t>3.053,34</w:t>
            </w:r>
          </w:p>
        </w:tc>
        <w:tc>
          <w:tcPr>
            <w:tcW w:type="dxa" w:w="986"/>
            <w:noWrap/>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182"/>
            <w:vAlign w:val="center"/>
            <w:hideMark/>
          </w:tcPr>
          <w:p w:rsidRDefault="009C7241" w:rsidP="009C7241" w:rsidR="009C7241" w:rsidRPr="009C7241">
            <w:pPr>
              <w:jc w:val="center"/>
              <w:rPr>
                <w:color w:val="000000"/>
                <w:lang w:val="en-US"/>
              </w:rPr>
            </w:pPr>
            <w:r w:rsidRPr="009C7241">
              <w:rPr>
                <w:color w:val="000000"/>
                <w:lang w:val="en-US"/>
              </w:rPr>
              <w:t>0,00</w:t>
            </w:r>
          </w:p>
        </w:tc>
        <w:tc>
          <w:tcPr>
            <w:tcW w:type="dxa" w:w="1339"/>
            <w:vAlign w:val="center"/>
            <w:hideMark/>
          </w:tcPr>
          <w:p w:rsidRDefault="009C7241" w:rsidP="009C7241" w:rsidR="009C7241" w:rsidRPr="009C7241">
            <w:pPr>
              <w:jc w:val="center"/>
              <w:rPr>
                <w:color w:val="000000"/>
                <w:lang w:val="en-US"/>
              </w:rPr>
            </w:pPr>
            <w:r w:rsidRPr="009C7241">
              <w:rPr>
                <w:color w:val="000000"/>
                <w:lang w:val="en-US"/>
              </w:rPr>
              <w:t>916,00</w:t>
            </w:r>
          </w:p>
        </w:tc>
        <w:tc>
          <w:tcPr>
            <w:tcW w:type="dxa" w:w="1269"/>
            <w:vAlign w:val="center"/>
            <w:hideMark/>
          </w:tcPr>
          <w:p w:rsidRDefault="009C7241" w:rsidP="009C7241" w:rsidR="009C7241" w:rsidRPr="009C7241">
            <w:pPr>
              <w:jc w:val="center"/>
              <w:rPr>
                <w:color w:val="000000"/>
                <w:lang w:val="en-US"/>
              </w:rPr>
            </w:pPr>
            <w:r w:rsidRPr="009C7241">
              <w:rPr>
                <w:color w:val="000000"/>
                <w:lang w:val="en-US"/>
              </w:rPr>
              <w:t>2.137,34</w:t>
            </w:r>
          </w:p>
        </w:tc>
      </w:tr>
      <w:tr w:rsidTr="00C9648A" w:rsidR="009C7241" w:rsidRPr="009C7241">
        <w:trPr>
          <w:trHeight w:val="510"/>
          <w:jc w:val="center"/>
        </w:trPr>
        <w:tc>
          <w:tcPr>
            <w:tcW w:type="dxa" w:w="455"/>
            <w:vAlign w:val="center"/>
            <w:hideMark/>
          </w:tcPr>
          <w:p w:rsidRDefault="009C7241" w:rsidP="009C7241" w:rsidR="009C7241" w:rsidRPr="009C7241">
            <w:pPr>
              <w:jc w:val="center"/>
              <w:rPr>
                <w:color w:val="000000"/>
                <w:lang w:val="en-US"/>
              </w:rPr>
            </w:pPr>
            <w:r w:rsidRPr="009C7241">
              <w:rPr>
                <w:color w:val="000000"/>
                <w:lang w:val="en-US"/>
              </w:rPr>
              <w:t>4.</w:t>
            </w:r>
          </w:p>
        </w:tc>
        <w:tc>
          <w:tcPr>
            <w:tcW w:type="dxa" w:w="1530"/>
            <w:vAlign w:val="center"/>
            <w:hideMark/>
          </w:tcPr>
          <w:p w:rsidRDefault="009C7241" w:rsidP="009C7241" w:rsidR="009C7241" w:rsidRPr="009C7241">
            <w:pPr>
              <w:jc w:val="center"/>
              <w:rPr>
                <w:color w:val="000000"/>
                <w:lang w:val="en-US"/>
              </w:rPr>
            </w:pPr>
            <w:r w:rsidRPr="009C7241">
              <w:rPr>
                <w:color w:val="000000"/>
                <w:lang w:val="en-US"/>
              </w:rPr>
              <w:t>52848403362</w:t>
            </w:r>
          </w:p>
        </w:tc>
        <w:tc>
          <w:tcPr>
            <w:tcW w:type="dxa" w:w="1984"/>
            <w:vAlign w:val="center"/>
            <w:hideMark/>
          </w:tcPr>
          <w:p w:rsidRDefault="009C7241" w:rsidP="009C7241" w:rsidR="009C7241" w:rsidRPr="009C7241">
            <w:pPr>
              <w:jc w:val="center"/>
              <w:rPr>
                <w:color w:val="000000"/>
                <w:lang w:val="en-US"/>
              </w:rPr>
            </w:pPr>
            <w:r w:rsidRPr="009C7241">
              <w:rPr>
                <w:color w:val="000000"/>
                <w:lang w:val="en-US"/>
              </w:rPr>
              <w:t>WIENER OSIGURANJE VIENNA INSURANCE GRUP d.d.</w:t>
            </w:r>
          </w:p>
        </w:tc>
        <w:tc>
          <w:tcPr>
            <w:tcW w:type="dxa" w:w="1096"/>
            <w:vAlign w:val="center"/>
            <w:hideMark/>
          </w:tcPr>
          <w:p w:rsidRDefault="009C7241" w:rsidP="009C7241" w:rsidR="009C7241" w:rsidRPr="009C7241">
            <w:pPr>
              <w:jc w:val="center"/>
              <w:rPr>
                <w:color w:val="000000"/>
                <w:lang w:val="en-US"/>
              </w:rPr>
            </w:pPr>
            <w:r w:rsidRPr="009C7241">
              <w:rPr>
                <w:color w:val="000000"/>
                <w:lang w:val="en-US"/>
              </w:rPr>
              <w:t>6.555,50</w:t>
            </w:r>
          </w:p>
        </w:tc>
        <w:tc>
          <w:tcPr>
            <w:tcW w:type="dxa" w:w="1096"/>
            <w:noWrap/>
            <w:vAlign w:val="center"/>
            <w:hideMark/>
          </w:tcPr>
          <w:p w:rsidRDefault="009C7241" w:rsidP="009C7241" w:rsidR="009C7241" w:rsidRPr="009C7241">
            <w:pPr>
              <w:jc w:val="center"/>
              <w:rPr>
                <w:color w:val="000000"/>
                <w:lang w:val="en-US"/>
              </w:rPr>
            </w:pPr>
            <w:r w:rsidRPr="009C7241">
              <w:rPr>
                <w:color w:val="000000"/>
                <w:lang w:val="en-US"/>
              </w:rPr>
              <w:t>5.341,02</w:t>
            </w:r>
          </w:p>
        </w:tc>
        <w:tc>
          <w:tcPr>
            <w:tcW w:type="dxa" w:w="986"/>
            <w:noWrap/>
            <w:vAlign w:val="center"/>
            <w:hideMark/>
          </w:tcPr>
          <w:p w:rsidRDefault="009C7241" w:rsidP="009C7241" w:rsidR="009C7241" w:rsidRPr="009C7241">
            <w:pPr>
              <w:jc w:val="center"/>
              <w:rPr>
                <w:color w:val="000000"/>
                <w:lang w:val="en-US"/>
              </w:rPr>
            </w:pPr>
            <w:r w:rsidRPr="009C7241">
              <w:rPr>
                <w:color w:val="000000"/>
                <w:lang w:val="en-US"/>
              </w:rPr>
              <w:t>1.214,48</w:t>
            </w:r>
          </w:p>
        </w:tc>
        <w:tc>
          <w:tcPr>
            <w:tcW w:type="dxa" w:w="1182"/>
            <w:vAlign w:val="center"/>
            <w:hideMark/>
          </w:tcPr>
          <w:p w:rsidRDefault="009C7241" w:rsidP="009C7241" w:rsidR="009C7241" w:rsidRPr="009C7241">
            <w:pPr>
              <w:jc w:val="center"/>
              <w:rPr>
                <w:color w:val="000000"/>
                <w:lang w:val="en-US"/>
              </w:rPr>
            </w:pPr>
            <w:r w:rsidRPr="009C7241">
              <w:rPr>
                <w:color w:val="000000"/>
                <w:lang w:val="en-US"/>
              </w:rPr>
              <w:t>1.214,48</w:t>
            </w:r>
          </w:p>
        </w:tc>
        <w:tc>
          <w:tcPr>
            <w:tcW w:type="dxa" w:w="1339"/>
            <w:vAlign w:val="center"/>
            <w:hideMark/>
          </w:tcPr>
          <w:p w:rsidRDefault="009C7241" w:rsidP="009C7241" w:rsidR="009C7241" w:rsidRPr="009C7241">
            <w:pPr>
              <w:jc w:val="center"/>
              <w:rPr>
                <w:color w:val="000000"/>
                <w:lang w:val="en-US"/>
              </w:rPr>
            </w:pPr>
            <w:r w:rsidRPr="009C7241">
              <w:rPr>
                <w:color w:val="000000"/>
                <w:lang w:val="en-US"/>
              </w:rPr>
              <w:t>1.602,31</w:t>
            </w:r>
          </w:p>
        </w:tc>
        <w:tc>
          <w:tcPr>
            <w:tcW w:type="dxa" w:w="1269"/>
            <w:vAlign w:val="center"/>
            <w:hideMark/>
          </w:tcPr>
          <w:p w:rsidRDefault="009C7241" w:rsidP="009C7241" w:rsidR="009C7241" w:rsidRPr="009C7241">
            <w:pPr>
              <w:jc w:val="center"/>
              <w:rPr>
                <w:color w:val="000000"/>
                <w:lang w:val="en-US"/>
              </w:rPr>
            </w:pPr>
            <w:r w:rsidRPr="009C7241">
              <w:rPr>
                <w:color w:val="000000"/>
                <w:lang w:val="en-US"/>
              </w:rPr>
              <w:t>3.738,71</w:t>
            </w:r>
          </w:p>
        </w:tc>
      </w:tr>
      <w:tr w:rsidTr="00C9648A" w:rsidR="009C7241" w:rsidRPr="009C7241">
        <w:trPr>
          <w:trHeight w:val="498"/>
          <w:jc w:val="center"/>
        </w:trPr>
        <w:tc>
          <w:tcPr>
            <w:tcW w:type="dxa" w:w="3969"/>
            <w:gridSpan w:val="3"/>
            <w:noWrap/>
            <w:vAlign w:val="center"/>
            <w:hideMark/>
          </w:tcPr>
          <w:p w:rsidRDefault="009C7241" w:rsidP="009C7241" w:rsidR="009C7241" w:rsidRPr="009C7241">
            <w:pPr>
              <w:jc w:val="center"/>
              <w:rPr>
                <w:color w:val="000000"/>
                <w:lang w:val="en-US"/>
              </w:rPr>
            </w:pPr>
            <w:r w:rsidRPr="009C7241">
              <w:rPr>
                <w:color w:val="000000"/>
                <w:lang w:val="en-US"/>
              </w:rPr>
              <w:t>UKUPNO</w:t>
            </w:r>
          </w:p>
        </w:tc>
        <w:tc>
          <w:tcPr>
            <w:tcW w:type="dxa" w:w="1096"/>
            <w:noWrap/>
            <w:vAlign w:val="center"/>
            <w:hideMark/>
          </w:tcPr>
          <w:p w:rsidRDefault="009C7241" w:rsidP="009C7241" w:rsidR="009C7241" w:rsidRPr="009C7241">
            <w:pPr>
              <w:jc w:val="center"/>
              <w:rPr>
                <w:bCs/>
                <w:color w:val="000000"/>
                <w:lang w:val="en-US"/>
              </w:rPr>
            </w:pPr>
            <w:r w:rsidRPr="009C7241">
              <w:rPr>
                <w:bCs/>
                <w:color w:val="000000"/>
                <w:lang w:val="en-US"/>
              </w:rPr>
              <w:t>21.761,72</w:t>
            </w:r>
          </w:p>
        </w:tc>
        <w:tc>
          <w:tcPr>
            <w:tcW w:type="dxa" w:w="1096"/>
            <w:noWrap/>
            <w:vAlign w:val="center"/>
            <w:hideMark/>
          </w:tcPr>
          <w:p w:rsidRDefault="009C7241" w:rsidP="009C7241" w:rsidR="009C7241" w:rsidRPr="009C7241">
            <w:pPr>
              <w:jc w:val="center"/>
              <w:rPr>
                <w:bCs/>
                <w:color w:val="000000"/>
                <w:lang w:val="en-US"/>
              </w:rPr>
            </w:pPr>
            <w:r w:rsidRPr="009C7241">
              <w:rPr>
                <w:bCs/>
                <w:color w:val="000000"/>
                <w:lang w:val="en-US"/>
              </w:rPr>
              <w:t>20.547,24</w:t>
            </w:r>
          </w:p>
        </w:tc>
        <w:tc>
          <w:tcPr>
            <w:tcW w:type="dxa" w:w="986"/>
            <w:noWrap/>
            <w:vAlign w:val="center"/>
            <w:hideMark/>
          </w:tcPr>
          <w:p w:rsidRDefault="009C7241" w:rsidP="009C7241" w:rsidR="009C7241" w:rsidRPr="009C7241">
            <w:pPr>
              <w:jc w:val="center"/>
              <w:rPr>
                <w:bCs/>
                <w:color w:val="000000"/>
                <w:lang w:val="en-US"/>
              </w:rPr>
            </w:pPr>
            <w:r w:rsidRPr="009C7241">
              <w:rPr>
                <w:bCs/>
                <w:color w:val="000000"/>
                <w:lang w:val="en-US"/>
              </w:rPr>
              <w:t>1.214,48</w:t>
            </w:r>
          </w:p>
        </w:tc>
        <w:tc>
          <w:tcPr>
            <w:tcW w:type="dxa" w:w="1182"/>
            <w:noWrap/>
            <w:vAlign w:val="center"/>
            <w:hideMark/>
          </w:tcPr>
          <w:p w:rsidRDefault="009C7241" w:rsidP="009C7241" w:rsidR="009C7241" w:rsidRPr="009C7241">
            <w:pPr>
              <w:jc w:val="center"/>
              <w:rPr>
                <w:bCs/>
                <w:color w:val="000000"/>
                <w:lang w:val="en-US"/>
              </w:rPr>
            </w:pPr>
            <w:r w:rsidRPr="009C7241">
              <w:rPr>
                <w:bCs/>
                <w:color w:val="000000"/>
                <w:lang w:val="en-US"/>
              </w:rPr>
              <w:t>1.214,48</w:t>
            </w:r>
          </w:p>
        </w:tc>
        <w:tc>
          <w:tcPr>
            <w:tcW w:type="dxa" w:w="1339"/>
            <w:vAlign w:val="center"/>
            <w:hideMark/>
          </w:tcPr>
          <w:p w:rsidRDefault="009C7241" w:rsidP="009C7241" w:rsidR="009C7241" w:rsidRPr="009C7241">
            <w:pPr>
              <w:jc w:val="center"/>
              <w:rPr>
                <w:bCs/>
                <w:color w:val="000000"/>
                <w:lang w:val="en-US"/>
              </w:rPr>
            </w:pPr>
            <w:r w:rsidRPr="009C7241">
              <w:rPr>
                <w:bCs/>
                <w:color w:val="000000"/>
                <w:lang w:val="en-US"/>
              </w:rPr>
              <w:t>6.164,17</w:t>
            </w:r>
          </w:p>
        </w:tc>
        <w:tc>
          <w:tcPr>
            <w:tcW w:type="dxa" w:w="1269"/>
            <w:vAlign w:val="center"/>
            <w:hideMark/>
          </w:tcPr>
          <w:p w:rsidRDefault="009C7241" w:rsidP="009C7241" w:rsidR="009C7241" w:rsidRPr="009C7241">
            <w:pPr>
              <w:jc w:val="center"/>
              <w:rPr>
                <w:bCs/>
                <w:color w:val="000000"/>
                <w:lang w:val="en-US"/>
              </w:rPr>
            </w:pPr>
            <w:r w:rsidRPr="009C7241">
              <w:rPr>
                <w:bCs/>
                <w:color w:val="000000"/>
                <w:lang w:val="en-US"/>
              </w:rPr>
              <w:t>14.383,07</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after="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Dužnik se obvezuje vjerovnicima grupe B.1. isplatiti preostali dug u iznosu od 14.383,07 kn obročnom otplatom u roku od 5 godina (60 jednakih mjesečnih obroka) uz godišnju kamatnu stopu od 5%. Prvi obrok reprogramiranog duga dospijeva posljednjeg dana u mjesecu koji slijedi nakon mjeseca u kojem je rješenje kojim se odobrava sklapanje predstečajne nagodbe postalo pravomoćno, a svaki sljedeći obrok dospijeva na naplatu svakog posljednjeg dana u svakom idućem mjesecu sve do konačne isplate.</w:t>
      </w:r>
    </w:p>
    <w:p w:rsidRDefault="009C7241" w:rsidP="009C7241" w:rsidR="009C7241" w:rsidRPr="009C7241">
      <w:pPr>
        <w:suppressLineNumbers/>
        <w:tabs>
          <w:tab w:pos="426" w:val="center"/>
          <w:tab w:pos="720" w:val="left"/>
          <w:tab w:pos="4320" w:val="center"/>
          <w:tab w:pos="8640" w:val="right"/>
        </w:tabs>
        <w:suppressAutoHyphens/>
        <w:spacing w:lineRule="auto" w:line="240" w:before="2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7.</w:t>
      </w:r>
    </w:p>
    <w:p w:rsidRDefault="009C7241" w:rsidP="009C7241" w:rsidR="009C7241" w:rsidRPr="009C7241">
      <w:pPr>
        <w:suppressLineNumbers/>
        <w:tabs>
          <w:tab w:pos="426" w:val="center"/>
          <w:tab w:pos="720" w:val="left"/>
          <w:tab w:pos="4320" w:val="center"/>
          <w:tab w:pos="8640" w:val="right"/>
        </w:tabs>
        <w:suppressAutoHyphens/>
        <w:spacing w:lineRule="auto" w:line="240" w:after="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Vjerovnicima grupe B.2.</w:t>
      </w:r>
      <w:r w:rsidRPr="009C7241">
        <w:rPr>
          <w:rFonts w:cs="Times New Roman" w:eastAsia="MS ??" w:hAnsi="Times New Roman" w:ascii="Times New Roman"/>
          <w:color w:val="00000A"/>
          <w:sz w:val="24"/>
          <w:szCs w:val="24"/>
          <w:lang w:val="en-US"/>
        </w:rPr>
        <w:t xml:space="preserve"> </w:t>
      </w:r>
      <w:r w:rsidRPr="009C7241">
        <w:rPr>
          <w:rFonts w:cs="Times New Roman" w:eastAsia="MS ??" w:hAnsi="Times New Roman" w:ascii="Times New Roman"/>
          <w:color w:val="00000A"/>
          <w:sz w:val="24"/>
          <w:szCs w:val="24"/>
        </w:rPr>
        <w:t>– financijske institucije – vjerovnici za jednokratno namirenje (mali vjerovnici) Dužnik će obveze namiriti jednokratno i to najkasnije posljednjeg dana u mjesecu koji slijedi nakon mjeseca u kojem je rješenje kojim se odobrava sklapanje ove predstečajne nagodbe postalo pravomoćno, a prema sljedećoj tablici:</w:t>
      </w:r>
    </w:p>
    <w:tbl>
      <w:tblPr>
        <w:tblStyle w:val="Reetkatablice1"/>
        <w:tblW w:type="dxa" w:w="6819"/>
        <w:jc w:val="center"/>
        <w:tblLook w:val="04A0" w:noVBand="1" w:noHBand="0" w:lastColumn="0" w:firstColumn="1" w:lastRow="0" w:firstRow="1"/>
      </w:tblPr>
      <w:tblGrid>
        <w:gridCol w:w="724"/>
        <w:gridCol w:w="1559"/>
        <w:gridCol w:w="3119"/>
        <w:gridCol w:w="1417"/>
      </w:tblGrid>
      <w:tr w:rsidTr="00C9648A" w:rsidR="009C7241" w:rsidRPr="009C7241">
        <w:trPr>
          <w:trHeight w:val="300"/>
          <w:jc w:val="center"/>
        </w:trPr>
        <w:tc>
          <w:tcPr>
            <w:tcW w:type="dxa" w:w="724"/>
            <w:noWrap/>
            <w:vAlign w:val="center"/>
            <w:hideMark/>
          </w:tcPr>
          <w:p w:rsidRDefault="009C7241" w:rsidP="009C7241" w:rsidR="009C7241" w:rsidRPr="009C7241">
            <w:pPr>
              <w:jc w:val="center"/>
              <w:rPr>
                <w:iCs/>
                <w:color w:val="000000"/>
                <w:lang w:val="en-US"/>
              </w:rPr>
            </w:pPr>
            <w:r w:rsidRPr="009C7241">
              <w:rPr>
                <w:iCs/>
                <w:color w:val="000000"/>
                <w:lang w:val="en-US"/>
              </w:rPr>
              <w:t>R. br.</w:t>
            </w:r>
          </w:p>
        </w:tc>
        <w:tc>
          <w:tcPr>
            <w:tcW w:type="dxa" w:w="1559"/>
            <w:noWrap/>
            <w:vAlign w:val="center"/>
            <w:hideMark/>
          </w:tcPr>
          <w:p w:rsidRDefault="009C7241" w:rsidP="009C7241" w:rsidR="009C7241" w:rsidRPr="009C7241">
            <w:pPr>
              <w:jc w:val="center"/>
              <w:rPr>
                <w:iCs/>
                <w:color w:val="000000"/>
                <w:lang w:val="en-US"/>
              </w:rPr>
            </w:pPr>
            <w:r w:rsidRPr="009C7241">
              <w:rPr>
                <w:iCs/>
                <w:color w:val="000000"/>
                <w:lang w:val="en-US"/>
              </w:rPr>
              <w:t>OIB</w:t>
            </w:r>
          </w:p>
        </w:tc>
        <w:tc>
          <w:tcPr>
            <w:tcW w:type="dxa" w:w="3119"/>
            <w:noWrap/>
            <w:vAlign w:val="center"/>
            <w:hideMark/>
          </w:tcPr>
          <w:p w:rsidRDefault="009C7241" w:rsidP="009C7241" w:rsidR="009C7241" w:rsidRPr="009C7241">
            <w:pPr>
              <w:jc w:val="center"/>
              <w:rPr>
                <w:iCs/>
                <w:color w:val="000000"/>
                <w:lang w:val="en-US"/>
              </w:rPr>
            </w:pPr>
            <w:r w:rsidRPr="009C7241">
              <w:rPr>
                <w:iCs/>
                <w:color w:val="000000"/>
                <w:lang w:val="en-US"/>
              </w:rPr>
              <w:t>VJEROVNICI</w:t>
            </w:r>
          </w:p>
        </w:tc>
        <w:tc>
          <w:tcPr>
            <w:tcW w:type="dxa" w:w="1417"/>
            <w:noWrap/>
            <w:vAlign w:val="center"/>
            <w:hideMark/>
          </w:tcPr>
          <w:p w:rsidRDefault="009C7241" w:rsidP="009C7241" w:rsidR="009C7241" w:rsidRPr="009C7241">
            <w:pPr>
              <w:jc w:val="center"/>
              <w:rPr>
                <w:iCs/>
                <w:color w:val="000000"/>
                <w:lang w:val="en-US"/>
              </w:rPr>
            </w:pPr>
            <w:r w:rsidRPr="009C7241">
              <w:rPr>
                <w:iCs/>
                <w:color w:val="000000"/>
                <w:lang w:val="en-US"/>
              </w:rPr>
              <w:t>Ukupan iznos</w:t>
            </w:r>
          </w:p>
        </w:tc>
      </w:tr>
      <w:tr w:rsidTr="00C9648A" w:rsidR="009C7241" w:rsidRPr="009C7241">
        <w:trPr>
          <w:trHeight w:val="510"/>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1.</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23759810849</w:t>
            </w:r>
          </w:p>
        </w:tc>
        <w:tc>
          <w:tcPr>
            <w:tcW w:type="dxa" w:w="3119"/>
            <w:vAlign w:val="center"/>
            <w:hideMark/>
          </w:tcPr>
          <w:p w:rsidRDefault="009C7241" w:rsidP="009C7241" w:rsidR="009C7241" w:rsidRPr="009C7241">
            <w:pPr>
              <w:jc w:val="center"/>
              <w:rPr>
                <w:color w:val="000000"/>
                <w:lang w:val="en-US"/>
              </w:rPr>
            </w:pPr>
            <w:r w:rsidRPr="009C7241">
              <w:rPr>
                <w:color w:val="000000"/>
                <w:lang w:val="en-US"/>
              </w:rPr>
              <w:t>ALLIANZ ZAGREB d.d.</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447,00</w:t>
            </w:r>
          </w:p>
        </w:tc>
      </w:tr>
      <w:tr w:rsidTr="00C9648A" w:rsidR="009C7241" w:rsidRPr="009C7241">
        <w:trPr>
          <w:trHeight w:val="510"/>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2.</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39553656814</w:t>
            </w:r>
          </w:p>
        </w:tc>
        <w:tc>
          <w:tcPr>
            <w:tcW w:type="dxa" w:w="3119"/>
            <w:vAlign w:val="center"/>
            <w:hideMark/>
          </w:tcPr>
          <w:p w:rsidRDefault="009C7241" w:rsidP="009C7241" w:rsidR="009C7241" w:rsidRPr="009C7241">
            <w:pPr>
              <w:jc w:val="center"/>
              <w:rPr>
                <w:color w:val="000000"/>
                <w:lang w:val="en-US"/>
              </w:rPr>
            </w:pPr>
            <w:r w:rsidRPr="009C7241">
              <w:rPr>
                <w:color w:val="000000"/>
                <w:spacing w:val="-1"/>
                <w:lang w:val="en-US"/>
              </w:rPr>
              <w:t>HYPO TRADE d.o.o.</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1.530,51</w:t>
            </w:r>
          </w:p>
        </w:tc>
      </w:tr>
      <w:tr w:rsidTr="00C9648A" w:rsidR="009C7241" w:rsidRPr="009C7241">
        <w:trPr>
          <w:trHeight w:val="553"/>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3.</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52508873833</w:t>
            </w:r>
          </w:p>
        </w:tc>
        <w:tc>
          <w:tcPr>
            <w:tcW w:type="dxa" w:w="3119"/>
            <w:vAlign w:val="center"/>
            <w:hideMark/>
          </w:tcPr>
          <w:p w:rsidRDefault="009C7241" w:rsidP="009C7241" w:rsidR="009C7241" w:rsidRPr="009C7241">
            <w:pPr>
              <w:jc w:val="center"/>
              <w:rPr>
                <w:color w:val="000000"/>
                <w:lang w:val="en-US"/>
              </w:rPr>
            </w:pPr>
            <w:r w:rsidRPr="009C7241">
              <w:rPr>
                <w:color w:val="000000"/>
                <w:lang w:val="en-US"/>
              </w:rPr>
              <w:t>OTP BANKA d.d.</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1.358,17</w:t>
            </w:r>
          </w:p>
        </w:tc>
      </w:tr>
      <w:tr w:rsidTr="00C9648A" w:rsidR="009C7241" w:rsidRPr="009C7241">
        <w:trPr>
          <w:trHeight w:val="510"/>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4.</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71221608291</w:t>
            </w:r>
          </w:p>
        </w:tc>
        <w:tc>
          <w:tcPr>
            <w:tcW w:type="dxa" w:w="3119"/>
            <w:vAlign w:val="center"/>
            <w:hideMark/>
          </w:tcPr>
          <w:p w:rsidRDefault="009C7241" w:rsidP="009C7241" w:rsidR="009C7241" w:rsidRPr="009C7241">
            <w:pPr>
              <w:jc w:val="center"/>
              <w:rPr>
                <w:color w:val="000000"/>
                <w:lang w:val="en-US"/>
              </w:rPr>
            </w:pPr>
            <w:r w:rsidRPr="009C7241">
              <w:rPr>
                <w:color w:val="000000"/>
                <w:spacing w:val="-1"/>
                <w:lang w:val="en-US"/>
              </w:rPr>
              <w:t>PARTNER BANKA d.o.o.</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373,55</w:t>
            </w:r>
          </w:p>
        </w:tc>
      </w:tr>
      <w:tr w:rsidTr="00C9648A" w:rsidR="009C7241" w:rsidRPr="009C7241">
        <w:trPr>
          <w:trHeight w:val="510"/>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5.</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97326283154</w:t>
            </w:r>
          </w:p>
        </w:tc>
        <w:tc>
          <w:tcPr>
            <w:tcW w:type="dxa" w:w="3119"/>
            <w:vAlign w:val="center"/>
            <w:hideMark/>
          </w:tcPr>
          <w:p w:rsidRDefault="009C7241" w:rsidP="009C7241" w:rsidR="009C7241" w:rsidRPr="009C7241">
            <w:pPr>
              <w:jc w:val="center"/>
              <w:rPr>
                <w:color w:val="000000"/>
                <w:lang w:val="en-US"/>
              </w:rPr>
            </w:pPr>
            <w:r w:rsidRPr="009C7241">
              <w:rPr>
                <w:color w:val="000000"/>
                <w:lang w:val="en-US"/>
              </w:rPr>
              <w:t>PODRAVSKA BANKA d.d.</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112,50</w:t>
            </w:r>
          </w:p>
        </w:tc>
      </w:tr>
      <w:tr w:rsidTr="00C9648A" w:rsidR="009C7241" w:rsidRPr="009C7241">
        <w:trPr>
          <w:trHeight w:val="715"/>
          <w:jc w:val="center"/>
        </w:trPr>
        <w:tc>
          <w:tcPr>
            <w:tcW w:type="dxa" w:w="724"/>
            <w:noWrap/>
            <w:vAlign w:val="center"/>
            <w:hideMark/>
          </w:tcPr>
          <w:p w:rsidRDefault="009C7241" w:rsidP="009C7241" w:rsidR="009C7241" w:rsidRPr="009C7241">
            <w:pPr>
              <w:jc w:val="center"/>
              <w:rPr>
                <w:color w:val="000000"/>
                <w:lang w:val="en-US"/>
              </w:rPr>
            </w:pPr>
            <w:r w:rsidRPr="009C7241">
              <w:rPr>
                <w:color w:val="000000"/>
                <w:lang w:val="en-US"/>
              </w:rPr>
              <w:t>6.</w:t>
            </w:r>
          </w:p>
        </w:tc>
        <w:tc>
          <w:tcPr>
            <w:tcW w:type="dxa" w:w="1559"/>
            <w:vAlign w:val="center"/>
            <w:hideMark/>
          </w:tcPr>
          <w:p w:rsidRDefault="009C7241" w:rsidP="009C7241" w:rsidR="009C7241" w:rsidRPr="009C7241">
            <w:pPr>
              <w:jc w:val="center"/>
              <w:rPr>
                <w:color w:val="000000"/>
                <w:lang w:val="en-US"/>
              </w:rPr>
            </w:pPr>
            <w:r w:rsidRPr="009C7241">
              <w:rPr>
                <w:color w:val="000000"/>
                <w:lang w:val="en-US"/>
              </w:rPr>
              <w:t>75665455333</w:t>
            </w:r>
          </w:p>
        </w:tc>
        <w:tc>
          <w:tcPr>
            <w:tcW w:type="dxa" w:w="3119"/>
            <w:vAlign w:val="center"/>
            <w:hideMark/>
          </w:tcPr>
          <w:p w:rsidRDefault="009C7241" w:rsidP="009C7241" w:rsidR="009C7241" w:rsidRPr="009C7241">
            <w:pPr>
              <w:jc w:val="center"/>
              <w:rPr>
                <w:color w:val="000000"/>
                <w:lang w:val="en-US"/>
              </w:rPr>
            </w:pPr>
            <w:r w:rsidRPr="009C7241">
              <w:rPr>
                <w:color w:val="000000"/>
                <w:lang w:val="en-US"/>
              </w:rPr>
              <w:t>UNIQA OSIGURANJE d.d.</w:t>
            </w:r>
          </w:p>
        </w:tc>
        <w:tc>
          <w:tcPr>
            <w:tcW w:type="dxa" w:w="1417"/>
            <w:vAlign w:val="center"/>
            <w:hideMark/>
          </w:tcPr>
          <w:p w:rsidRDefault="009C7241" w:rsidP="009C7241" w:rsidR="009C7241" w:rsidRPr="009C7241">
            <w:pPr>
              <w:jc w:val="center"/>
              <w:rPr>
                <w:color w:val="000000"/>
                <w:lang w:val="en-US"/>
              </w:rPr>
            </w:pPr>
            <w:r w:rsidRPr="009C7241">
              <w:rPr>
                <w:color w:val="000000"/>
                <w:lang w:val="en-US"/>
              </w:rPr>
              <w:t>908,66</w:t>
            </w:r>
          </w:p>
        </w:tc>
      </w:tr>
      <w:tr w:rsidTr="00C9648A" w:rsidR="009C7241" w:rsidRPr="009C7241">
        <w:trPr>
          <w:trHeight w:val="510"/>
          <w:jc w:val="center"/>
        </w:trPr>
        <w:tc>
          <w:tcPr>
            <w:tcW w:type="dxa" w:w="5402"/>
            <w:gridSpan w:val="3"/>
            <w:noWrap/>
            <w:vAlign w:val="center"/>
            <w:hideMark/>
          </w:tcPr>
          <w:p w:rsidRDefault="009C7241" w:rsidP="009C7241" w:rsidR="009C7241" w:rsidRPr="009C7241">
            <w:pPr>
              <w:jc w:val="center"/>
              <w:rPr>
                <w:color w:val="000000"/>
                <w:lang w:val="en-US"/>
              </w:rPr>
            </w:pPr>
            <w:r w:rsidRPr="009C7241">
              <w:rPr>
                <w:color w:val="000000"/>
                <w:lang w:val="en-US"/>
              </w:rPr>
              <w:t>UKUPNO</w:t>
            </w:r>
          </w:p>
        </w:tc>
        <w:tc>
          <w:tcPr>
            <w:tcW w:type="dxa" w:w="1417"/>
            <w:noWrap/>
            <w:vAlign w:val="center"/>
            <w:hideMark/>
          </w:tcPr>
          <w:p w:rsidRDefault="009C7241" w:rsidP="009C7241" w:rsidR="009C7241" w:rsidRPr="009C7241">
            <w:pPr>
              <w:jc w:val="center"/>
              <w:rPr>
                <w:color w:val="000000"/>
                <w:lang w:val="en-US"/>
              </w:rPr>
            </w:pPr>
            <w:r w:rsidRPr="009C7241">
              <w:rPr>
                <w:color w:val="000000"/>
                <w:lang w:val="en-US"/>
              </w:rPr>
              <w:t>4.730,39</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before="4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lastRenderedPageBreak/>
        <w:t>Članak 8.</w:t>
      </w:r>
    </w:p>
    <w:p w:rsidRDefault="009C7241" w:rsidP="009C7241" w:rsidR="009C7241" w:rsidRPr="009C7241">
      <w:pPr>
        <w:suppressLineNumbers/>
        <w:tabs>
          <w:tab w:pos="426" w:val="center"/>
          <w:tab w:pos="720" w:val="left"/>
          <w:tab w:pos="4320" w:val="center"/>
          <w:tab w:pos="8640" w:val="right"/>
        </w:tabs>
        <w:suppressAutoHyphens/>
        <w:spacing w:lineRule="auto" w:line="240" w:after="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 grupe C.1.</w:t>
      </w:r>
      <w:r w:rsidRPr="009C7241">
        <w:rPr>
          <w:rFonts w:cs="Times New Roman" w:eastAsia="Times New Roman" w:hAnsi="Times New Roman" w:ascii="Times New Roman"/>
          <w:sz w:val="24"/>
          <w:szCs w:val="24"/>
          <w:lang w:val="en-US"/>
        </w:rPr>
        <w:t xml:space="preserve"> </w:t>
      </w:r>
      <w:r w:rsidRPr="009C7241">
        <w:rPr>
          <w:rFonts w:cs="Times New Roman" w:eastAsia="MS ??" w:hAnsi="Times New Roman" w:ascii="Times New Roman"/>
          <w:color w:val="00000A"/>
          <w:sz w:val="24"/>
          <w:szCs w:val="24"/>
        </w:rPr>
        <w:t>– ostali vjerovnici otpuštaju Dužniku dug s osnova kamata te dodatno u dijelu od 30% od iznosa duga s osnova glavnice, a Dužnik na ove otpuste duga pristaje, tako da pojedini vjerovnici grupe C.1. otpuštaju dug Dužniku u iznosima kako slijedi:</w:t>
      </w:r>
    </w:p>
    <w:tbl>
      <w:tblPr>
        <w:tblStyle w:val="Reetkatablice1"/>
        <w:tblW w:type="dxa" w:w="11149"/>
        <w:jc w:val="center"/>
        <w:tblInd w:type="dxa" w:w="-1183"/>
        <w:tblLayout w:type="fixed"/>
        <w:tblLook w:val="04A0" w:noVBand="1" w:noHBand="0" w:lastColumn="0" w:firstColumn="1" w:lastRow="0" w:firstRow="1"/>
      </w:tblPr>
      <w:tblGrid>
        <w:gridCol w:w="614"/>
        <w:gridCol w:w="1560"/>
        <w:gridCol w:w="1560"/>
        <w:gridCol w:w="1559"/>
        <w:gridCol w:w="1559"/>
        <w:gridCol w:w="1418"/>
        <w:gridCol w:w="1417"/>
        <w:gridCol w:w="1462"/>
      </w:tblGrid>
      <w:tr w:rsidTr="00C9648A" w:rsidR="009C7241" w:rsidRPr="009C7241">
        <w:trPr>
          <w:trHeight w:val="300"/>
          <w:jc w:val="center"/>
        </w:trPr>
        <w:tc>
          <w:tcPr>
            <w:tcW w:type="dxa" w:w="614"/>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R. br.</w:t>
            </w:r>
          </w:p>
        </w:tc>
        <w:tc>
          <w:tcPr>
            <w:tcW w:type="dxa" w:w="1560"/>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OIB</w:t>
            </w:r>
          </w:p>
        </w:tc>
        <w:tc>
          <w:tcPr>
            <w:tcW w:type="dxa" w:w="1560"/>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VJEROVNICI</w:t>
            </w:r>
          </w:p>
        </w:tc>
        <w:tc>
          <w:tcPr>
            <w:tcW w:type="dxa" w:w="1559"/>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Ukupan iznos</w:t>
            </w:r>
          </w:p>
        </w:tc>
        <w:tc>
          <w:tcPr>
            <w:tcW w:type="dxa" w:w="1559"/>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Glavnica</w:t>
            </w:r>
          </w:p>
        </w:tc>
        <w:tc>
          <w:tcPr>
            <w:tcW w:type="dxa" w:w="1418"/>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Kamata</w:t>
            </w:r>
          </w:p>
        </w:tc>
        <w:tc>
          <w:tcPr>
            <w:tcW w:type="dxa" w:w="1417"/>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Iznos umanjenja glavnice (30%)</w:t>
            </w:r>
          </w:p>
        </w:tc>
        <w:tc>
          <w:tcPr>
            <w:tcW w:type="dxa" w:w="1462"/>
            <w:vMerge w:val="restart"/>
            <w:vAlign w:val="center"/>
            <w:hideMark/>
          </w:tcPr>
          <w:p w:rsidRDefault="009C7241" w:rsidP="009C7241" w:rsidR="009C7241" w:rsidRPr="009C7241">
            <w:pPr>
              <w:jc w:val="center"/>
              <w:rPr>
                <w:iCs/>
                <w:color w:val="000000"/>
                <w:sz w:val="22"/>
                <w:lang w:val="en-US"/>
              </w:rPr>
            </w:pPr>
            <w:r w:rsidRPr="009C7241">
              <w:rPr>
                <w:iCs/>
                <w:color w:val="000000"/>
                <w:sz w:val="22"/>
                <w:lang w:val="en-US"/>
              </w:rPr>
              <w:t>Stanje duga nakon umanjenja</w:t>
            </w:r>
          </w:p>
        </w:tc>
      </w:tr>
      <w:tr w:rsidTr="00C9648A" w:rsidR="009C7241" w:rsidRPr="009C7241">
        <w:trPr>
          <w:trHeight w:val="300"/>
          <w:jc w:val="center"/>
        </w:trPr>
        <w:tc>
          <w:tcPr>
            <w:tcW w:type="dxa" w:w="614"/>
            <w:vMerge/>
            <w:vAlign w:val="center"/>
            <w:hideMark/>
          </w:tcPr>
          <w:p w:rsidRDefault="009C7241" w:rsidP="009C7241" w:rsidR="009C7241" w:rsidRPr="009C7241">
            <w:pPr>
              <w:jc w:val="center"/>
              <w:rPr>
                <w:bCs/>
                <w:iCs/>
                <w:color w:val="000000"/>
                <w:sz w:val="22"/>
                <w:lang w:val="en-US"/>
              </w:rPr>
            </w:pPr>
          </w:p>
        </w:tc>
        <w:tc>
          <w:tcPr>
            <w:tcW w:type="dxa" w:w="1560"/>
            <w:vMerge/>
            <w:vAlign w:val="center"/>
            <w:hideMark/>
          </w:tcPr>
          <w:p w:rsidRDefault="009C7241" w:rsidP="009C7241" w:rsidR="009C7241" w:rsidRPr="009C7241">
            <w:pPr>
              <w:jc w:val="center"/>
              <w:rPr>
                <w:bCs/>
                <w:iCs/>
                <w:color w:val="000000"/>
                <w:sz w:val="22"/>
                <w:lang w:val="en-US"/>
              </w:rPr>
            </w:pPr>
          </w:p>
        </w:tc>
        <w:tc>
          <w:tcPr>
            <w:tcW w:type="dxa" w:w="1560"/>
            <w:vMerge/>
            <w:vAlign w:val="center"/>
            <w:hideMark/>
          </w:tcPr>
          <w:p w:rsidRDefault="009C7241" w:rsidP="009C7241" w:rsidR="009C7241" w:rsidRPr="009C7241">
            <w:pPr>
              <w:jc w:val="center"/>
              <w:rPr>
                <w:bCs/>
                <w:iCs/>
                <w:color w:val="000000"/>
                <w:sz w:val="22"/>
                <w:lang w:val="en-US"/>
              </w:rPr>
            </w:pPr>
          </w:p>
        </w:tc>
        <w:tc>
          <w:tcPr>
            <w:tcW w:type="dxa" w:w="1559"/>
            <w:vMerge/>
            <w:vAlign w:val="center"/>
            <w:hideMark/>
          </w:tcPr>
          <w:p w:rsidRDefault="009C7241" w:rsidP="009C7241" w:rsidR="009C7241" w:rsidRPr="009C7241">
            <w:pPr>
              <w:jc w:val="center"/>
              <w:rPr>
                <w:bCs/>
                <w:iCs/>
                <w:color w:val="000000"/>
                <w:sz w:val="22"/>
                <w:lang w:val="en-US"/>
              </w:rPr>
            </w:pPr>
          </w:p>
        </w:tc>
        <w:tc>
          <w:tcPr>
            <w:tcW w:type="dxa" w:w="1559"/>
            <w:vMerge/>
            <w:vAlign w:val="center"/>
            <w:hideMark/>
          </w:tcPr>
          <w:p w:rsidRDefault="009C7241" w:rsidP="009C7241" w:rsidR="009C7241" w:rsidRPr="009C7241">
            <w:pPr>
              <w:jc w:val="center"/>
              <w:rPr>
                <w:bCs/>
                <w:iCs/>
                <w:color w:val="000000"/>
                <w:sz w:val="22"/>
                <w:lang w:val="en-US"/>
              </w:rPr>
            </w:pPr>
          </w:p>
        </w:tc>
        <w:tc>
          <w:tcPr>
            <w:tcW w:type="dxa" w:w="1418"/>
            <w:vMerge/>
            <w:vAlign w:val="center"/>
            <w:hideMark/>
          </w:tcPr>
          <w:p w:rsidRDefault="009C7241" w:rsidP="009C7241" w:rsidR="009C7241" w:rsidRPr="009C7241">
            <w:pPr>
              <w:jc w:val="center"/>
              <w:rPr>
                <w:bCs/>
                <w:iCs/>
                <w:color w:val="000000"/>
                <w:sz w:val="22"/>
                <w:lang w:val="en-US"/>
              </w:rPr>
            </w:pPr>
          </w:p>
        </w:tc>
        <w:tc>
          <w:tcPr>
            <w:tcW w:type="dxa" w:w="1417"/>
            <w:vMerge/>
            <w:vAlign w:val="center"/>
            <w:hideMark/>
          </w:tcPr>
          <w:p w:rsidRDefault="009C7241" w:rsidP="009C7241" w:rsidR="009C7241" w:rsidRPr="009C7241">
            <w:pPr>
              <w:jc w:val="center"/>
              <w:rPr>
                <w:bCs/>
                <w:iCs/>
                <w:color w:val="000000"/>
                <w:sz w:val="22"/>
                <w:lang w:val="en-US"/>
              </w:rPr>
            </w:pPr>
          </w:p>
        </w:tc>
        <w:tc>
          <w:tcPr>
            <w:tcW w:type="dxa" w:w="1462"/>
            <w:vMerge/>
            <w:vAlign w:val="center"/>
            <w:hideMark/>
          </w:tcPr>
          <w:p w:rsidRDefault="009C7241" w:rsidP="009C7241" w:rsidR="009C7241" w:rsidRPr="009C7241">
            <w:pPr>
              <w:jc w:val="center"/>
              <w:rPr>
                <w:bCs/>
                <w:iCs/>
                <w:color w:val="000000"/>
                <w:sz w:val="22"/>
                <w:lang w:val="en-US"/>
              </w:rPr>
            </w:pP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70308824808</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ADRA COMPUTERS SERVICES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26.533,62</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26.533,62</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pacing w:val="-1"/>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7.960,09</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18.573,53</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37923512390</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ADRIA ELECTRONIC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9.086,70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9.086,70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2.726,01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6.360,69</w:t>
            </w:r>
          </w:p>
        </w:tc>
      </w:tr>
      <w:tr w:rsidTr="00C9648A" w:rsidR="009C7241" w:rsidRPr="009C7241">
        <w:trPr>
          <w:trHeight w:val="342"/>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3448022583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ALFA ATEST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10.229,00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10.229,00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3.068,70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7.160,30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43409152850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ALFA ATEST -REGIJA JUG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3.341,00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3.341,00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1.002,30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2.338,70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30377137021</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ANACES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882.104,71</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882.104,71</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pacing w:val="-1"/>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264.631,41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617.473,30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81955332513</w:t>
            </w:r>
          </w:p>
        </w:tc>
        <w:tc>
          <w:tcPr>
            <w:tcW w:type="dxa" w:w="1560"/>
            <w:vAlign w:val="center"/>
            <w:hideMark/>
          </w:tcPr>
          <w:p w:rsidRDefault="009C7241" w:rsidP="009C7241" w:rsidR="009C7241" w:rsidRPr="009C7241">
            <w:pPr>
              <w:ind w:right="-108"/>
              <w:jc w:val="center"/>
              <w:rPr>
                <w:color w:val="000000"/>
                <w:spacing w:val="-1"/>
                <w:sz w:val="22"/>
                <w:lang w:val="en-US"/>
              </w:rPr>
            </w:pPr>
            <w:r w:rsidRPr="009C7241">
              <w:rPr>
                <w:color w:val="000000"/>
                <w:spacing w:val="-1"/>
                <w:sz w:val="22"/>
                <w:lang w:val="en-US"/>
              </w:rPr>
              <w:t>BENUSSI ELEKTROMA-</w:t>
            </w:r>
          </w:p>
          <w:p w:rsidRDefault="009C7241" w:rsidP="009C7241" w:rsidR="009C7241" w:rsidRPr="009C7241">
            <w:pPr>
              <w:ind w:right="-108"/>
              <w:jc w:val="center"/>
              <w:rPr>
                <w:color w:val="000000"/>
                <w:sz w:val="22"/>
                <w:lang w:val="en-US"/>
              </w:rPr>
            </w:pPr>
            <w:r w:rsidRPr="009C7241">
              <w:rPr>
                <w:color w:val="000000"/>
                <w:spacing w:val="-1"/>
                <w:sz w:val="22"/>
                <w:lang w:val="en-US"/>
              </w:rPr>
              <w:t>TERIJAL</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12.408,85</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12.408,85</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3.722,66</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8.686,20</w:t>
            </w:r>
          </w:p>
        </w:tc>
      </w:tr>
      <w:tr w:rsidTr="00C9648A" w:rsidR="009C7241" w:rsidRPr="009C7241">
        <w:trPr>
          <w:trHeight w:val="51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49126720483</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 xml:space="preserve">ŽELJKO BILANDŽIJA, vl. obrta BILANDŽIJA </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103.727,92</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103.727,92</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31.118,38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72.609,54</w:t>
            </w:r>
          </w:p>
        </w:tc>
      </w:tr>
      <w:tr w:rsidTr="009C7241" w:rsidR="009C7241" w:rsidRPr="009C7241">
        <w:trPr>
          <w:trHeight w:val="622"/>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48270876028</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BISNODE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3.923,70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3.923,70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1.177,11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2.746,59</w:t>
            </w:r>
          </w:p>
        </w:tc>
      </w:tr>
      <w:tr w:rsidTr="009C7241" w:rsidR="009C7241" w:rsidRPr="009C7241">
        <w:trPr>
          <w:trHeight w:val="545"/>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99421590920</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BOTIĆ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174.203,18</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174.203,18</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pacing w:val="-1"/>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52.260,95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121.942,23</w:t>
            </w:r>
          </w:p>
        </w:tc>
      </w:tr>
      <w:tr w:rsidTr="009C7241" w:rsidR="009C7241" w:rsidRPr="009C7241">
        <w:trPr>
          <w:trHeight w:val="694"/>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45710849445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ELDENA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67.792,50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67.792,50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20.337,75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47.454,75</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17815210477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ELEKTRIKA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3.732.852,39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2.883.509,55</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849.342,84</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865.052,87</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2.018.456,69</w:t>
            </w:r>
          </w:p>
        </w:tc>
      </w:tr>
      <w:tr w:rsidTr="00C9648A" w:rsidR="009C7241" w:rsidRPr="009C7241">
        <w:trPr>
          <w:trHeight w:val="51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76950976646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 xml:space="preserve">ANTE GAĆINA, vl. obrta </w:t>
            </w:r>
          </w:p>
          <w:p w:rsidRDefault="009C7241" w:rsidP="009C7241" w:rsidR="009C7241" w:rsidRPr="009C7241">
            <w:pPr>
              <w:jc w:val="center"/>
              <w:rPr>
                <w:color w:val="000000"/>
                <w:sz w:val="22"/>
                <w:lang w:val="en-US"/>
              </w:rPr>
            </w:pPr>
            <w:r w:rsidRPr="009C7241">
              <w:rPr>
                <w:color w:val="000000"/>
                <w:sz w:val="22"/>
                <w:lang w:val="en-US"/>
              </w:rPr>
              <w:t>GAĆINA</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150.641,03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150.641,03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45.192,31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105.448,72</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17314311179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FRANE BOJČIĆ, vl. obrta Frane Bojčić</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96.880,35</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96.880,35</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pacing w:val="-1"/>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29.064,11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67.816,25</w:t>
            </w:r>
          </w:p>
        </w:tc>
      </w:tr>
      <w:tr w:rsidTr="009C7241" w:rsidR="009C7241" w:rsidRPr="009C7241">
        <w:trPr>
          <w:trHeight w:val="445"/>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28359034860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ELTIZ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194.401,23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194.401,23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58.320,37</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136.080,86</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51288910778</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ETNA TRADING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4.032,06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4.032,06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1.209,62</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2.822,44</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lastRenderedPageBreak/>
              <w:t>16.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51332692930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 xml:space="preserve">IVAN KEGALJ, </w:t>
            </w:r>
          </w:p>
          <w:p w:rsidRDefault="009C7241" w:rsidP="009C7241" w:rsidR="009C7241" w:rsidRPr="009C7241">
            <w:pPr>
              <w:jc w:val="center"/>
              <w:rPr>
                <w:color w:val="000000"/>
                <w:sz w:val="22"/>
                <w:lang w:val="en-US"/>
              </w:rPr>
            </w:pPr>
            <w:r w:rsidRPr="009C7241">
              <w:rPr>
                <w:color w:val="000000"/>
                <w:sz w:val="22"/>
                <w:lang w:val="en-US"/>
              </w:rPr>
              <w:t>vl. obrta ESS – Electronic security Split,</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47.255,62</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pacing w:val="1"/>
                <w:sz w:val="22"/>
                <w:lang w:val="en-US"/>
              </w:rPr>
              <w:t>47.255,62</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14.176,69</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33.078,93</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50580721762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PROLIĆ ŽELJKO, vl. obrta Feniks</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46.920,73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46.920,73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14.076,22</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32.844,51</w:t>
            </w:r>
          </w:p>
        </w:tc>
      </w:tr>
      <w:tr w:rsidTr="009C7241" w:rsidR="009C7241" w:rsidRPr="009C7241">
        <w:trPr>
          <w:trHeight w:val="637"/>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43253364809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FIKUS d.o.o.</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37.041,53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37.041,53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11.112,46</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25.929,07</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19.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86354925004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GERION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56.874,83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56.874,83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17.062,45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39.812,38</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13667298928</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H-ABDUCO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1.935.241,96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1.314.664,26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620.577,70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394.399,28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920.264,98</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80353079725</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HILTI CROATIA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11.709,81</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11.709,81</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3.512,94</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8.196,87</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41568669869</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VINKO KRNJAČA, vl. obrta HSV-ELEKTRA</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92.498,60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92.498,60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27.749,58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64.749,02</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.00222724277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IGOPROJEKT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89.977,44</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89.977,44</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26.993,23</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62.984,21</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.08075042815</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IMP TRADE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8.941,90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8.941,90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2.682,57</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6.259,33</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91625159237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INDUSTRY IMPEX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6.129,09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6.129,09</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1.838,73</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4.290,36</w:t>
            </w:r>
          </w:p>
        </w:tc>
      </w:tr>
      <w:tr w:rsidTr="009C7241" w:rsidR="009C7241" w:rsidRPr="009C7241">
        <w:trPr>
          <w:trHeight w:val="58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15275591195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IPUL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404.363,66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404.363,66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121.309,10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283.054,56</w:t>
            </w:r>
          </w:p>
        </w:tc>
      </w:tr>
      <w:tr w:rsidTr="009C7241" w:rsidR="009C7241" w:rsidRPr="009C7241">
        <w:trPr>
          <w:trHeight w:val="561"/>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40005260619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ITEL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3.136,50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3.136,50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940,95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2.195,55</w:t>
            </w:r>
          </w:p>
        </w:tc>
      </w:tr>
      <w:tr w:rsidTr="00C9648A" w:rsidR="009C7241" w:rsidRPr="009C7241">
        <w:trPr>
          <w:trHeight w:val="51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31185646618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KONICA MINOLTA Poslovna rješenja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2.548,20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1.362,35</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1.185,85</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408,71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953,65</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29.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80916616067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KONTROL BIRO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20.000,00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20.000,00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6.000,00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14.000,00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64001832030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KORISNIK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68.793,13</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68.793,13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20.637,94</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48.155,19</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27060811148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LIPA PROMET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66.274,86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66.274,86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19.882,46</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46.392,40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73749851633</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MARJAN AUTO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7.906,58</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7.906,58</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2.371,97</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5.534,61</w:t>
            </w:r>
          </w:p>
        </w:tc>
      </w:tr>
      <w:tr w:rsidTr="009C7241" w:rsidR="009C7241" w:rsidRPr="009C7241">
        <w:trPr>
          <w:trHeight w:val="488"/>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97009579940</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M.E.P.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146.388,26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146.388,26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43.916,48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102.471,78</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.00258726454</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MIKREZ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6.000,32</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6.000,32</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1.800,10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4.200,22</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33006311474</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MIROSLAV  MALENICA</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232.698,96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232.698,96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69.809,69</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162.889,27</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22239229964</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MONT-KOMERC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127.636,85</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127.636,85</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38.291,06</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89.345,80</w:t>
            </w:r>
          </w:p>
        </w:tc>
      </w:tr>
      <w:tr w:rsidTr="00C9648A" w:rsidR="009C7241" w:rsidRPr="009C7241">
        <w:trPr>
          <w:trHeight w:val="51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lastRenderedPageBreak/>
              <w:t>37.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62996554106</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MTI TELEFONSKI IMENIK I ŽUTE STRANICE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2.500,00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2.500,00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750,00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1.750,00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95077462370</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NOVI DANI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13.465,02</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13.465,02</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4.039,51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9.425,51</w:t>
            </w:r>
          </w:p>
        </w:tc>
      </w:tr>
      <w:tr w:rsidTr="00C9648A" w:rsidR="009C7241" w:rsidRPr="009C7241">
        <w:trPr>
          <w:trHeight w:val="39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39.</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4671992396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MATE MATKOVIĆ, vl. obrta Matković</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2.273,00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2.273,00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681,90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1.591,10</w:t>
            </w:r>
          </w:p>
        </w:tc>
      </w:tr>
      <w:tr w:rsidTr="009C7241" w:rsidR="009C7241" w:rsidRPr="009C7241">
        <w:trPr>
          <w:trHeight w:val="608"/>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13653527879</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PAMOS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33.210,00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33.210,00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9.963,00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23.247,00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38028436108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PIMAMI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21.300,69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21.300,69</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6.390,21</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14.910,48</w:t>
            </w:r>
          </w:p>
        </w:tc>
      </w:tr>
      <w:tr w:rsidTr="009C7241" w:rsidR="009C7241" w:rsidRPr="009C7241">
        <w:trPr>
          <w:trHeight w:val="752"/>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84289273319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POLUX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508.223,59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508.223,59</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152.467,08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355.756,51</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36365310424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SCHRACK TEHNIK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24.586,18</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24.586,18</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7.375,85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17.210,33</w:t>
            </w:r>
          </w:p>
        </w:tc>
      </w:tr>
      <w:tr w:rsidTr="009C7241" w:rsidR="009C7241" w:rsidRPr="009C7241">
        <w:trPr>
          <w:trHeight w:val="646"/>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12673471493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SIEMENS d.d.</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321.419,54</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219.480,14</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101.939,40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65.844,04</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153.636,10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20393386913</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PERO STIPIĆ, vl. obrta ST-Mont</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94.948,00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94.948,00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28.484,40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66.463,60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46.</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43340124580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SUPRA NET d.o.o.</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2.790.214,70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1.704.401,33</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1.085.813,37</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511.320,40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1.193.080,93</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47.</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88448992592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ŠKARE TRADE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4.180,16</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4.180,16</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1.254,05</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2.926,11</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44579304568</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ŠOLTA HT d.d.</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2.558,57</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2.558,57</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767,57</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1.791,00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49.</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99294824555</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TEA PHARIA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3.881,74</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3.881,74</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1.164,52</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2.717,22</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93809948442</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TEHNOMOBIL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59.637,29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59.637,29</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17.891,19</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41.746,10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64720212310</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1"/>
                <w:sz w:val="22"/>
                <w:lang w:val="en-US"/>
              </w:rPr>
              <w:t>TELUR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10.334,20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10.334,20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3.100,26</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7.233,94</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52.</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52725486771</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TOMAS &amp; CO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2.415.731,19</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1.336.917,79</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1.078.813,40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401.075,34</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935.842,45</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53.</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39776736510</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UVALA BENE d.o.o.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4.681,00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4.681,00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1.404,30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3.276,70</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54.</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00106585846</w:t>
            </w:r>
          </w:p>
        </w:tc>
        <w:tc>
          <w:tcPr>
            <w:tcW w:type="dxa" w:w="1560"/>
            <w:vAlign w:val="center"/>
            <w:hideMark/>
          </w:tcPr>
          <w:p w:rsidRDefault="009C7241" w:rsidP="009C7241" w:rsidR="009C7241" w:rsidRPr="009C7241">
            <w:pPr>
              <w:jc w:val="center"/>
              <w:rPr>
                <w:color w:val="000000"/>
                <w:sz w:val="22"/>
                <w:lang w:val="en-US"/>
              </w:rPr>
            </w:pPr>
            <w:r w:rsidRPr="009C7241">
              <w:rPr>
                <w:color w:val="000000"/>
                <w:spacing w:val="-2"/>
                <w:sz w:val="22"/>
                <w:lang w:val="en-US"/>
              </w:rPr>
              <w:t>ZAVOD ZA ZAŠTITU NA RADU d.o.o.</w:t>
            </w:r>
          </w:p>
        </w:tc>
        <w:tc>
          <w:tcPr>
            <w:tcW w:type="dxa" w:w="1559"/>
            <w:vAlign w:val="center"/>
            <w:hideMark/>
          </w:tcPr>
          <w:p w:rsidRDefault="009C7241" w:rsidP="009C7241" w:rsidR="009C7241" w:rsidRPr="009C7241">
            <w:pPr>
              <w:jc w:val="center"/>
              <w:rPr>
                <w:color w:val="000000"/>
                <w:sz w:val="22"/>
                <w:lang w:val="en-US"/>
              </w:rPr>
            </w:pPr>
            <w:r w:rsidRPr="009C7241">
              <w:rPr>
                <w:color w:val="000000"/>
                <w:spacing w:val="-1"/>
                <w:sz w:val="22"/>
                <w:lang w:val="en-US"/>
              </w:rPr>
              <w:t>13.800,60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13.800,60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4.140,18</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9.660,42</w:t>
            </w:r>
          </w:p>
        </w:tc>
      </w:tr>
      <w:tr w:rsidTr="00C9648A" w:rsidR="009C7241" w:rsidRPr="009C7241">
        <w:trPr>
          <w:trHeight w:val="300"/>
          <w:jc w:val="center"/>
        </w:trPr>
        <w:tc>
          <w:tcPr>
            <w:tcW w:type="dxa" w:w="614"/>
            <w:noWrap/>
            <w:vAlign w:val="center"/>
            <w:hideMark/>
          </w:tcPr>
          <w:p w:rsidRDefault="009C7241" w:rsidP="009C7241" w:rsidR="009C7241" w:rsidRPr="009C7241">
            <w:pPr>
              <w:jc w:val="center"/>
              <w:rPr>
                <w:color w:val="000000"/>
                <w:sz w:val="22"/>
                <w:lang w:val="en-US"/>
              </w:rPr>
            </w:pPr>
            <w:r w:rsidRPr="009C7241">
              <w:rPr>
                <w:color w:val="000000"/>
                <w:sz w:val="22"/>
                <w:lang w:val="en-US"/>
              </w:rPr>
              <w:t>55.</w:t>
            </w:r>
          </w:p>
        </w:tc>
        <w:tc>
          <w:tcPr>
            <w:tcW w:type="dxa" w:w="1560"/>
            <w:vAlign w:val="center"/>
            <w:hideMark/>
          </w:tcPr>
          <w:p w:rsidRDefault="009C7241" w:rsidP="009C7241" w:rsidR="009C7241" w:rsidRPr="009C7241">
            <w:pPr>
              <w:jc w:val="center"/>
              <w:rPr>
                <w:color w:val="000000"/>
                <w:sz w:val="22"/>
                <w:lang w:val="en-US"/>
              </w:rPr>
            </w:pPr>
            <w:r w:rsidRPr="009C7241">
              <w:rPr>
                <w:color w:val="000000"/>
                <w:sz w:val="22"/>
                <w:lang w:val="en-US"/>
              </w:rPr>
              <w:t>93776089935</w:t>
            </w:r>
          </w:p>
        </w:tc>
        <w:tc>
          <w:tcPr>
            <w:tcW w:type="dxa" w:w="1560"/>
            <w:vAlign w:val="center"/>
            <w:hideMark/>
          </w:tcPr>
          <w:p w:rsidRDefault="009C7241" w:rsidP="009C7241" w:rsidR="009C7241" w:rsidRPr="009C7241">
            <w:pPr>
              <w:jc w:val="center"/>
              <w:rPr>
                <w:color w:val="000000"/>
                <w:sz w:val="22"/>
                <w:highlight w:val="yellow"/>
                <w:lang w:val="en-US"/>
              </w:rPr>
            </w:pPr>
            <w:r w:rsidRPr="009C7241">
              <w:rPr>
                <w:color w:val="000000"/>
                <w:sz w:val="22"/>
                <w:lang w:val="en-US"/>
              </w:rPr>
              <w:t>IVICA ZELJKO, vl. obrta Zeljko</w:t>
            </w:r>
          </w:p>
        </w:tc>
        <w:tc>
          <w:tcPr>
            <w:tcW w:type="dxa" w:w="1559"/>
            <w:vAlign w:val="center"/>
            <w:hideMark/>
          </w:tcPr>
          <w:p w:rsidRDefault="009C7241" w:rsidP="009C7241" w:rsidR="009C7241" w:rsidRPr="009C7241">
            <w:pPr>
              <w:jc w:val="center"/>
              <w:rPr>
                <w:color w:val="000000"/>
                <w:sz w:val="22"/>
                <w:lang w:val="en-US"/>
              </w:rPr>
            </w:pPr>
            <w:r w:rsidRPr="009C7241">
              <w:rPr>
                <w:color w:val="000000"/>
                <w:sz w:val="22"/>
                <w:lang w:val="en-US"/>
              </w:rPr>
              <w:t>3.198,00</w:t>
            </w:r>
          </w:p>
        </w:tc>
        <w:tc>
          <w:tcPr>
            <w:tcW w:type="dxa" w:w="1559"/>
            <w:noWrap/>
            <w:vAlign w:val="center"/>
            <w:hideMark/>
          </w:tcPr>
          <w:p w:rsidRDefault="009C7241" w:rsidP="009C7241" w:rsidR="009C7241" w:rsidRPr="009C7241">
            <w:pPr>
              <w:jc w:val="center"/>
              <w:rPr>
                <w:color w:val="000000"/>
                <w:sz w:val="22"/>
                <w:lang w:val="en-US"/>
              </w:rPr>
            </w:pPr>
            <w:r w:rsidRPr="009C7241">
              <w:rPr>
                <w:color w:val="000000"/>
                <w:sz w:val="22"/>
                <w:lang w:val="en-US"/>
              </w:rPr>
              <w:t>3.198,00</w:t>
            </w:r>
          </w:p>
        </w:tc>
        <w:tc>
          <w:tcPr>
            <w:tcW w:type="dxa" w:w="1418"/>
            <w:noWrap/>
            <w:vAlign w:val="center"/>
            <w:hideMark/>
          </w:tcPr>
          <w:p w:rsidRDefault="009C7241" w:rsidP="009C7241" w:rsidR="009C7241" w:rsidRPr="009C7241">
            <w:pPr>
              <w:jc w:val="center"/>
              <w:rPr>
                <w:color w:val="000000"/>
                <w:sz w:val="22"/>
                <w:lang w:val="en-US"/>
              </w:rPr>
            </w:pPr>
            <w:r w:rsidRPr="009C7241">
              <w:rPr>
                <w:color w:val="000000"/>
                <w:sz w:val="22"/>
                <w:lang w:val="en-US"/>
              </w:rPr>
              <w:t>0,00</w:t>
            </w:r>
          </w:p>
        </w:tc>
        <w:tc>
          <w:tcPr>
            <w:tcW w:type="dxa" w:w="1417"/>
            <w:noWrap/>
            <w:vAlign w:val="center"/>
            <w:hideMark/>
          </w:tcPr>
          <w:p w:rsidRDefault="009C7241" w:rsidP="009C7241" w:rsidR="009C7241" w:rsidRPr="009C7241">
            <w:pPr>
              <w:jc w:val="center"/>
              <w:rPr>
                <w:color w:val="000000"/>
                <w:sz w:val="22"/>
                <w:lang w:val="en-US"/>
              </w:rPr>
            </w:pPr>
            <w:r w:rsidRPr="009C7241">
              <w:rPr>
                <w:color w:val="000000"/>
                <w:sz w:val="22"/>
                <w:lang w:val="en-US"/>
              </w:rPr>
              <w:t>959,40</w:t>
            </w:r>
          </w:p>
        </w:tc>
        <w:tc>
          <w:tcPr>
            <w:tcW w:type="dxa" w:w="1462"/>
            <w:noWrap/>
            <w:vAlign w:val="center"/>
            <w:hideMark/>
          </w:tcPr>
          <w:p w:rsidRDefault="009C7241" w:rsidP="009C7241" w:rsidR="009C7241" w:rsidRPr="009C7241">
            <w:pPr>
              <w:jc w:val="center"/>
              <w:rPr>
                <w:color w:val="000000"/>
                <w:sz w:val="22"/>
                <w:lang w:val="en-US"/>
              </w:rPr>
            </w:pPr>
            <w:r w:rsidRPr="009C7241">
              <w:rPr>
                <w:color w:val="000000"/>
                <w:sz w:val="22"/>
                <w:lang w:val="en-US"/>
              </w:rPr>
              <w:t>2.238,60</w:t>
            </w:r>
          </w:p>
        </w:tc>
      </w:tr>
      <w:tr w:rsidTr="00C9648A" w:rsidR="009C7241" w:rsidRPr="009C7241">
        <w:trPr>
          <w:trHeight w:val="581"/>
          <w:jc w:val="center"/>
        </w:trPr>
        <w:tc>
          <w:tcPr>
            <w:tcW w:type="dxa" w:w="3734"/>
            <w:gridSpan w:val="3"/>
            <w:noWrap/>
            <w:vAlign w:val="center"/>
            <w:hideMark/>
          </w:tcPr>
          <w:p w:rsidRDefault="009C7241" w:rsidP="009C7241" w:rsidR="009C7241" w:rsidRPr="009C7241">
            <w:pPr>
              <w:jc w:val="center"/>
              <w:rPr>
                <w:color w:val="000000"/>
                <w:sz w:val="22"/>
                <w:lang w:val="en-US"/>
              </w:rPr>
            </w:pPr>
            <w:r w:rsidRPr="009C7241">
              <w:rPr>
                <w:color w:val="000000"/>
                <w:sz w:val="22"/>
                <w:lang w:val="en-US"/>
              </w:rPr>
              <w:t>UKUPNO</w:t>
            </w:r>
          </w:p>
        </w:tc>
        <w:tc>
          <w:tcPr>
            <w:tcW w:type="dxa" w:w="1559"/>
            <w:vAlign w:val="center"/>
            <w:hideMark/>
          </w:tcPr>
          <w:p w:rsidRDefault="009C7241" w:rsidP="009C7241" w:rsidR="009C7241" w:rsidRPr="009C7241">
            <w:pPr>
              <w:jc w:val="center"/>
              <w:rPr>
                <w:bCs/>
                <w:color w:val="000000"/>
                <w:sz w:val="22"/>
                <w:lang w:val="en-US"/>
              </w:rPr>
            </w:pPr>
            <w:r w:rsidRPr="009C7241">
              <w:rPr>
                <w:bCs/>
                <w:color w:val="000000"/>
                <w:sz w:val="22"/>
                <w:lang w:val="en-US"/>
              </w:rPr>
              <w:t>15.215.440,54</w:t>
            </w:r>
          </w:p>
        </w:tc>
        <w:tc>
          <w:tcPr>
            <w:tcW w:type="dxa" w:w="1559"/>
            <w:noWrap/>
            <w:vAlign w:val="center"/>
            <w:hideMark/>
          </w:tcPr>
          <w:p w:rsidRDefault="009C7241" w:rsidP="009C7241" w:rsidR="009C7241" w:rsidRPr="009C7241">
            <w:pPr>
              <w:jc w:val="center"/>
              <w:rPr>
                <w:bCs/>
                <w:color w:val="000000"/>
                <w:sz w:val="22"/>
                <w:lang w:val="en-US"/>
              </w:rPr>
            </w:pPr>
            <w:r w:rsidRPr="009C7241">
              <w:rPr>
                <w:bCs/>
                <w:color w:val="000000"/>
                <w:sz w:val="22"/>
                <w:lang w:val="en-US"/>
              </w:rPr>
              <w:t>11.477.767,98</w:t>
            </w:r>
          </w:p>
        </w:tc>
        <w:tc>
          <w:tcPr>
            <w:tcW w:type="dxa" w:w="1418"/>
            <w:noWrap/>
            <w:vAlign w:val="center"/>
            <w:hideMark/>
          </w:tcPr>
          <w:p w:rsidRDefault="009C7241" w:rsidP="009C7241" w:rsidR="009C7241" w:rsidRPr="009C7241">
            <w:pPr>
              <w:jc w:val="center"/>
              <w:rPr>
                <w:bCs/>
                <w:color w:val="000000"/>
                <w:sz w:val="22"/>
                <w:lang w:val="en-US"/>
              </w:rPr>
            </w:pPr>
            <w:r w:rsidRPr="009C7241">
              <w:rPr>
                <w:bCs/>
                <w:color w:val="000000"/>
                <w:sz w:val="22"/>
                <w:lang w:val="en-US"/>
              </w:rPr>
              <w:t>3.737.672,56</w:t>
            </w:r>
          </w:p>
        </w:tc>
        <w:tc>
          <w:tcPr>
            <w:tcW w:type="dxa" w:w="1417"/>
            <w:noWrap/>
            <w:vAlign w:val="center"/>
            <w:hideMark/>
          </w:tcPr>
          <w:p w:rsidRDefault="009C7241" w:rsidP="009C7241" w:rsidR="009C7241" w:rsidRPr="009C7241">
            <w:pPr>
              <w:jc w:val="center"/>
              <w:rPr>
                <w:bCs/>
                <w:color w:val="000000"/>
                <w:sz w:val="22"/>
                <w:lang w:val="en-US"/>
              </w:rPr>
            </w:pPr>
            <w:r w:rsidRPr="009C7241">
              <w:rPr>
                <w:bCs/>
                <w:color w:val="000000"/>
                <w:sz w:val="22"/>
                <w:lang w:val="en-US"/>
              </w:rPr>
              <w:t>3.443.330,39</w:t>
            </w:r>
          </w:p>
        </w:tc>
        <w:tc>
          <w:tcPr>
            <w:tcW w:type="dxa" w:w="1462"/>
            <w:noWrap/>
            <w:vAlign w:val="center"/>
            <w:hideMark/>
          </w:tcPr>
          <w:p w:rsidRDefault="009C7241" w:rsidP="009C7241" w:rsidR="009C7241" w:rsidRPr="009C7241">
            <w:pPr>
              <w:jc w:val="center"/>
              <w:rPr>
                <w:bCs/>
                <w:color w:val="000000"/>
                <w:sz w:val="22"/>
                <w:lang w:val="en-US"/>
              </w:rPr>
            </w:pPr>
            <w:r w:rsidRPr="009C7241">
              <w:rPr>
                <w:bCs/>
                <w:color w:val="000000"/>
                <w:sz w:val="22"/>
                <w:lang w:val="en-US"/>
              </w:rPr>
              <w:t>8.038.077,59</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after="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lastRenderedPageBreak/>
        <w:t>Dužnik se obvezuje vjerovnicima grupe C.1. isplatiti preostali dug u iznosu od 8.038.077,59 kn obročnom otplatom u roku od 5 godina, uz poček od jedne godine (jedna godina počeka + četiri godine otplate) te godišnju kamatnu stopu od 4,5%. Utvrđuje se poček u razdoblju od jedne godine. Rok počeka od jedne godine počinje teći od dana pravomoćnosti rješenja Trgovačkog suda kojim se odobrava sklapanje predstečajne nagodbe. Za vrijeme počeka na glavnicu duga obračunava se kamata po stopi od 4,5% i plaća se u jednakim mjesečnim obrocima do zadnjeg dana u mjesecu do isteka počeka (12 obroka). Po isteku počeka teče razdoblje otplate kamate i glavnice (48 jednakih mjesečnih obroka) sukladno sklopljenoj nagodbi. Isplata ostatka duga (kamata i glavnica) je u jednakim mjesečnim obrocima, s tim da prvi obrok isplate ostatka duga dospijeva na naplatu zadnjeg dana u mjesecu koji slijedi nakon mjeseca u kojem istječe rok počeka otplate, dok svaki slijedeći obrok dospijeva na naplatu  zadnjeg dana u mjesecu u svakom narednom mjesecu do konačne isplate.</w:t>
      </w:r>
    </w:p>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9.</w:t>
      </w:r>
    </w:p>
    <w:p w:rsidRDefault="009C7241" w:rsidP="009C7241" w:rsidR="009C7241" w:rsidRPr="009C7241">
      <w:pPr>
        <w:suppressLineNumbers/>
        <w:tabs>
          <w:tab w:pos="426" w:val="center"/>
          <w:tab w:pos="720" w:val="left"/>
          <w:tab w:pos="4320" w:val="center"/>
          <w:tab w:pos="8640" w:val="right"/>
        </w:tabs>
        <w:suppressAutoHyphens/>
        <w:spacing w:lineRule="auto" w:line="240" w:after="400" w:before="30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Vjerovnicima grupe C.2.</w:t>
      </w:r>
      <w:r w:rsidRPr="009C7241">
        <w:rPr>
          <w:rFonts w:cs="Times New Roman" w:eastAsia="MS ??" w:hAnsi="Times New Roman" w:ascii="Times New Roman"/>
          <w:color w:val="00000A"/>
          <w:sz w:val="24"/>
          <w:szCs w:val="24"/>
          <w:lang w:val="en-US"/>
        </w:rPr>
        <w:t xml:space="preserve"> </w:t>
      </w:r>
      <w:r w:rsidRPr="009C7241">
        <w:rPr>
          <w:rFonts w:cs="Times New Roman" w:eastAsia="MS ??" w:hAnsi="Times New Roman" w:ascii="Times New Roman"/>
          <w:color w:val="00000A"/>
          <w:sz w:val="24"/>
          <w:szCs w:val="24"/>
        </w:rPr>
        <w:t>– ostali vjerovnici – vjerovnici za jednokratno namirenje (mali vjerovnici) Dužnik će obveze namiriti jednokratno i to najkasnije posljednjeg dana u mjesecu koji slijedi nakon mjeseca u kojem je rješenje kojim se odobrava sklapanje ove predstečajne nagodbe postalo pravomoćno, a prema sljedećoj tablici:</w:t>
      </w:r>
    </w:p>
    <w:tbl>
      <w:tblPr>
        <w:tblStyle w:val="Reetkatablice1"/>
        <w:tblW w:type="dxa" w:w="8100"/>
        <w:jc w:val="center"/>
        <w:tblLook w:val="04A0" w:noVBand="1" w:noHBand="0" w:lastColumn="0" w:firstColumn="1" w:lastRow="0" w:firstRow="1"/>
      </w:tblPr>
      <w:tblGrid>
        <w:gridCol w:w="640"/>
        <w:gridCol w:w="2320"/>
        <w:gridCol w:w="2285"/>
        <w:gridCol w:w="1640"/>
        <w:gridCol w:w="1215"/>
      </w:tblGrid>
      <w:tr w:rsidTr="00C9648A" w:rsidR="009C7241" w:rsidRPr="009C7241">
        <w:trPr>
          <w:trHeight w:val="300"/>
          <w:jc w:val="center"/>
        </w:trPr>
        <w:tc>
          <w:tcPr>
            <w:tcW w:type="dxa" w:w="640"/>
            <w:vMerge w:val="restart"/>
            <w:vAlign w:val="center"/>
            <w:hideMark/>
          </w:tcPr>
          <w:p w:rsidRDefault="009C7241" w:rsidP="009C7241" w:rsidR="009C7241" w:rsidRPr="009C7241">
            <w:pPr>
              <w:widowControl w:val="false"/>
              <w:suppressAutoHyphens/>
              <w:contextualSpacing/>
              <w:jc w:val="center"/>
              <w:rPr>
                <w:iCs/>
                <w:color w:val="000000"/>
              </w:rPr>
            </w:pPr>
            <w:r w:rsidRPr="009C7241">
              <w:rPr>
                <w:iCs/>
                <w:color w:val="000000"/>
              </w:rPr>
              <w:t>R. br.</w:t>
            </w:r>
          </w:p>
        </w:tc>
        <w:tc>
          <w:tcPr>
            <w:tcW w:type="dxa" w:w="2320"/>
            <w:vMerge w:val="restart"/>
            <w:noWrap/>
            <w:vAlign w:val="center"/>
            <w:hideMark/>
          </w:tcPr>
          <w:p w:rsidRDefault="009C7241" w:rsidP="009C7241" w:rsidR="009C7241" w:rsidRPr="009C7241">
            <w:pPr>
              <w:jc w:val="center"/>
              <w:rPr>
                <w:iCs/>
                <w:color w:val="000000"/>
              </w:rPr>
            </w:pPr>
            <w:r w:rsidRPr="009C7241">
              <w:rPr>
                <w:iCs/>
                <w:color w:val="000000"/>
              </w:rPr>
              <w:t>VJEROVNICI</w:t>
            </w:r>
          </w:p>
        </w:tc>
        <w:tc>
          <w:tcPr>
            <w:tcW w:type="dxa" w:w="2285"/>
            <w:vMerge w:val="restart"/>
            <w:noWrap/>
            <w:vAlign w:val="center"/>
            <w:hideMark/>
          </w:tcPr>
          <w:p w:rsidRDefault="009C7241" w:rsidP="009C7241" w:rsidR="009C7241" w:rsidRPr="009C7241">
            <w:pPr>
              <w:jc w:val="center"/>
              <w:rPr>
                <w:iCs/>
                <w:color w:val="000000"/>
              </w:rPr>
            </w:pPr>
            <w:r w:rsidRPr="009C7241">
              <w:rPr>
                <w:iCs/>
                <w:color w:val="000000"/>
              </w:rPr>
              <w:t>ADRESA</w:t>
            </w:r>
          </w:p>
        </w:tc>
        <w:tc>
          <w:tcPr>
            <w:tcW w:type="dxa" w:w="1640"/>
            <w:vMerge w:val="restart"/>
            <w:noWrap/>
            <w:vAlign w:val="center"/>
            <w:hideMark/>
          </w:tcPr>
          <w:p w:rsidRDefault="009C7241" w:rsidP="009C7241" w:rsidR="009C7241" w:rsidRPr="009C7241">
            <w:pPr>
              <w:jc w:val="center"/>
              <w:rPr>
                <w:iCs/>
                <w:color w:val="000000"/>
              </w:rPr>
            </w:pPr>
            <w:r w:rsidRPr="009C7241">
              <w:rPr>
                <w:iCs/>
                <w:color w:val="000000"/>
              </w:rPr>
              <w:t>OIB</w:t>
            </w:r>
          </w:p>
        </w:tc>
        <w:tc>
          <w:tcPr>
            <w:tcW w:type="dxa" w:w="1215"/>
            <w:vMerge w:val="restart"/>
            <w:vAlign w:val="center"/>
            <w:hideMark/>
          </w:tcPr>
          <w:p w:rsidRDefault="009C7241" w:rsidP="009C7241" w:rsidR="009C7241" w:rsidRPr="009C7241">
            <w:pPr>
              <w:jc w:val="center"/>
              <w:rPr>
                <w:iCs/>
                <w:color w:val="000000"/>
              </w:rPr>
            </w:pPr>
            <w:r w:rsidRPr="009C7241">
              <w:rPr>
                <w:iCs/>
                <w:color w:val="000000"/>
              </w:rPr>
              <w:t>Ukupan iznos</w:t>
            </w:r>
          </w:p>
        </w:tc>
      </w:tr>
      <w:tr w:rsidTr="00C9648A" w:rsidR="009C7241" w:rsidRPr="009C7241">
        <w:trPr>
          <w:trHeight w:val="315"/>
          <w:jc w:val="center"/>
        </w:trPr>
        <w:tc>
          <w:tcPr>
            <w:tcW w:type="dxa" w:w="640"/>
            <w:vMerge/>
            <w:vAlign w:val="center"/>
            <w:hideMark/>
          </w:tcPr>
          <w:p w:rsidRDefault="009C7241" w:rsidP="009C7241" w:rsidR="009C7241" w:rsidRPr="009C7241">
            <w:pPr>
              <w:jc w:val="center"/>
              <w:rPr>
                <w:iCs/>
                <w:color w:val="000000"/>
              </w:rPr>
            </w:pPr>
          </w:p>
        </w:tc>
        <w:tc>
          <w:tcPr>
            <w:tcW w:type="dxa" w:w="2320"/>
            <w:vMerge/>
            <w:vAlign w:val="center"/>
            <w:hideMark/>
          </w:tcPr>
          <w:p w:rsidRDefault="009C7241" w:rsidP="009C7241" w:rsidR="009C7241" w:rsidRPr="009C7241">
            <w:pPr>
              <w:jc w:val="center"/>
              <w:rPr>
                <w:iCs/>
                <w:color w:val="000000"/>
              </w:rPr>
            </w:pPr>
          </w:p>
        </w:tc>
        <w:tc>
          <w:tcPr>
            <w:tcW w:type="dxa" w:w="2285"/>
            <w:vMerge/>
            <w:vAlign w:val="center"/>
            <w:hideMark/>
          </w:tcPr>
          <w:p w:rsidRDefault="009C7241" w:rsidP="009C7241" w:rsidR="009C7241" w:rsidRPr="009C7241">
            <w:pPr>
              <w:jc w:val="center"/>
              <w:rPr>
                <w:iCs/>
                <w:color w:val="000000"/>
              </w:rPr>
            </w:pPr>
          </w:p>
        </w:tc>
        <w:tc>
          <w:tcPr>
            <w:tcW w:type="dxa" w:w="1640"/>
            <w:vMerge/>
            <w:vAlign w:val="center"/>
            <w:hideMark/>
          </w:tcPr>
          <w:p w:rsidRDefault="009C7241" w:rsidP="009C7241" w:rsidR="009C7241" w:rsidRPr="009C7241">
            <w:pPr>
              <w:jc w:val="center"/>
              <w:rPr>
                <w:iCs/>
                <w:color w:val="000000"/>
              </w:rPr>
            </w:pPr>
          </w:p>
        </w:tc>
        <w:tc>
          <w:tcPr>
            <w:tcW w:type="dxa" w:w="1215"/>
            <w:vMerge/>
            <w:vAlign w:val="center"/>
            <w:hideMark/>
          </w:tcPr>
          <w:p w:rsidRDefault="009C7241" w:rsidP="009C7241" w:rsidR="009C7241" w:rsidRPr="009C7241">
            <w:pPr>
              <w:jc w:val="center"/>
              <w:rPr>
                <w:iCs/>
                <w:color w:val="000000"/>
              </w:rPr>
            </w:pP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w:t>
            </w:r>
          </w:p>
        </w:tc>
        <w:tc>
          <w:tcPr>
            <w:tcW w:type="dxa" w:w="2320"/>
            <w:vAlign w:val="center"/>
            <w:hideMark/>
          </w:tcPr>
          <w:p w:rsidRDefault="009C7241" w:rsidP="009C7241" w:rsidR="009C7241" w:rsidRPr="009C7241">
            <w:pPr>
              <w:jc w:val="center"/>
              <w:rPr>
                <w:bCs/>
                <w:iCs/>
                <w:color w:val="000000"/>
              </w:rPr>
            </w:pPr>
            <w:r w:rsidRPr="009C7241">
              <w:rPr>
                <w:bCs/>
                <w:iCs/>
                <w:color w:val="000000"/>
              </w:rPr>
              <w:t>BOCOCOMP d.o.o</w:t>
            </w:r>
          </w:p>
        </w:tc>
        <w:tc>
          <w:tcPr>
            <w:tcW w:type="dxa" w:w="2285"/>
            <w:vAlign w:val="center"/>
            <w:hideMark/>
          </w:tcPr>
          <w:p w:rsidRDefault="009C7241" w:rsidP="009C7241" w:rsidR="009C7241" w:rsidRPr="009C7241">
            <w:pPr>
              <w:jc w:val="center"/>
              <w:rPr>
                <w:iCs/>
                <w:color w:val="000000"/>
              </w:rPr>
            </w:pPr>
            <w:r w:rsidRPr="009C7241">
              <w:rPr>
                <w:iCs/>
                <w:color w:val="000000"/>
              </w:rPr>
              <w:t>KONTAKTOVA 14, ZAGREB</w:t>
            </w:r>
          </w:p>
        </w:tc>
        <w:tc>
          <w:tcPr>
            <w:tcW w:type="dxa" w:w="1640"/>
            <w:noWrap/>
            <w:vAlign w:val="center"/>
            <w:hideMark/>
          </w:tcPr>
          <w:p w:rsidRDefault="009C7241" w:rsidP="009C7241" w:rsidR="009C7241" w:rsidRPr="009C7241">
            <w:pPr>
              <w:jc w:val="center"/>
              <w:rPr>
                <w:color w:val="000000"/>
              </w:rPr>
            </w:pPr>
            <w:r w:rsidRPr="009C7241">
              <w:rPr>
                <w:color w:val="000000"/>
              </w:rPr>
              <w:t>81947137818</w:t>
            </w:r>
          </w:p>
        </w:tc>
        <w:tc>
          <w:tcPr>
            <w:tcW w:type="dxa" w:w="1215"/>
            <w:noWrap/>
            <w:vAlign w:val="center"/>
            <w:hideMark/>
          </w:tcPr>
          <w:p w:rsidRDefault="009C7241" w:rsidP="009C7241" w:rsidR="009C7241" w:rsidRPr="009C7241">
            <w:pPr>
              <w:jc w:val="center"/>
              <w:rPr>
                <w:color w:val="000000"/>
              </w:rPr>
            </w:pPr>
            <w:r w:rsidRPr="009C7241">
              <w:rPr>
                <w:color w:val="000000"/>
              </w:rPr>
              <w:t>1.096,61</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2.</w:t>
            </w:r>
          </w:p>
        </w:tc>
        <w:tc>
          <w:tcPr>
            <w:tcW w:type="dxa" w:w="2320"/>
            <w:vAlign w:val="center"/>
            <w:hideMark/>
          </w:tcPr>
          <w:p w:rsidRDefault="009C7241" w:rsidP="009C7241" w:rsidR="009C7241" w:rsidRPr="009C7241">
            <w:pPr>
              <w:jc w:val="center"/>
              <w:rPr>
                <w:bCs/>
                <w:iCs/>
                <w:color w:val="000000"/>
              </w:rPr>
            </w:pPr>
            <w:r w:rsidRPr="009C7241">
              <w:rPr>
                <w:bCs/>
                <w:iCs/>
                <w:color w:val="000000"/>
              </w:rPr>
              <w:t>ELEKTA-C d.o.o</w:t>
            </w:r>
          </w:p>
        </w:tc>
        <w:tc>
          <w:tcPr>
            <w:tcW w:type="dxa" w:w="2285"/>
            <w:vAlign w:val="center"/>
            <w:hideMark/>
          </w:tcPr>
          <w:p w:rsidRDefault="009C7241" w:rsidP="009C7241" w:rsidR="009C7241" w:rsidRPr="009C7241">
            <w:pPr>
              <w:jc w:val="center"/>
              <w:rPr>
                <w:iCs/>
                <w:color w:val="000000"/>
              </w:rPr>
            </w:pPr>
            <w:r w:rsidRPr="009C7241">
              <w:rPr>
                <w:iCs/>
                <w:color w:val="000000"/>
              </w:rPr>
              <w:t>SMILJANIĆEVA 2, SPLIT</w:t>
            </w:r>
          </w:p>
        </w:tc>
        <w:tc>
          <w:tcPr>
            <w:tcW w:type="dxa" w:w="1640"/>
            <w:noWrap/>
            <w:vAlign w:val="center"/>
            <w:hideMark/>
          </w:tcPr>
          <w:p w:rsidRDefault="009C7241" w:rsidP="009C7241" w:rsidR="009C7241" w:rsidRPr="009C7241">
            <w:pPr>
              <w:jc w:val="center"/>
              <w:rPr>
                <w:color w:val="000000"/>
              </w:rPr>
            </w:pPr>
            <w:r w:rsidRPr="009C7241">
              <w:rPr>
                <w:color w:val="000000"/>
              </w:rPr>
              <w:t>17708664252</w:t>
            </w:r>
          </w:p>
        </w:tc>
        <w:tc>
          <w:tcPr>
            <w:tcW w:type="dxa" w:w="1215"/>
            <w:noWrap/>
            <w:vAlign w:val="center"/>
            <w:hideMark/>
          </w:tcPr>
          <w:p w:rsidRDefault="009C7241" w:rsidP="009C7241" w:rsidR="009C7241" w:rsidRPr="009C7241">
            <w:pPr>
              <w:jc w:val="center"/>
              <w:rPr>
                <w:color w:val="000000"/>
              </w:rPr>
            </w:pPr>
            <w:r w:rsidRPr="009C7241">
              <w:rPr>
                <w:color w:val="000000"/>
              </w:rPr>
              <w:t>86,92</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3.</w:t>
            </w:r>
          </w:p>
        </w:tc>
        <w:tc>
          <w:tcPr>
            <w:tcW w:type="dxa" w:w="2320"/>
            <w:vAlign w:val="center"/>
            <w:hideMark/>
          </w:tcPr>
          <w:p w:rsidRDefault="009C7241" w:rsidP="009C7241" w:rsidR="009C7241" w:rsidRPr="009C7241">
            <w:pPr>
              <w:jc w:val="center"/>
              <w:rPr>
                <w:bCs/>
                <w:iCs/>
                <w:color w:val="000000"/>
              </w:rPr>
            </w:pPr>
            <w:r w:rsidRPr="009C7241">
              <w:rPr>
                <w:bCs/>
                <w:iCs/>
                <w:color w:val="000000"/>
              </w:rPr>
              <w:t>ELEKTRIČAR d.o.o</w:t>
            </w:r>
          </w:p>
        </w:tc>
        <w:tc>
          <w:tcPr>
            <w:tcW w:type="dxa" w:w="2285"/>
            <w:noWrap/>
            <w:vAlign w:val="center"/>
            <w:hideMark/>
          </w:tcPr>
          <w:p w:rsidRDefault="009C7241" w:rsidP="009C7241" w:rsidR="009C7241" w:rsidRPr="009C7241">
            <w:pPr>
              <w:jc w:val="center"/>
              <w:rPr>
                <w:iCs/>
                <w:color w:val="000000"/>
              </w:rPr>
            </w:pPr>
            <w:r w:rsidRPr="009C7241">
              <w:rPr>
                <w:iCs/>
                <w:color w:val="000000"/>
              </w:rPr>
              <w:t>SKRADINSKA 1, SPLIT</w:t>
            </w:r>
          </w:p>
        </w:tc>
        <w:tc>
          <w:tcPr>
            <w:tcW w:type="dxa" w:w="1640"/>
            <w:noWrap/>
            <w:vAlign w:val="center"/>
            <w:hideMark/>
          </w:tcPr>
          <w:p w:rsidRDefault="009C7241" w:rsidP="009C7241" w:rsidR="009C7241" w:rsidRPr="009C7241">
            <w:pPr>
              <w:jc w:val="center"/>
              <w:rPr>
                <w:color w:val="000000"/>
              </w:rPr>
            </w:pPr>
            <w:r w:rsidRPr="009C7241">
              <w:rPr>
                <w:color w:val="000000"/>
              </w:rPr>
              <w:t>49718474285</w:t>
            </w:r>
          </w:p>
        </w:tc>
        <w:tc>
          <w:tcPr>
            <w:tcW w:type="dxa" w:w="1215"/>
            <w:noWrap/>
            <w:vAlign w:val="center"/>
            <w:hideMark/>
          </w:tcPr>
          <w:p w:rsidRDefault="009C7241" w:rsidP="009C7241" w:rsidR="009C7241" w:rsidRPr="009C7241">
            <w:pPr>
              <w:jc w:val="center"/>
              <w:rPr>
                <w:color w:val="000000"/>
              </w:rPr>
            </w:pPr>
            <w:r w:rsidRPr="009C7241">
              <w:rPr>
                <w:color w:val="000000"/>
              </w:rPr>
              <w:t>329,98</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4.</w:t>
            </w:r>
          </w:p>
        </w:tc>
        <w:tc>
          <w:tcPr>
            <w:tcW w:type="dxa" w:w="2320"/>
            <w:vAlign w:val="center"/>
            <w:hideMark/>
          </w:tcPr>
          <w:p w:rsidRDefault="009C7241" w:rsidP="009C7241" w:rsidR="009C7241" w:rsidRPr="009C7241">
            <w:pPr>
              <w:jc w:val="center"/>
              <w:rPr>
                <w:bCs/>
                <w:iCs/>
                <w:color w:val="000000"/>
              </w:rPr>
            </w:pPr>
            <w:r w:rsidRPr="009C7241">
              <w:rPr>
                <w:bCs/>
                <w:iCs/>
                <w:color w:val="000000"/>
              </w:rPr>
              <w:t>ELEKTROTEHNA d.o.o</w:t>
            </w:r>
          </w:p>
        </w:tc>
        <w:tc>
          <w:tcPr>
            <w:tcW w:type="dxa" w:w="2285"/>
            <w:vAlign w:val="center"/>
            <w:hideMark/>
          </w:tcPr>
          <w:p w:rsidRDefault="009C7241" w:rsidP="009C7241" w:rsidR="009C7241" w:rsidRPr="009C7241">
            <w:pPr>
              <w:jc w:val="center"/>
              <w:rPr>
                <w:iCs/>
                <w:color w:val="000000"/>
              </w:rPr>
            </w:pPr>
            <w:r w:rsidRPr="009C7241">
              <w:rPr>
                <w:iCs/>
                <w:color w:val="000000"/>
              </w:rPr>
              <w:t>DRAČEVAC 2D, SPLIT</w:t>
            </w:r>
          </w:p>
        </w:tc>
        <w:tc>
          <w:tcPr>
            <w:tcW w:type="dxa" w:w="1640"/>
            <w:noWrap/>
            <w:vAlign w:val="center"/>
            <w:hideMark/>
          </w:tcPr>
          <w:p w:rsidRDefault="009C7241" w:rsidP="009C7241" w:rsidR="009C7241" w:rsidRPr="009C7241">
            <w:pPr>
              <w:jc w:val="center"/>
              <w:rPr>
                <w:color w:val="000000"/>
              </w:rPr>
            </w:pPr>
            <w:r w:rsidRPr="009C7241">
              <w:rPr>
                <w:color w:val="000000"/>
              </w:rPr>
              <w:t>50081287867</w:t>
            </w:r>
          </w:p>
        </w:tc>
        <w:tc>
          <w:tcPr>
            <w:tcW w:type="dxa" w:w="1215"/>
            <w:noWrap/>
            <w:vAlign w:val="center"/>
            <w:hideMark/>
          </w:tcPr>
          <w:p w:rsidRDefault="009C7241" w:rsidP="009C7241" w:rsidR="009C7241" w:rsidRPr="009C7241">
            <w:pPr>
              <w:jc w:val="center"/>
              <w:rPr>
                <w:color w:val="000000"/>
              </w:rPr>
            </w:pPr>
            <w:r w:rsidRPr="009C7241">
              <w:rPr>
                <w:color w:val="000000"/>
              </w:rPr>
              <w:t>950,32</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5.</w:t>
            </w:r>
          </w:p>
        </w:tc>
        <w:tc>
          <w:tcPr>
            <w:tcW w:type="dxa" w:w="2320"/>
            <w:vAlign w:val="center"/>
            <w:hideMark/>
          </w:tcPr>
          <w:p w:rsidRDefault="009C7241" w:rsidP="009C7241" w:rsidR="009C7241" w:rsidRPr="009C7241">
            <w:pPr>
              <w:jc w:val="center"/>
              <w:rPr>
                <w:bCs/>
                <w:iCs/>
                <w:color w:val="000000"/>
              </w:rPr>
            </w:pPr>
            <w:r w:rsidRPr="009C7241">
              <w:rPr>
                <w:bCs/>
                <w:iCs/>
                <w:color w:val="000000"/>
              </w:rPr>
              <w:t>ELERA TRADE d.o.o</w:t>
            </w:r>
          </w:p>
        </w:tc>
        <w:tc>
          <w:tcPr>
            <w:tcW w:type="dxa" w:w="2285"/>
            <w:vAlign w:val="center"/>
            <w:hideMark/>
          </w:tcPr>
          <w:p w:rsidRDefault="009C7241" w:rsidP="009C7241" w:rsidR="009C7241" w:rsidRPr="009C7241">
            <w:pPr>
              <w:jc w:val="center"/>
              <w:rPr>
                <w:iCs/>
                <w:color w:val="000000"/>
              </w:rPr>
            </w:pPr>
            <w:r w:rsidRPr="009C7241">
              <w:rPr>
                <w:iCs/>
                <w:color w:val="000000"/>
              </w:rPr>
              <w:t>VUKOVARSKA 49, SPLIT</w:t>
            </w:r>
          </w:p>
        </w:tc>
        <w:tc>
          <w:tcPr>
            <w:tcW w:type="dxa" w:w="1640"/>
            <w:noWrap/>
            <w:vAlign w:val="center"/>
            <w:hideMark/>
          </w:tcPr>
          <w:p w:rsidRDefault="009C7241" w:rsidP="009C7241" w:rsidR="009C7241" w:rsidRPr="009C7241">
            <w:pPr>
              <w:jc w:val="center"/>
              <w:rPr>
                <w:color w:val="000000"/>
              </w:rPr>
            </w:pPr>
            <w:r w:rsidRPr="009C7241">
              <w:rPr>
                <w:color w:val="000000"/>
              </w:rPr>
              <w:t>19504916075</w:t>
            </w:r>
          </w:p>
        </w:tc>
        <w:tc>
          <w:tcPr>
            <w:tcW w:type="dxa" w:w="1215"/>
            <w:noWrap/>
            <w:vAlign w:val="center"/>
            <w:hideMark/>
          </w:tcPr>
          <w:p w:rsidRDefault="009C7241" w:rsidP="009C7241" w:rsidR="009C7241" w:rsidRPr="009C7241">
            <w:pPr>
              <w:jc w:val="center"/>
              <w:rPr>
                <w:color w:val="000000"/>
              </w:rPr>
            </w:pPr>
            <w:r w:rsidRPr="009C7241">
              <w:rPr>
                <w:color w:val="000000"/>
              </w:rPr>
              <w:t>287,92</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6.</w:t>
            </w:r>
          </w:p>
        </w:tc>
        <w:tc>
          <w:tcPr>
            <w:tcW w:type="dxa" w:w="2320"/>
            <w:vAlign w:val="center"/>
            <w:hideMark/>
          </w:tcPr>
          <w:p w:rsidRDefault="009C7241" w:rsidP="009C7241" w:rsidR="009C7241" w:rsidRPr="009C7241">
            <w:pPr>
              <w:jc w:val="center"/>
              <w:rPr>
                <w:bCs/>
                <w:iCs/>
                <w:color w:val="000000"/>
              </w:rPr>
            </w:pPr>
            <w:r w:rsidRPr="009C7241">
              <w:rPr>
                <w:bCs/>
                <w:iCs/>
                <w:color w:val="000000"/>
              </w:rPr>
              <w:t>EUROPAPRES HOLDING d.o.o</w:t>
            </w:r>
          </w:p>
        </w:tc>
        <w:tc>
          <w:tcPr>
            <w:tcW w:type="dxa" w:w="2285"/>
            <w:vAlign w:val="center"/>
            <w:hideMark/>
          </w:tcPr>
          <w:p w:rsidRDefault="009C7241" w:rsidP="009C7241" w:rsidR="009C7241" w:rsidRPr="009C7241">
            <w:pPr>
              <w:jc w:val="center"/>
              <w:rPr>
                <w:iCs/>
                <w:color w:val="000000"/>
              </w:rPr>
            </w:pPr>
            <w:r w:rsidRPr="009C7241">
              <w:rPr>
                <w:iCs/>
                <w:color w:val="000000"/>
              </w:rPr>
              <w:t>KORANSKA 2, ZAGREB</w:t>
            </w:r>
          </w:p>
        </w:tc>
        <w:tc>
          <w:tcPr>
            <w:tcW w:type="dxa" w:w="1640"/>
            <w:noWrap/>
            <w:vAlign w:val="center"/>
            <w:hideMark/>
          </w:tcPr>
          <w:p w:rsidRDefault="009C7241" w:rsidP="009C7241" w:rsidR="009C7241" w:rsidRPr="009C7241">
            <w:pPr>
              <w:jc w:val="center"/>
              <w:rPr>
                <w:color w:val="000000"/>
              </w:rPr>
            </w:pPr>
            <w:r w:rsidRPr="009C7241">
              <w:rPr>
                <w:color w:val="000000"/>
              </w:rPr>
              <w:t>79517545745</w:t>
            </w:r>
          </w:p>
        </w:tc>
        <w:tc>
          <w:tcPr>
            <w:tcW w:type="dxa" w:w="1215"/>
            <w:noWrap/>
            <w:vAlign w:val="center"/>
            <w:hideMark/>
          </w:tcPr>
          <w:p w:rsidRDefault="009C7241" w:rsidP="009C7241" w:rsidR="009C7241" w:rsidRPr="009C7241">
            <w:pPr>
              <w:jc w:val="center"/>
              <w:rPr>
                <w:color w:val="000000"/>
              </w:rPr>
            </w:pPr>
            <w:r w:rsidRPr="009C7241">
              <w:rPr>
                <w:color w:val="000000"/>
              </w:rPr>
              <w:t>96,90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7.</w:t>
            </w:r>
          </w:p>
        </w:tc>
        <w:tc>
          <w:tcPr>
            <w:tcW w:type="dxa" w:w="2320"/>
            <w:vAlign w:val="center"/>
            <w:hideMark/>
          </w:tcPr>
          <w:p w:rsidRDefault="009C7241" w:rsidP="009C7241" w:rsidR="009C7241" w:rsidRPr="009C7241">
            <w:pPr>
              <w:jc w:val="center"/>
              <w:rPr>
                <w:bCs/>
                <w:iCs/>
                <w:color w:val="000000"/>
              </w:rPr>
            </w:pPr>
            <w:r w:rsidRPr="009C7241">
              <w:rPr>
                <w:bCs/>
                <w:iCs/>
                <w:color w:val="000000"/>
              </w:rPr>
              <w:t>MATKO PETRIČEVIĆ GRAĐENJE d.o.o</w:t>
            </w:r>
          </w:p>
        </w:tc>
        <w:tc>
          <w:tcPr>
            <w:tcW w:type="dxa" w:w="2285"/>
            <w:vAlign w:val="center"/>
            <w:hideMark/>
          </w:tcPr>
          <w:p w:rsidRDefault="009C7241" w:rsidP="009C7241" w:rsidR="009C7241" w:rsidRPr="009C7241">
            <w:pPr>
              <w:jc w:val="center"/>
              <w:rPr>
                <w:iCs/>
                <w:color w:val="000000"/>
              </w:rPr>
            </w:pPr>
            <w:r w:rsidRPr="009C7241">
              <w:rPr>
                <w:iCs/>
                <w:color w:val="000000"/>
              </w:rPr>
              <w:t>TRONDHEIMSKA 4 A</w:t>
            </w:r>
          </w:p>
        </w:tc>
        <w:tc>
          <w:tcPr>
            <w:tcW w:type="dxa" w:w="1640"/>
            <w:noWrap/>
            <w:vAlign w:val="center"/>
            <w:hideMark/>
          </w:tcPr>
          <w:p w:rsidRDefault="009C7241" w:rsidP="009C7241" w:rsidR="009C7241" w:rsidRPr="009C7241">
            <w:pPr>
              <w:jc w:val="center"/>
              <w:rPr>
                <w:color w:val="000000"/>
              </w:rPr>
            </w:pPr>
            <w:r w:rsidRPr="009C7241">
              <w:rPr>
                <w:color w:val="000000"/>
              </w:rPr>
              <w:t>27464617532</w:t>
            </w:r>
          </w:p>
        </w:tc>
        <w:tc>
          <w:tcPr>
            <w:tcW w:type="dxa" w:w="1215"/>
            <w:noWrap/>
            <w:vAlign w:val="center"/>
            <w:hideMark/>
          </w:tcPr>
          <w:p w:rsidRDefault="009C7241" w:rsidP="009C7241" w:rsidR="009C7241" w:rsidRPr="009C7241">
            <w:pPr>
              <w:jc w:val="center"/>
              <w:rPr>
                <w:color w:val="000000"/>
              </w:rPr>
            </w:pPr>
            <w:r w:rsidRPr="009C7241">
              <w:rPr>
                <w:color w:val="000000"/>
              </w:rPr>
              <w:t>142,83</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8.</w:t>
            </w:r>
          </w:p>
        </w:tc>
        <w:tc>
          <w:tcPr>
            <w:tcW w:type="dxa" w:w="2320"/>
            <w:vAlign w:val="center"/>
            <w:hideMark/>
          </w:tcPr>
          <w:p w:rsidRDefault="009C7241" w:rsidP="009C7241" w:rsidR="009C7241" w:rsidRPr="009C7241">
            <w:pPr>
              <w:jc w:val="center"/>
              <w:rPr>
                <w:bCs/>
                <w:iCs/>
                <w:color w:val="000000"/>
              </w:rPr>
            </w:pPr>
            <w:r w:rsidRPr="009C7241">
              <w:rPr>
                <w:bCs/>
                <w:iCs/>
                <w:color w:val="000000"/>
              </w:rPr>
              <w:t>OMEGA-COMERCE d.o.o</w:t>
            </w:r>
          </w:p>
        </w:tc>
        <w:tc>
          <w:tcPr>
            <w:tcW w:type="dxa" w:w="2285"/>
            <w:vAlign w:val="center"/>
            <w:hideMark/>
          </w:tcPr>
          <w:p w:rsidRDefault="009C7241" w:rsidP="009C7241" w:rsidR="009C7241" w:rsidRPr="009C7241">
            <w:pPr>
              <w:jc w:val="center"/>
              <w:rPr>
                <w:iCs/>
                <w:color w:val="000000"/>
              </w:rPr>
            </w:pPr>
            <w:r w:rsidRPr="009C7241">
              <w:rPr>
                <w:iCs/>
                <w:color w:val="000000"/>
              </w:rPr>
              <w:t>DR.ANTE STARČEVIĆA 81, TROGIR</w:t>
            </w:r>
          </w:p>
        </w:tc>
        <w:tc>
          <w:tcPr>
            <w:tcW w:type="dxa" w:w="1640"/>
            <w:noWrap/>
            <w:vAlign w:val="center"/>
            <w:hideMark/>
          </w:tcPr>
          <w:p w:rsidRDefault="009C7241" w:rsidP="009C7241" w:rsidR="009C7241" w:rsidRPr="009C7241">
            <w:pPr>
              <w:jc w:val="center"/>
              <w:rPr>
                <w:color w:val="000000"/>
              </w:rPr>
            </w:pPr>
            <w:r w:rsidRPr="009C7241">
              <w:rPr>
                <w:color w:val="000000"/>
              </w:rPr>
              <w:t>53281851956</w:t>
            </w:r>
          </w:p>
        </w:tc>
        <w:tc>
          <w:tcPr>
            <w:tcW w:type="dxa" w:w="1215"/>
            <w:noWrap/>
            <w:vAlign w:val="center"/>
            <w:hideMark/>
          </w:tcPr>
          <w:p w:rsidRDefault="009C7241" w:rsidP="009C7241" w:rsidR="009C7241" w:rsidRPr="009C7241">
            <w:pPr>
              <w:jc w:val="center"/>
              <w:rPr>
                <w:color w:val="000000"/>
              </w:rPr>
            </w:pPr>
            <w:r w:rsidRPr="009C7241">
              <w:rPr>
                <w:color w:val="000000"/>
              </w:rPr>
              <w:t>1.300,00</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9.</w:t>
            </w:r>
          </w:p>
        </w:tc>
        <w:tc>
          <w:tcPr>
            <w:tcW w:type="dxa" w:w="2320"/>
            <w:vAlign w:val="center"/>
            <w:hideMark/>
          </w:tcPr>
          <w:p w:rsidRDefault="009C7241" w:rsidP="009C7241" w:rsidR="009C7241" w:rsidRPr="009C7241">
            <w:pPr>
              <w:jc w:val="center"/>
              <w:rPr>
                <w:bCs/>
                <w:iCs/>
                <w:color w:val="000000"/>
              </w:rPr>
            </w:pPr>
            <w:r w:rsidRPr="009C7241">
              <w:rPr>
                <w:bCs/>
                <w:iCs/>
                <w:color w:val="000000"/>
              </w:rPr>
              <w:t>TIM TRADE RELJIĆ d.o.o</w:t>
            </w:r>
          </w:p>
        </w:tc>
        <w:tc>
          <w:tcPr>
            <w:tcW w:type="dxa" w:w="2285"/>
            <w:vAlign w:val="center"/>
            <w:hideMark/>
          </w:tcPr>
          <w:p w:rsidRDefault="009C7241" w:rsidP="009C7241" w:rsidR="009C7241" w:rsidRPr="009C7241">
            <w:pPr>
              <w:jc w:val="center"/>
              <w:rPr>
                <w:iCs/>
                <w:color w:val="000000"/>
              </w:rPr>
            </w:pPr>
            <w:r w:rsidRPr="009C7241">
              <w:rPr>
                <w:iCs/>
                <w:color w:val="000000"/>
              </w:rPr>
              <w:t>PUT SUPAVLA 1, SPLIT</w:t>
            </w:r>
          </w:p>
        </w:tc>
        <w:tc>
          <w:tcPr>
            <w:tcW w:type="dxa" w:w="1640"/>
            <w:noWrap/>
            <w:vAlign w:val="center"/>
            <w:hideMark/>
          </w:tcPr>
          <w:p w:rsidRDefault="009C7241" w:rsidP="009C7241" w:rsidR="009C7241" w:rsidRPr="009C7241">
            <w:pPr>
              <w:jc w:val="center"/>
              <w:rPr>
                <w:color w:val="000000"/>
              </w:rPr>
            </w:pPr>
            <w:r w:rsidRPr="009C7241">
              <w:rPr>
                <w:color w:val="000000"/>
              </w:rPr>
              <w:t>28216767459</w:t>
            </w:r>
          </w:p>
        </w:tc>
        <w:tc>
          <w:tcPr>
            <w:tcW w:type="dxa" w:w="1215"/>
            <w:noWrap/>
            <w:vAlign w:val="center"/>
            <w:hideMark/>
          </w:tcPr>
          <w:p w:rsidRDefault="009C7241" w:rsidP="009C7241" w:rsidR="009C7241" w:rsidRPr="009C7241">
            <w:pPr>
              <w:jc w:val="center"/>
              <w:rPr>
                <w:color w:val="000000"/>
              </w:rPr>
            </w:pPr>
            <w:r w:rsidRPr="009C7241">
              <w:rPr>
                <w:color w:val="000000"/>
              </w:rPr>
              <w:t>45,88</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10.</w:t>
            </w:r>
          </w:p>
        </w:tc>
        <w:tc>
          <w:tcPr>
            <w:tcW w:type="dxa" w:w="2320"/>
            <w:vAlign w:val="center"/>
            <w:hideMark/>
          </w:tcPr>
          <w:p w:rsidRDefault="009C7241" w:rsidP="009C7241" w:rsidR="009C7241" w:rsidRPr="009C7241">
            <w:pPr>
              <w:jc w:val="center"/>
              <w:rPr>
                <w:bCs/>
                <w:iCs/>
                <w:color w:val="000000"/>
              </w:rPr>
            </w:pPr>
            <w:r w:rsidRPr="009C7241">
              <w:rPr>
                <w:bCs/>
                <w:iCs/>
                <w:color w:val="000000"/>
              </w:rPr>
              <w:t>PROMET d.o.o.</w:t>
            </w:r>
          </w:p>
        </w:tc>
        <w:tc>
          <w:tcPr>
            <w:tcW w:type="dxa" w:w="2285"/>
            <w:vAlign w:val="center"/>
            <w:hideMark/>
          </w:tcPr>
          <w:p w:rsidRDefault="009C7241" w:rsidP="009C7241" w:rsidR="009C7241" w:rsidRPr="009C7241">
            <w:pPr>
              <w:jc w:val="center"/>
              <w:rPr>
                <w:iCs/>
                <w:color w:val="000000"/>
              </w:rPr>
            </w:pPr>
            <w:r w:rsidRPr="009C7241">
              <w:rPr>
                <w:iCs/>
                <w:color w:val="000000"/>
              </w:rPr>
              <w:t>HERCEGOVAČKA 20,  SPLIT</w:t>
            </w:r>
          </w:p>
        </w:tc>
        <w:tc>
          <w:tcPr>
            <w:tcW w:type="dxa" w:w="1640"/>
            <w:noWrap/>
            <w:vAlign w:val="center"/>
            <w:hideMark/>
          </w:tcPr>
          <w:p w:rsidRDefault="009C7241" w:rsidP="009C7241" w:rsidR="009C7241" w:rsidRPr="009C7241">
            <w:pPr>
              <w:jc w:val="center"/>
              <w:rPr>
                <w:color w:val="000000"/>
              </w:rPr>
            </w:pPr>
            <w:r w:rsidRPr="009C7241">
              <w:rPr>
                <w:color w:val="000000"/>
              </w:rPr>
              <w:t>13421314997</w:t>
            </w:r>
          </w:p>
        </w:tc>
        <w:tc>
          <w:tcPr>
            <w:tcW w:type="dxa" w:w="1215"/>
            <w:noWrap/>
            <w:vAlign w:val="center"/>
            <w:hideMark/>
          </w:tcPr>
          <w:p w:rsidRDefault="009C7241" w:rsidP="009C7241" w:rsidR="009C7241" w:rsidRPr="009C7241">
            <w:pPr>
              <w:jc w:val="center"/>
              <w:rPr>
                <w:color w:val="000000"/>
              </w:rPr>
            </w:pPr>
            <w:r w:rsidRPr="009C7241">
              <w:rPr>
                <w:color w:val="000000"/>
              </w:rPr>
              <w:t>48,00</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11.</w:t>
            </w:r>
          </w:p>
        </w:tc>
        <w:tc>
          <w:tcPr>
            <w:tcW w:type="dxa" w:w="2320"/>
            <w:vAlign w:val="center"/>
            <w:hideMark/>
          </w:tcPr>
          <w:p w:rsidRDefault="009C7241" w:rsidP="009C7241" w:rsidR="009C7241" w:rsidRPr="009C7241">
            <w:pPr>
              <w:jc w:val="center"/>
              <w:rPr>
                <w:bCs/>
                <w:iCs/>
                <w:color w:val="000000"/>
              </w:rPr>
            </w:pPr>
            <w:r w:rsidRPr="009C7241">
              <w:rPr>
                <w:bCs/>
                <w:iCs/>
                <w:color w:val="000000"/>
              </w:rPr>
              <w:t>MAĆA d.o.o</w:t>
            </w:r>
          </w:p>
        </w:tc>
        <w:tc>
          <w:tcPr>
            <w:tcW w:type="dxa" w:w="2285"/>
            <w:noWrap/>
            <w:vAlign w:val="center"/>
            <w:hideMark/>
          </w:tcPr>
          <w:p w:rsidRDefault="009C7241" w:rsidP="009C7241" w:rsidR="009C7241" w:rsidRPr="009C7241">
            <w:pPr>
              <w:jc w:val="center"/>
              <w:rPr>
                <w:iCs/>
                <w:color w:val="000000"/>
              </w:rPr>
            </w:pPr>
            <w:r w:rsidRPr="009C7241">
              <w:rPr>
                <w:iCs/>
                <w:color w:val="000000"/>
              </w:rPr>
              <w:t>KNEZA TRPIMIRA 5, TROGIR</w:t>
            </w:r>
          </w:p>
        </w:tc>
        <w:tc>
          <w:tcPr>
            <w:tcW w:type="dxa" w:w="1640"/>
            <w:noWrap/>
            <w:vAlign w:val="center"/>
            <w:hideMark/>
          </w:tcPr>
          <w:p w:rsidRDefault="009C7241" w:rsidP="009C7241" w:rsidR="009C7241" w:rsidRPr="009C7241">
            <w:pPr>
              <w:jc w:val="center"/>
              <w:rPr>
                <w:color w:val="000000"/>
              </w:rPr>
            </w:pPr>
            <w:r w:rsidRPr="009C7241">
              <w:rPr>
                <w:color w:val="000000"/>
              </w:rPr>
              <w:t>39427677849</w:t>
            </w:r>
          </w:p>
        </w:tc>
        <w:tc>
          <w:tcPr>
            <w:tcW w:type="dxa" w:w="1215"/>
            <w:noWrap/>
            <w:vAlign w:val="center"/>
            <w:hideMark/>
          </w:tcPr>
          <w:p w:rsidRDefault="009C7241" w:rsidP="009C7241" w:rsidR="009C7241" w:rsidRPr="009C7241">
            <w:pPr>
              <w:jc w:val="center"/>
              <w:rPr>
                <w:color w:val="000000"/>
              </w:rPr>
            </w:pPr>
            <w:r w:rsidRPr="009C7241">
              <w:rPr>
                <w:color w:val="000000"/>
              </w:rPr>
              <w:t>8,52</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12.</w:t>
            </w:r>
          </w:p>
        </w:tc>
        <w:tc>
          <w:tcPr>
            <w:tcW w:type="dxa" w:w="2320"/>
            <w:vAlign w:val="center"/>
            <w:hideMark/>
          </w:tcPr>
          <w:p w:rsidRDefault="009C7241" w:rsidP="009C7241" w:rsidR="009C7241" w:rsidRPr="009C7241">
            <w:pPr>
              <w:jc w:val="center"/>
              <w:rPr>
                <w:bCs/>
                <w:iCs/>
                <w:color w:val="000000"/>
              </w:rPr>
            </w:pPr>
            <w:r w:rsidRPr="009C7241">
              <w:rPr>
                <w:bCs/>
                <w:iCs/>
                <w:color w:val="000000"/>
              </w:rPr>
              <w:t>LASER TRGOVINA I SERVIS d.o.o</w:t>
            </w:r>
          </w:p>
        </w:tc>
        <w:tc>
          <w:tcPr>
            <w:tcW w:type="dxa" w:w="2285"/>
            <w:vAlign w:val="center"/>
            <w:hideMark/>
          </w:tcPr>
          <w:p w:rsidRDefault="009C7241" w:rsidP="009C7241" w:rsidR="009C7241" w:rsidRPr="009C7241">
            <w:pPr>
              <w:jc w:val="center"/>
              <w:rPr>
                <w:iCs/>
                <w:color w:val="000000"/>
              </w:rPr>
            </w:pPr>
            <w:r w:rsidRPr="009C7241">
              <w:rPr>
                <w:iCs/>
                <w:color w:val="000000"/>
              </w:rPr>
              <w:t>MAKARSKA 1, SPLIT</w:t>
            </w:r>
          </w:p>
        </w:tc>
        <w:tc>
          <w:tcPr>
            <w:tcW w:type="dxa" w:w="1640"/>
            <w:noWrap/>
            <w:vAlign w:val="center"/>
            <w:hideMark/>
          </w:tcPr>
          <w:p w:rsidRDefault="009C7241" w:rsidP="009C7241" w:rsidR="009C7241" w:rsidRPr="009C7241">
            <w:pPr>
              <w:jc w:val="center"/>
              <w:rPr>
                <w:color w:val="000000"/>
              </w:rPr>
            </w:pPr>
            <w:r w:rsidRPr="009C7241">
              <w:rPr>
                <w:color w:val="000000"/>
              </w:rPr>
              <w:t>97244287460</w:t>
            </w:r>
          </w:p>
        </w:tc>
        <w:tc>
          <w:tcPr>
            <w:tcW w:type="dxa" w:w="1215"/>
            <w:noWrap/>
            <w:vAlign w:val="center"/>
            <w:hideMark/>
          </w:tcPr>
          <w:p w:rsidRDefault="009C7241" w:rsidP="009C7241" w:rsidR="009C7241" w:rsidRPr="009C7241">
            <w:pPr>
              <w:jc w:val="center"/>
              <w:rPr>
                <w:color w:val="000000"/>
              </w:rPr>
            </w:pPr>
            <w:r w:rsidRPr="009C7241">
              <w:rPr>
                <w:color w:val="000000"/>
              </w:rPr>
              <w:t>82,90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lastRenderedPageBreak/>
              <w:t>13.</w:t>
            </w:r>
          </w:p>
        </w:tc>
        <w:tc>
          <w:tcPr>
            <w:tcW w:type="dxa" w:w="2320"/>
            <w:vAlign w:val="center"/>
            <w:hideMark/>
          </w:tcPr>
          <w:p w:rsidRDefault="009C7241" w:rsidP="009C7241" w:rsidR="009C7241" w:rsidRPr="009C7241">
            <w:pPr>
              <w:jc w:val="center"/>
              <w:rPr>
                <w:bCs/>
                <w:iCs/>
                <w:color w:val="000000"/>
              </w:rPr>
            </w:pPr>
            <w:r w:rsidRPr="009C7241">
              <w:rPr>
                <w:bCs/>
                <w:iCs/>
                <w:color w:val="000000"/>
              </w:rPr>
              <w:t>ING ATEST d.o.o</w:t>
            </w:r>
          </w:p>
        </w:tc>
        <w:tc>
          <w:tcPr>
            <w:tcW w:type="dxa" w:w="2285"/>
            <w:vAlign w:val="center"/>
            <w:hideMark/>
          </w:tcPr>
          <w:p w:rsidRDefault="009C7241" w:rsidP="009C7241" w:rsidR="009C7241" w:rsidRPr="009C7241">
            <w:pPr>
              <w:jc w:val="center"/>
              <w:rPr>
                <w:iCs/>
                <w:color w:val="000000"/>
              </w:rPr>
            </w:pPr>
            <w:r w:rsidRPr="009C7241">
              <w:rPr>
                <w:iCs/>
                <w:color w:val="000000"/>
              </w:rPr>
              <w:t>HRVATSKE MORNARICE 1K, SPLIT</w:t>
            </w:r>
          </w:p>
        </w:tc>
        <w:tc>
          <w:tcPr>
            <w:tcW w:type="dxa" w:w="1640"/>
            <w:noWrap/>
            <w:vAlign w:val="center"/>
            <w:hideMark/>
          </w:tcPr>
          <w:p w:rsidRDefault="009C7241" w:rsidP="009C7241" w:rsidR="009C7241" w:rsidRPr="009C7241">
            <w:pPr>
              <w:jc w:val="center"/>
              <w:rPr>
                <w:color w:val="000000"/>
              </w:rPr>
            </w:pPr>
            <w:r w:rsidRPr="009C7241">
              <w:rPr>
                <w:color w:val="000000"/>
              </w:rPr>
              <w:t>21777333810</w:t>
            </w:r>
          </w:p>
        </w:tc>
        <w:tc>
          <w:tcPr>
            <w:tcW w:type="dxa" w:w="1215"/>
            <w:noWrap/>
            <w:vAlign w:val="center"/>
            <w:hideMark/>
          </w:tcPr>
          <w:p w:rsidRDefault="009C7241" w:rsidP="009C7241" w:rsidR="009C7241" w:rsidRPr="009C7241">
            <w:pPr>
              <w:jc w:val="center"/>
              <w:rPr>
                <w:color w:val="000000"/>
              </w:rPr>
            </w:pPr>
            <w:r w:rsidRPr="009C7241">
              <w:rPr>
                <w:color w:val="000000"/>
              </w:rPr>
              <w:t>369,00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14.</w:t>
            </w:r>
          </w:p>
        </w:tc>
        <w:tc>
          <w:tcPr>
            <w:tcW w:type="dxa" w:w="2320"/>
            <w:vAlign w:val="center"/>
            <w:hideMark/>
          </w:tcPr>
          <w:p w:rsidRDefault="009C7241" w:rsidP="009C7241" w:rsidR="009C7241" w:rsidRPr="009C7241">
            <w:pPr>
              <w:jc w:val="center"/>
              <w:rPr>
                <w:bCs/>
                <w:iCs/>
                <w:color w:val="000000"/>
              </w:rPr>
            </w:pPr>
            <w:r w:rsidRPr="009C7241">
              <w:rPr>
                <w:bCs/>
                <w:iCs/>
                <w:color w:val="000000"/>
              </w:rPr>
              <w:t>TRAGURIUM COMMERCE d.o.o</w:t>
            </w:r>
          </w:p>
        </w:tc>
        <w:tc>
          <w:tcPr>
            <w:tcW w:type="dxa" w:w="2285"/>
            <w:vAlign w:val="center"/>
            <w:hideMark/>
          </w:tcPr>
          <w:p w:rsidRDefault="009C7241" w:rsidP="009C7241" w:rsidR="009C7241" w:rsidRPr="009C7241">
            <w:pPr>
              <w:jc w:val="center"/>
              <w:rPr>
                <w:iCs/>
                <w:color w:val="000000"/>
              </w:rPr>
            </w:pPr>
            <w:r w:rsidRPr="009C7241">
              <w:rPr>
                <w:iCs/>
                <w:color w:val="000000"/>
              </w:rPr>
              <w:t>KNEZA TRPIMIRA 9, TROGIR</w:t>
            </w:r>
          </w:p>
        </w:tc>
        <w:tc>
          <w:tcPr>
            <w:tcW w:type="dxa" w:w="1640"/>
            <w:noWrap/>
            <w:vAlign w:val="center"/>
            <w:hideMark/>
          </w:tcPr>
          <w:p w:rsidRDefault="009C7241" w:rsidP="009C7241" w:rsidR="009C7241" w:rsidRPr="009C7241">
            <w:pPr>
              <w:jc w:val="center"/>
              <w:rPr>
                <w:color w:val="000000"/>
              </w:rPr>
            </w:pPr>
            <w:r w:rsidRPr="009C7241">
              <w:rPr>
                <w:color w:val="000000"/>
              </w:rPr>
              <w:t>73048586936</w:t>
            </w:r>
          </w:p>
        </w:tc>
        <w:tc>
          <w:tcPr>
            <w:tcW w:type="dxa" w:w="1215"/>
            <w:noWrap/>
            <w:vAlign w:val="center"/>
            <w:hideMark/>
          </w:tcPr>
          <w:p w:rsidRDefault="009C7241" w:rsidP="009C7241" w:rsidR="009C7241" w:rsidRPr="009C7241">
            <w:pPr>
              <w:jc w:val="center"/>
              <w:rPr>
                <w:color w:val="000000"/>
              </w:rPr>
            </w:pPr>
            <w:r w:rsidRPr="009C7241">
              <w:rPr>
                <w:color w:val="000000"/>
              </w:rPr>
              <w:t>71,30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15.</w:t>
            </w:r>
          </w:p>
        </w:tc>
        <w:tc>
          <w:tcPr>
            <w:tcW w:type="dxa" w:w="2320"/>
            <w:vAlign w:val="center"/>
            <w:hideMark/>
          </w:tcPr>
          <w:p w:rsidRDefault="009C7241" w:rsidP="009C7241" w:rsidR="009C7241" w:rsidRPr="009C7241">
            <w:pPr>
              <w:jc w:val="center"/>
              <w:rPr>
                <w:bCs/>
                <w:iCs/>
                <w:color w:val="000000"/>
              </w:rPr>
            </w:pPr>
            <w:r w:rsidRPr="009C7241">
              <w:rPr>
                <w:bCs/>
                <w:iCs/>
                <w:color w:val="000000"/>
              </w:rPr>
              <w:t>ASSMAN ELECTRONIC d.o.o.</w:t>
            </w:r>
          </w:p>
        </w:tc>
        <w:tc>
          <w:tcPr>
            <w:tcW w:type="dxa" w:w="2285"/>
            <w:vAlign w:val="center"/>
            <w:hideMark/>
          </w:tcPr>
          <w:p w:rsidRDefault="009C7241" w:rsidP="009C7241" w:rsidR="009C7241" w:rsidRPr="009C7241">
            <w:pPr>
              <w:jc w:val="center"/>
              <w:rPr>
                <w:iCs/>
                <w:color w:val="000000"/>
              </w:rPr>
            </w:pPr>
            <w:r w:rsidRPr="009C7241">
              <w:rPr>
                <w:iCs/>
                <w:color w:val="000000"/>
              </w:rPr>
              <w:t>SLAVONSKA AVENIJA 50</w:t>
            </w:r>
          </w:p>
        </w:tc>
        <w:tc>
          <w:tcPr>
            <w:tcW w:type="dxa" w:w="1640"/>
            <w:noWrap/>
            <w:vAlign w:val="center"/>
            <w:hideMark/>
          </w:tcPr>
          <w:p w:rsidRDefault="009C7241" w:rsidP="009C7241" w:rsidR="009C7241" w:rsidRPr="009C7241">
            <w:pPr>
              <w:jc w:val="center"/>
              <w:rPr>
                <w:color w:val="000000"/>
              </w:rPr>
            </w:pPr>
            <w:r w:rsidRPr="009C7241">
              <w:rPr>
                <w:color w:val="000000"/>
              </w:rPr>
              <w:t>76875385378</w:t>
            </w:r>
          </w:p>
        </w:tc>
        <w:tc>
          <w:tcPr>
            <w:tcW w:type="dxa" w:w="1215"/>
            <w:noWrap/>
            <w:vAlign w:val="center"/>
            <w:hideMark/>
          </w:tcPr>
          <w:p w:rsidRDefault="009C7241" w:rsidP="009C7241" w:rsidR="009C7241" w:rsidRPr="009C7241">
            <w:pPr>
              <w:jc w:val="center"/>
              <w:rPr>
                <w:color w:val="000000"/>
              </w:rPr>
            </w:pPr>
            <w:r w:rsidRPr="009C7241">
              <w:rPr>
                <w:color w:val="000000"/>
              </w:rPr>
              <w:t>1.178,03</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16.</w:t>
            </w:r>
          </w:p>
        </w:tc>
        <w:tc>
          <w:tcPr>
            <w:tcW w:type="dxa" w:w="2320"/>
            <w:vAlign w:val="center"/>
            <w:hideMark/>
          </w:tcPr>
          <w:p w:rsidRDefault="009C7241" w:rsidP="009C7241" w:rsidR="009C7241" w:rsidRPr="009C7241">
            <w:pPr>
              <w:jc w:val="center"/>
              <w:rPr>
                <w:bCs/>
                <w:iCs/>
                <w:color w:val="000000"/>
              </w:rPr>
            </w:pPr>
            <w:r w:rsidRPr="009C7241">
              <w:rPr>
                <w:bCs/>
                <w:iCs/>
                <w:color w:val="000000"/>
              </w:rPr>
              <w:t>BOMI ELEKTRO d.o.o</w:t>
            </w:r>
          </w:p>
        </w:tc>
        <w:tc>
          <w:tcPr>
            <w:tcW w:type="dxa" w:w="2285"/>
            <w:vAlign w:val="center"/>
            <w:hideMark/>
          </w:tcPr>
          <w:p w:rsidRDefault="009C7241" w:rsidP="009C7241" w:rsidR="009C7241" w:rsidRPr="009C7241">
            <w:pPr>
              <w:jc w:val="center"/>
              <w:rPr>
                <w:iCs/>
                <w:color w:val="000000"/>
              </w:rPr>
            </w:pPr>
            <w:r w:rsidRPr="009C7241">
              <w:rPr>
                <w:iCs/>
                <w:color w:val="000000"/>
              </w:rPr>
              <w:t>ULICA DOMOVINSKOG RATA 52, SPLIT</w:t>
            </w:r>
          </w:p>
        </w:tc>
        <w:tc>
          <w:tcPr>
            <w:tcW w:type="dxa" w:w="1640"/>
            <w:noWrap/>
            <w:vAlign w:val="center"/>
            <w:hideMark/>
          </w:tcPr>
          <w:p w:rsidRDefault="009C7241" w:rsidP="009C7241" w:rsidR="009C7241" w:rsidRPr="009C7241">
            <w:pPr>
              <w:jc w:val="center"/>
              <w:rPr>
                <w:color w:val="000000"/>
              </w:rPr>
            </w:pPr>
            <w:r w:rsidRPr="009C7241">
              <w:rPr>
                <w:color w:val="000000"/>
              </w:rPr>
              <w:t>03040171798</w:t>
            </w:r>
          </w:p>
        </w:tc>
        <w:tc>
          <w:tcPr>
            <w:tcW w:type="dxa" w:w="1215"/>
            <w:noWrap/>
            <w:vAlign w:val="center"/>
            <w:hideMark/>
          </w:tcPr>
          <w:p w:rsidRDefault="009C7241" w:rsidP="009C7241" w:rsidR="009C7241" w:rsidRPr="009C7241">
            <w:pPr>
              <w:jc w:val="center"/>
              <w:rPr>
                <w:color w:val="000000"/>
              </w:rPr>
            </w:pPr>
            <w:r w:rsidRPr="009C7241">
              <w:rPr>
                <w:color w:val="000000"/>
              </w:rPr>
              <w:t>0,60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17.</w:t>
            </w:r>
          </w:p>
        </w:tc>
        <w:tc>
          <w:tcPr>
            <w:tcW w:type="dxa" w:w="2320"/>
            <w:vAlign w:val="center"/>
            <w:hideMark/>
          </w:tcPr>
          <w:p w:rsidRDefault="009C7241" w:rsidP="009C7241" w:rsidR="009C7241" w:rsidRPr="009C7241">
            <w:pPr>
              <w:jc w:val="center"/>
              <w:rPr>
                <w:bCs/>
                <w:iCs/>
                <w:color w:val="000000"/>
              </w:rPr>
            </w:pPr>
            <w:r w:rsidRPr="009C7241">
              <w:rPr>
                <w:bCs/>
                <w:iCs/>
                <w:color w:val="000000"/>
              </w:rPr>
              <w:t>CAELUM d.o.o</w:t>
            </w:r>
          </w:p>
        </w:tc>
        <w:tc>
          <w:tcPr>
            <w:tcW w:type="dxa" w:w="2285"/>
            <w:vAlign w:val="center"/>
            <w:hideMark/>
          </w:tcPr>
          <w:p w:rsidRDefault="009C7241" w:rsidP="009C7241" w:rsidR="009C7241" w:rsidRPr="009C7241">
            <w:pPr>
              <w:jc w:val="center"/>
              <w:rPr>
                <w:iCs/>
                <w:color w:val="000000"/>
              </w:rPr>
            </w:pPr>
            <w:r w:rsidRPr="009C7241">
              <w:rPr>
                <w:iCs/>
                <w:color w:val="000000"/>
              </w:rPr>
              <w:t>FAUSTA VRANČICA 1, SPLIT</w:t>
            </w:r>
          </w:p>
        </w:tc>
        <w:tc>
          <w:tcPr>
            <w:tcW w:type="dxa" w:w="1640"/>
            <w:noWrap/>
            <w:vAlign w:val="center"/>
            <w:hideMark/>
          </w:tcPr>
          <w:p w:rsidRDefault="009C7241" w:rsidP="009C7241" w:rsidR="009C7241" w:rsidRPr="009C7241">
            <w:pPr>
              <w:jc w:val="center"/>
              <w:rPr>
                <w:color w:val="000000"/>
              </w:rPr>
            </w:pPr>
            <w:r w:rsidRPr="009C7241">
              <w:rPr>
                <w:color w:val="000000"/>
              </w:rPr>
              <w:t>11556906272</w:t>
            </w:r>
          </w:p>
        </w:tc>
        <w:tc>
          <w:tcPr>
            <w:tcW w:type="dxa" w:w="1215"/>
            <w:noWrap/>
            <w:vAlign w:val="center"/>
            <w:hideMark/>
          </w:tcPr>
          <w:p w:rsidRDefault="009C7241" w:rsidP="009C7241" w:rsidR="009C7241" w:rsidRPr="009C7241">
            <w:pPr>
              <w:jc w:val="center"/>
              <w:rPr>
                <w:color w:val="000000"/>
              </w:rPr>
            </w:pPr>
            <w:r w:rsidRPr="009C7241">
              <w:rPr>
                <w:color w:val="000000"/>
              </w:rPr>
              <w:t>842,55</w:t>
            </w:r>
          </w:p>
        </w:tc>
      </w:tr>
      <w:tr w:rsidTr="00C9648A" w:rsidR="009C7241" w:rsidRPr="009C7241">
        <w:trPr>
          <w:trHeight w:val="315"/>
          <w:jc w:val="center"/>
        </w:trPr>
        <w:tc>
          <w:tcPr>
            <w:tcW w:type="dxa" w:w="640"/>
            <w:noWrap/>
            <w:vAlign w:val="center"/>
            <w:hideMark/>
          </w:tcPr>
          <w:p w:rsidRDefault="009C7241" w:rsidP="009C7241" w:rsidR="009C7241" w:rsidRPr="009C7241">
            <w:pPr>
              <w:jc w:val="center"/>
              <w:rPr>
                <w:color w:val="000000"/>
              </w:rPr>
            </w:pPr>
            <w:r w:rsidRPr="009C7241">
              <w:rPr>
                <w:color w:val="000000"/>
              </w:rPr>
              <w:t>18.</w:t>
            </w:r>
          </w:p>
        </w:tc>
        <w:tc>
          <w:tcPr>
            <w:tcW w:type="dxa" w:w="2320"/>
            <w:vAlign w:val="center"/>
            <w:hideMark/>
          </w:tcPr>
          <w:p w:rsidRDefault="009C7241" w:rsidP="009C7241" w:rsidR="009C7241" w:rsidRPr="009C7241">
            <w:pPr>
              <w:jc w:val="center"/>
              <w:rPr>
                <w:bCs/>
                <w:iCs/>
                <w:color w:val="000000"/>
              </w:rPr>
            </w:pPr>
            <w:r w:rsidRPr="009C7241">
              <w:rPr>
                <w:bCs/>
                <w:iCs/>
                <w:color w:val="000000"/>
              </w:rPr>
              <w:t>R POLIS d.o.o</w:t>
            </w:r>
          </w:p>
        </w:tc>
        <w:tc>
          <w:tcPr>
            <w:tcW w:type="dxa" w:w="2285"/>
            <w:vAlign w:val="center"/>
            <w:hideMark/>
          </w:tcPr>
          <w:p w:rsidRDefault="009C7241" w:rsidP="009C7241" w:rsidR="009C7241" w:rsidRPr="009C7241">
            <w:pPr>
              <w:jc w:val="center"/>
              <w:rPr>
                <w:iCs/>
                <w:color w:val="000000"/>
              </w:rPr>
            </w:pPr>
            <w:r w:rsidRPr="009C7241">
              <w:rPr>
                <w:iCs/>
                <w:color w:val="000000"/>
              </w:rPr>
              <w:t>KRSTULOVIĆEVA 35</w:t>
            </w:r>
          </w:p>
        </w:tc>
        <w:tc>
          <w:tcPr>
            <w:tcW w:type="dxa" w:w="1640"/>
            <w:noWrap/>
            <w:vAlign w:val="center"/>
            <w:hideMark/>
          </w:tcPr>
          <w:p w:rsidRDefault="009C7241" w:rsidP="009C7241" w:rsidR="009C7241" w:rsidRPr="009C7241">
            <w:pPr>
              <w:jc w:val="center"/>
              <w:rPr>
                <w:color w:val="000000"/>
              </w:rPr>
            </w:pPr>
            <w:r w:rsidRPr="009C7241">
              <w:rPr>
                <w:color w:val="000000"/>
              </w:rPr>
              <w:t>86935074810</w:t>
            </w:r>
          </w:p>
        </w:tc>
        <w:tc>
          <w:tcPr>
            <w:tcW w:type="dxa" w:w="1215"/>
            <w:noWrap/>
            <w:vAlign w:val="center"/>
            <w:hideMark/>
          </w:tcPr>
          <w:p w:rsidRDefault="009C7241" w:rsidP="009C7241" w:rsidR="009C7241" w:rsidRPr="009C7241">
            <w:pPr>
              <w:jc w:val="center"/>
              <w:rPr>
                <w:color w:val="000000"/>
              </w:rPr>
            </w:pPr>
            <w:r w:rsidRPr="009C7241">
              <w:rPr>
                <w:color w:val="000000"/>
              </w:rPr>
              <w:t>182,50</w:t>
            </w:r>
          </w:p>
        </w:tc>
      </w:tr>
      <w:tr w:rsidTr="00C9648A" w:rsidR="009C7241" w:rsidRPr="009C7241">
        <w:trPr>
          <w:trHeight w:val="525"/>
          <w:jc w:val="center"/>
        </w:trPr>
        <w:tc>
          <w:tcPr>
            <w:tcW w:type="dxa" w:w="640"/>
            <w:noWrap/>
            <w:vAlign w:val="center"/>
            <w:hideMark/>
          </w:tcPr>
          <w:p w:rsidRDefault="009C7241" w:rsidP="009C7241" w:rsidR="009C7241" w:rsidRPr="009C7241">
            <w:pPr>
              <w:jc w:val="center"/>
              <w:rPr>
                <w:color w:val="000000"/>
              </w:rPr>
            </w:pPr>
            <w:r w:rsidRPr="009C7241">
              <w:rPr>
                <w:color w:val="000000"/>
              </w:rPr>
              <w:t>19.</w:t>
            </w:r>
          </w:p>
        </w:tc>
        <w:tc>
          <w:tcPr>
            <w:tcW w:type="dxa" w:w="2320"/>
            <w:vAlign w:val="center"/>
            <w:hideMark/>
          </w:tcPr>
          <w:p w:rsidRDefault="009C7241" w:rsidP="009C7241" w:rsidR="009C7241" w:rsidRPr="009C7241">
            <w:pPr>
              <w:jc w:val="center"/>
              <w:rPr>
                <w:bCs/>
                <w:iCs/>
                <w:color w:val="000000"/>
              </w:rPr>
            </w:pPr>
            <w:r w:rsidRPr="009C7241">
              <w:rPr>
                <w:bCs/>
                <w:iCs/>
                <w:color w:val="000000"/>
              </w:rPr>
              <w:t>ZAGREBAČKI IZAZOV d.o.o</w:t>
            </w:r>
          </w:p>
        </w:tc>
        <w:tc>
          <w:tcPr>
            <w:tcW w:type="dxa" w:w="2285"/>
            <w:vAlign w:val="center"/>
            <w:hideMark/>
          </w:tcPr>
          <w:p w:rsidRDefault="009C7241" w:rsidP="009C7241" w:rsidR="009C7241" w:rsidRPr="009C7241">
            <w:pPr>
              <w:jc w:val="center"/>
              <w:rPr>
                <w:iCs/>
                <w:color w:val="000000"/>
              </w:rPr>
            </w:pPr>
            <w:r w:rsidRPr="009C7241">
              <w:rPr>
                <w:iCs/>
                <w:color w:val="000000"/>
              </w:rPr>
              <w:t>GOJLANSKA 17, ZAGREB</w:t>
            </w:r>
          </w:p>
        </w:tc>
        <w:tc>
          <w:tcPr>
            <w:tcW w:type="dxa" w:w="1640"/>
            <w:noWrap/>
            <w:vAlign w:val="center"/>
            <w:hideMark/>
          </w:tcPr>
          <w:p w:rsidRDefault="009C7241" w:rsidP="009C7241" w:rsidR="009C7241" w:rsidRPr="009C7241">
            <w:pPr>
              <w:jc w:val="center"/>
              <w:rPr>
                <w:color w:val="000000"/>
              </w:rPr>
            </w:pPr>
            <w:r w:rsidRPr="009C7241">
              <w:rPr>
                <w:color w:val="000000"/>
              </w:rPr>
              <w:t>29649444722</w:t>
            </w:r>
          </w:p>
        </w:tc>
        <w:tc>
          <w:tcPr>
            <w:tcW w:type="dxa" w:w="1215"/>
            <w:noWrap/>
            <w:vAlign w:val="center"/>
            <w:hideMark/>
          </w:tcPr>
          <w:p w:rsidRDefault="009C7241" w:rsidP="009C7241" w:rsidR="009C7241" w:rsidRPr="009C7241">
            <w:pPr>
              <w:jc w:val="center"/>
              <w:rPr>
                <w:color w:val="000000"/>
              </w:rPr>
            </w:pPr>
            <w:r w:rsidRPr="009C7241">
              <w:rPr>
                <w:color w:val="000000"/>
              </w:rPr>
              <w:t>208,30</w:t>
            </w:r>
          </w:p>
        </w:tc>
      </w:tr>
      <w:tr w:rsidTr="00C9648A" w:rsidR="009C7241" w:rsidRPr="009C7241">
        <w:trPr>
          <w:trHeight w:val="506"/>
          <w:jc w:val="center"/>
        </w:trPr>
        <w:tc>
          <w:tcPr>
            <w:tcW w:type="dxa" w:w="6885"/>
            <w:gridSpan w:val="4"/>
            <w:noWrap/>
            <w:vAlign w:val="center"/>
            <w:hideMark/>
          </w:tcPr>
          <w:p w:rsidRDefault="009C7241" w:rsidP="009C7241" w:rsidR="009C7241" w:rsidRPr="009C7241">
            <w:pPr>
              <w:jc w:val="center"/>
              <w:rPr>
                <w:bCs/>
                <w:color w:val="000000"/>
              </w:rPr>
            </w:pPr>
            <w:r w:rsidRPr="009C7241">
              <w:rPr>
                <w:bCs/>
                <w:color w:val="000000"/>
              </w:rPr>
              <w:t>UKUPNO</w:t>
            </w:r>
          </w:p>
        </w:tc>
        <w:tc>
          <w:tcPr>
            <w:tcW w:type="dxa" w:w="1215"/>
            <w:noWrap/>
            <w:vAlign w:val="center"/>
            <w:hideMark/>
          </w:tcPr>
          <w:p w:rsidRDefault="009C7241" w:rsidP="009C7241" w:rsidR="009C7241" w:rsidRPr="009C7241">
            <w:pPr>
              <w:jc w:val="center"/>
              <w:rPr>
                <w:bCs/>
                <w:color w:val="000000"/>
              </w:rPr>
            </w:pPr>
            <w:r w:rsidRPr="009C7241">
              <w:rPr>
                <w:bCs/>
                <w:color w:val="000000"/>
              </w:rPr>
              <w:t>7.329,06</w:t>
            </w:r>
          </w:p>
        </w:tc>
      </w:tr>
    </w:tbl>
    <w:p w:rsidRDefault="009C7241" w:rsidP="009C7241" w:rsidR="009C7241" w:rsidRPr="009C7241">
      <w:pPr>
        <w:suppressLineNumbers/>
        <w:tabs>
          <w:tab w:pos="426" w:val="center"/>
          <w:tab w:pos="720" w:val="left"/>
          <w:tab w:pos="4320" w:val="center"/>
          <w:tab w:pos="8640" w:val="right"/>
        </w:tabs>
        <w:suppressAutoHyphens/>
        <w:spacing w:lineRule="auto" w:line="240" w:before="3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10.</w:t>
      </w:r>
    </w:p>
    <w:p w:rsidRDefault="009C7241" w:rsidP="009C7241" w:rsidR="009C7241" w:rsidRPr="009C7241">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ab/>
      </w:r>
      <w:r w:rsidRPr="009C7241">
        <w:rPr>
          <w:rFonts w:cs="Times New Roman" w:eastAsia="MS ??" w:hAnsi="Times New Roman" w:ascii="Times New Roman"/>
          <w:color w:val="00000A"/>
          <w:sz w:val="24"/>
          <w:szCs w:val="24"/>
        </w:rPr>
        <w:tab/>
        <w:t>Ova predstečajna nagodba ima snagu ovršne isprave za sve vjerovnike čije su tražbine utvrđene.</w:t>
      </w:r>
    </w:p>
    <w:p w:rsidRDefault="009C7241" w:rsidP="009C7241" w:rsidR="009C7241" w:rsidRPr="009C7241">
      <w:pPr>
        <w:suppressLineNumbers/>
        <w:tabs>
          <w:tab w:pos="0" w:val="center"/>
          <w:tab w:pos="720" w:val="left"/>
          <w:tab w:pos="4320" w:val="center"/>
          <w:tab w:pos="8640" w:val="right"/>
        </w:tabs>
        <w:suppressAutoHyphens/>
        <w:spacing w:lineRule="auto" w:line="240" w:before="200"/>
        <w:ind w:right="-62"/>
        <w:jc w:val="center"/>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Članak 11.</w:t>
      </w:r>
    </w:p>
    <w:p w:rsidRDefault="009C7241" w:rsidP="009C7241" w:rsidR="009C7241" w:rsidRPr="009C7241">
      <w:pPr>
        <w:suppressLineNumbers/>
        <w:tabs>
          <w:tab w:pos="426" w:val="center"/>
          <w:tab w:pos="720" w:val="left"/>
          <w:tab w:pos="4320" w:val="center"/>
          <w:tab w:pos="8640" w:val="right"/>
        </w:tabs>
        <w:suppressAutoHyphens/>
        <w:spacing w:lineRule="auto" w:line="240" w:after="0" w:before="200"/>
        <w:ind w:right="-64"/>
        <w:jc w:val="both"/>
        <w:rPr>
          <w:rFonts w:cs="Times New Roman" w:eastAsia="MS ??" w:hAnsi="Times New Roman" w:ascii="Times New Roman"/>
          <w:color w:val="00000A"/>
          <w:sz w:val="24"/>
          <w:szCs w:val="24"/>
        </w:rPr>
      </w:pPr>
      <w:r w:rsidRPr="009C7241">
        <w:rPr>
          <w:rFonts w:cs="Times New Roman" w:eastAsia="MS ??" w:hAnsi="Times New Roman" w:ascii="Times New Roman"/>
          <w:color w:val="00000A"/>
          <w:sz w:val="24"/>
          <w:szCs w:val="24"/>
        </w:rPr>
        <w:tab/>
      </w:r>
      <w:r w:rsidRPr="009C7241">
        <w:rPr>
          <w:rFonts w:cs="Times New Roman" w:eastAsia="MS ??" w:hAnsi="Times New Roman" w:ascii="Times New Roman"/>
          <w:color w:val="00000A"/>
          <w:sz w:val="24"/>
          <w:szCs w:val="24"/>
        </w:rPr>
        <w:tab/>
        <w:t>Ova predstečajna nagodba pročitana je i protumačena vjerovnicima i Dužniku koji je u znak suglasnosti i pristanka potpisuju.</w:t>
      </w:r>
    </w:p>
    <w:p w:rsidRDefault="001E666D" w:rsidP="001E666D" w:rsidR="001E666D">
      <w:pPr>
        <w:spacing w:lineRule="auto" w:line="240" w:after="0" w:before="74"/>
        <w:jc w:val="both"/>
        <w:rPr>
          <w:rFonts w:cs="Times New Roman" w:hAnsi="Times New Roman" w:ascii="Times New Roman"/>
          <w:sz w:val="24"/>
          <w:szCs w:val="24"/>
        </w:rPr>
      </w:pPr>
    </w:p>
    <w:p w:rsidRDefault="000D1EAA" w:rsidP="009C7241" w:rsidR="009434B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0D1EAA" w:rsidP="006C033F" w:rsidR="000D1EAA" w:rsidRPr="000D1EAA">
      <w:pPr>
        <w:spacing w:lineRule="auto" w:line="240" w:after="0"/>
        <w:jc w:val="center"/>
        <w:rPr>
          <w:rFonts w:cs="Times New Roman" w:hAnsi="Times New Roman" w:ascii="Times New Roman"/>
          <w:sz w:val="24"/>
          <w:szCs w:val="24"/>
        </w:rPr>
      </w:pPr>
    </w:p>
    <w:p w:rsidRDefault="000D1EAA" w:rsidP="00C9648A" w:rsidR="00CD464E" w:rsidRPr="00CD464E">
      <w:pPr>
        <w:pStyle w:val="Tijeloteksta"/>
        <w:tabs>
          <w:tab w:pos="900" w:val="left"/>
        </w:tabs>
      </w:pPr>
      <w:r>
        <w:tab/>
      </w:r>
      <w:r w:rsidR="003C7D8C" w:rsidRPr="00C9648A">
        <w:t xml:space="preserve">Dana </w:t>
      </w:r>
      <w:r w:rsidR="00420D3A" w:rsidRPr="00C9648A">
        <w:t>26. veljače 2016</w:t>
      </w:r>
      <w:r w:rsidRPr="00C9648A">
        <w:t>. godine održano je</w:t>
      </w:r>
      <w:r w:rsidR="00CD4CE1" w:rsidRPr="00C9648A">
        <w:t xml:space="preserve"> roči</w:t>
      </w:r>
      <w:r w:rsidR="008C64C3" w:rsidRPr="00C9648A">
        <w:t>šte</w:t>
      </w:r>
      <w:r w:rsidRPr="00C9648A">
        <w:t xml:space="preserve"> za sklapanje predstečajne nagodbe, </w:t>
      </w:r>
      <w:r w:rsidR="008C64C3" w:rsidRPr="00C9648A">
        <w:t>sazvano temeljem članka 66. Zakona o financijskom poslovanju i predstečajnoj nagodbi</w:t>
      </w:r>
      <w:r w:rsidR="004B5844" w:rsidRPr="00C9648A">
        <w:t xml:space="preserve"> („Narodne novine“ 108/12, 144/12, 81/13, 112/13</w:t>
      </w:r>
      <w:r w:rsidR="006A5530" w:rsidRPr="00C9648A">
        <w:t>; dalje ZFPPN)</w:t>
      </w:r>
      <w:r w:rsidR="008C64C3" w:rsidRPr="00C9648A">
        <w:t xml:space="preserve">, </w:t>
      </w:r>
      <w:r w:rsidR="00420D3A" w:rsidRPr="00C9648A">
        <w:t xml:space="preserve">a </w:t>
      </w:r>
      <w:r w:rsidR="00C9648A">
        <w:t>na prijedlog predlagatelja-dužnika ELEKTRIS d.o.o. Split, Doverska 1, OIB: 20584469601, od 10. veljače 2015. godine, uređen prijedlozima od 7. siječnja 2016. godine, 15. siječnja 2016. godine i 21. siječnja 2016. godine.</w:t>
      </w:r>
    </w:p>
    <w:p w:rsidRDefault="000D1EAA" w:rsidP="00E60785" w:rsidR="00780AAB">
      <w:pPr>
        <w:pStyle w:val="Tijeloteksta"/>
        <w:tabs>
          <w:tab w:pos="900" w:val="left"/>
        </w:tabs>
      </w:pPr>
      <w:r>
        <w:tab/>
      </w:r>
    </w:p>
    <w:p w:rsidRDefault="00780AAB" w:rsidP="00E60785" w:rsidR="00E174AC">
      <w:pPr>
        <w:pStyle w:val="Tijeloteksta"/>
        <w:tabs>
          <w:tab w:pos="900" w:val="left"/>
        </w:tabs>
      </w:pPr>
      <w:r>
        <w:tab/>
      </w:r>
      <w:r w:rsidR="006A5530" w:rsidRPr="001F0452">
        <w:t xml:space="preserve">Iz </w:t>
      </w:r>
      <w:r w:rsidR="008C64C3" w:rsidRPr="001F0452">
        <w:t>dokumentacije</w:t>
      </w:r>
      <w:r w:rsidR="006A5530" w:rsidRPr="001F0452">
        <w:t xml:space="preserve"> dostavljene uz prijedlog</w:t>
      </w:r>
      <w:r w:rsidR="000D1EAA">
        <w:t xml:space="preserve"> za sklapanje predstečajne nagodbe</w:t>
      </w:r>
      <w:r w:rsidR="006A5530" w:rsidRPr="001F0452">
        <w:t>, o</w:t>
      </w:r>
      <w:r w:rsidR="002D1E89" w:rsidRPr="001F0452">
        <w:t xml:space="preserve">vaj sud </w:t>
      </w:r>
      <w:r w:rsidR="000D1EAA">
        <w:t>je utvrdio</w:t>
      </w:r>
      <w:r w:rsidR="001F0452" w:rsidRPr="001F0452">
        <w:t>:</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predlagatelj ELEKTRIS d.o.o. Split, Doverska 1, OIB: 20584469601,  dana 31. srpnja 2014. godine podnio FINA-i, Regionalnom centru Split, prijedlog za otvaranje redovnog postupka predstečajne nagodbe;</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Rješenjem FINA-e, Regionalni centar Zagreb, od 26. rujna 2014. godine, Klasa: UP-I/110/07/14-01/7101, Ur. br.: 04-06-14-7101-12, otvoren postupak predstečajne nagodbe nad dužnikom ELEKTRIS d.o.o. Split, Doverska 1, OIB: 20584469601;</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xml:space="preserve">- da su Rješenjem FINA-e, Regionalni centar Zagreb od 18. studenog 2014. godine, Klasa: UP-I/110/07/14-01/7101, Ur. br.: 04-06-15-7101-48 utvrđene tražbine te da po tom </w:t>
      </w:r>
      <w:r w:rsidRPr="00C9648A">
        <w:rPr>
          <w:rFonts w:cs="Times New Roman" w:hAnsi="Times New Roman" w:ascii="Times New Roman"/>
          <w:sz w:val="24"/>
          <w:szCs w:val="24"/>
        </w:rPr>
        <w:lastRenderedPageBreak/>
        <w:t>rješenju ukupan iznos prijavljenih tražbina iznosi 11.731.851,07 kn, ukupan iznos utvrđenih tražbina iznosi 15.770.933,20 kn, a ukupan iznos osporenih tražbina iznosi 0,00 kn; da je tim Rješenjem utvrđeno da je izvršen prijeboj u ukupnom iznosu od 16.730,69 kn, kao i to da do visine iznosa za koji je utvrđen prijeboj prestaju tražbine vjerovnika te protutražbine koje dužnik ima prema tim vjerovnicima, nakon čega je utvrđeno da je iznos utvrđenih tražbina vjerovnika koji imaju pravo glasa nakon izvršenog prijeboja 15.754.202,51 kn;</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Rješenjem FINA-e, Regionalni centar Zagreb od 23. siječnja 2015. godine, Klasa: UP-I/110/07/14-01/7101, Ur. br.: 04-06-14-7101-120 utvrđeno da su za plan financijskog restruktuiranja glasovali vjerovnici čije tražbine prelaze 2/3 vrijednosti svih utvrđenih tražbina te da je to rješenje postalo izvršno dana 9. veljače 2015. godine;</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Rješenjem FINA-e, Regionalni centar Zagreb od 17. veljače 2015. godine Klasa: UP-I/110/07/14-01/7101, Ur. br.: 04-06-14-7101-123 ispravljen zapisnik tog tijela Klasa: UP-I/110/07/14-01/7101, Ur. br.: 04-06-14-7101-47 od 18. studenog 2014. godine, kao i točke IV. i VII. Rješenja o utvrđivanju tražbina vjerovnika Nagodbenog vijeća ZG07, Klasa: UP-I/110/07/14-01/7101, Ur. br.: 04-06-14-7101-48 od 18. studenog 2014. godine, na način da je, između ostalog, konstatirano da za iznos tražbina za koji je izvršen prijeboj vjerovnici čija je tražbina prestala na taj način gube pravo glasa te je iznos utvrđenih tražbina vjerovnika koji imaju pravo glasa nakon izvršenog prijeboja 15.754.402,51 kn;</w:t>
      </w:r>
    </w:p>
    <w:p w:rsidRDefault="00C9648A" w:rsidP="00C9648A" w:rsidR="00C9648A" w:rsidRPr="00C9648A">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Rješenjem FINA-e, Regionalni centar Zagreb od 17. veljače 2015. godine Klasa: UP-I/110/07/14-01/7101, Ur. br.: 04-06-14-7101-124 djelomično ispravljen zapisnik tog tijela Klasa: UP-I/110/07/14-01/7101, Ur. br.: 04-06-14-7101-119 od 22. siječnja 2015. godine, kao i obrazloženje Rješenja o prihvaćanju Plana financijskog restrukturiranja Nagodbenog vijeća ZG07 Klasa: UP-I/110/07/14-01/7101, Ur. br.: 04-06-14-7101-120 od 23. siječnja 2015. godine na način da su korigirani ukupni iznosi za koje vjerovnici imaju pravo glasa (sa 15.754.202,51 kn na 15.754.402,51 kn);</w:t>
      </w:r>
    </w:p>
    <w:p w:rsidRDefault="00C9648A" w:rsidP="00C9648A" w:rsidR="00420D3A" w:rsidRPr="007C0979">
      <w:pPr>
        <w:spacing w:lineRule="auto" w:line="240" w:after="0" w:before="100"/>
        <w:ind w:firstLine="709"/>
        <w:jc w:val="both"/>
        <w:rPr>
          <w:rFonts w:cs="Times New Roman" w:hAnsi="Times New Roman" w:ascii="Times New Roman"/>
          <w:sz w:val="24"/>
          <w:szCs w:val="24"/>
        </w:rPr>
      </w:pPr>
      <w:r w:rsidRPr="00C9648A">
        <w:rPr>
          <w:rFonts w:cs="Times New Roman" w:hAnsi="Times New Roman" w:ascii="Times New Roman"/>
          <w:sz w:val="24"/>
          <w:szCs w:val="24"/>
        </w:rPr>
        <w:t>- da je podneskom od 17. veljače 2015. godine Klasa: UP-I/110/07/14-01/7101, Ur. br.: 04-06-14-7101-125 FINA izvijestila ovaj sud o naprijed navedenim ispravcima, kao i to da navedeni ispravljeni podaci nisu utjecali na činjenicu da su i dalje ispunjeni uvjeti za nastavak postupka predstečajne nagodbe nad dužnikom Elektris d.o.o. Split.</w:t>
      </w:r>
      <w:r w:rsidR="00420D3A" w:rsidRPr="007C0979">
        <w:rPr>
          <w:rFonts w:cs="Times New Roman" w:eastAsia="Times New Roman" w:hAnsi="Times New Roman" w:ascii="Times New Roman"/>
          <w:sz w:val="24"/>
          <w:szCs w:val="24"/>
          <w:lang w:eastAsia="hr-HR"/>
        </w:rPr>
        <w:tab/>
      </w:r>
    </w:p>
    <w:p w:rsidRDefault="00E60785" w:rsidP="00E60785" w:rsidR="00E60785">
      <w:pPr>
        <w:pStyle w:val="Bezproreda"/>
        <w:ind w:firstLine="708"/>
        <w:jc w:val="both"/>
        <w:rPr>
          <w:rFonts w:cs="Times New Roman" w:hAnsi="Times New Roman" w:ascii="Times New Roman"/>
          <w:sz w:val="24"/>
          <w:szCs w:val="24"/>
        </w:rPr>
      </w:pPr>
    </w:p>
    <w:p w:rsidRDefault="000D1EAA" w:rsidP="00E60785" w:rsidR="00EA7F93">
      <w:pPr>
        <w:pStyle w:val="Bezproreda"/>
        <w:ind w:firstLine="708"/>
        <w:jc w:val="both"/>
        <w:rPr>
          <w:rFonts w:cs="Times New Roman" w:hAnsi="Times New Roman" w:ascii="Times New Roman"/>
          <w:sz w:val="24"/>
          <w:szCs w:val="24"/>
        </w:rPr>
      </w:pPr>
      <w:r w:rsidRPr="000D1EAA">
        <w:rPr>
          <w:rFonts w:cs="Times New Roman" w:hAnsi="Times New Roman" w:ascii="Times New Roman"/>
          <w:sz w:val="24"/>
          <w:szCs w:val="24"/>
        </w:rPr>
        <w:t>Na ročištu za sklapanje predstečajne nagodbe utvrđeno je da</w:t>
      </w:r>
      <w:r w:rsidR="00D46045" w:rsidRPr="000D1EAA">
        <w:rPr>
          <w:rFonts w:cs="Times New Roman" w:hAnsi="Times New Roman" w:ascii="Times New Roman"/>
          <w:sz w:val="24"/>
          <w:szCs w:val="24"/>
        </w:rPr>
        <w:t xml:space="preserve"> zbroj utvrđenih tražbina </w:t>
      </w:r>
      <w:r w:rsidR="003C7D8C">
        <w:rPr>
          <w:rFonts w:cs="Times New Roman" w:hAnsi="Times New Roman" w:ascii="Times New Roman"/>
          <w:sz w:val="24"/>
          <w:szCs w:val="24"/>
        </w:rPr>
        <w:t>vjerovnika</w:t>
      </w:r>
      <w:r w:rsidRPr="000D1EAA">
        <w:rPr>
          <w:rFonts w:cs="Times New Roman" w:hAnsi="Times New Roman" w:ascii="Times New Roman"/>
          <w:sz w:val="24"/>
          <w:szCs w:val="24"/>
        </w:rPr>
        <w:t xml:space="preserve"> prisutn</w:t>
      </w:r>
      <w:r w:rsidR="00420D3A">
        <w:rPr>
          <w:rFonts w:cs="Times New Roman" w:hAnsi="Times New Roman" w:ascii="Times New Roman"/>
          <w:sz w:val="24"/>
          <w:szCs w:val="24"/>
        </w:rPr>
        <w:t>ih</w:t>
      </w:r>
      <w:r w:rsidRPr="000D1EAA">
        <w:rPr>
          <w:rFonts w:cs="Times New Roman" w:hAnsi="Times New Roman" w:ascii="Times New Roman"/>
          <w:sz w:val="24"/>
          <w:szCs w:val="24"/>
        </w:rPr>
        <w:t xml:space="preserve"> </w:t>
      </w:r>
      <w:r w:rsidR="004C53D0" w:rsidRPr="000D1EAA">
        <w:rPr>
          <w:rFonts w:cs="Times New Roman" w:hAnsi="Times New Roman" w:ascii="Times New Roman"/>
          <w:sz w:val="24"/>
          <w:szCs w:val="24"/>
        </w:rPr>
        <w:t xml:space="preserve">na </w:t>
      </w:r>
      <w:r w:rsidRPr="000D1EAA">
        <w:rPr>
          <w:rFonts w:cs="Times New Roman" w:hAnsi="Times New Roman" w:ascii="Times New Roman"/>
          <w:sz w:val="24"/>
          <w:szCs w:val="24"/>
        </w:rPr>
        <w:t>tom</w:t>
      </w:r>
      <w:r w:rsidR="004C53D0" w:rsidRPr="000D1EAA">
        <w:rPr>
          <w:rFonts w:cs="Times New Roman" w:hAnsi="Times New Roman" w:ascii="Times New Roman"/>
          <w:sz w:val="24"/>
          <w:szCs w:val="24"/>
        </w:rPr>
        <w:t xml:space="preserve"> ročištu </w:t>
      </w:r>
      <w:r w:rsidR="00780AAB">
        <w:rPr>
          <w:rFonts w:cs="Times New Roman" w:hAnsi="Times New Roman" w:ascii="Times New Roman"/>
          <w:sz w:val="24"/>
          <w:szCs w:val="24"/>
        </w:rPr>
        <w:t>iznosi</w:t>
      </w:r>
      <w:r w:rsidR="003C7D8C">
        <w:rPr>
          <w:rFonts w:cs="Times New Roman" w:hAnsi="Times New Roman" w:ascii="Times New Roman"/>
          <w:sz w:val="24"/>
          <w:szCs w:val="24"/>
        </w:rPr>
        <w:t xml:space="preserve"> </w:t>
      </w:r>
      <w:r w:rsidR="00C9648A" w:rsidRPr="00C9648A">
        <w:rPr>
          <w:rFonts w:cs="Times New Roman" w:eastAsia="Times New Roman" w:hAnsi="Times New Roman" w:ascii="Times New Roman"/>
          <w:sz w:val="24"/>
          <w:szCs w:val="24"/>
          <w:lang w:eastAsia="hr-HR"/>
        </w:rPr>
        <w:t xml:space="preserve">12.985.665,24 </w:t>
      </w:r>
      <w:r w:rsidR="00CD464E">
        <w:rPr>
          <w:rFonts w:cs="Times New Roman" w:hAnsi="Times New Roman" w:ascii="Times New Roman"/>
          <w:sz w:val="24"/>
          <w:szCs w:val="24"/>
        </w:rPr>
        <w:t>kn</w:t>
      </w:r>
      <w:r w:rsidR="00780AAB">
        <w:rPr>
          <w:rFonts w:cs="Times New Roman" w:hAnsi="Times New Roman" w:ascii="Times New Roman"/>
          <w:sz w:val="24"/>
          <w:szCs w:val="24"/>
        </w:rPr>
        <w:t>,</w:t>
      </w:r>
      <w:r w:rsidR="00077FD1">
        <w:rPr>
          <w:rFonts w:cs="Times New Roman" w:hAnsi="Times New Roman" w:ascii="Times New Roman"/>
          <w:b/>
          <w:sz w:val="24"/>
          <w:szCs w:val="24"/>
        </w:rPr>
        <w:t xml:space="preserve"> </w:t>
      </w:r>
      <w:r w:rsidR="00B615D8" w:rsidRPr="000D1EAA">
        <w:rPr>
          <w:rFonts w:cs="Times New Roman" w:hAnsi="Times New Roman" w:ascii="Times New Roman"/>
          <w:sz w:val="24"/>
          <w:szCs w:val="24"/>
        </w:rPr>
        <w:t>što je više</w:t>
      </w:r>
      <w:r w:rsidR="00077FD1">
        <w:rPr>
          <w:rFonts w:cs="Times New Roman" w:hAnsi="Times New Roman" w:ascii="Times New Roman"/>
          <w:sz w:val="24"/>
          <w:szCs w:val="24"/>
        </w:rPr>
        <w:t xml:space="preserve"> </w:t>
      </w:r>
      <w:r w:rsidR="00981920" w:rsidRPr="000D1EAA">
        <w:rPr>
          <w:rFonts w:cs="Times New Roman" w:hAnsi="Times New Roman" w:ascii="Times New Roman"/>
          <w:sz w:val="24"/>
          <w:szCs w:val="24"/>
        </w:rPr>
        <w:t>od</w:t>
      </w:r>
      <w:r w:rsidR="00D46045" w:rsidRPr="000D1EAA">
        <w:rPr>
          <w:rFonts w:cs="Times New Roman" w:hAnsi="Times New Roman" w:ascii="Times New Roman"/>
          <w:sz w:val="24"/>
          <w:szCs w:val="24"/>
        </w:rPr>
        <w:t xml:space="preserve"> 2/3 vrijednosti svih utvrđenih tražbina</w:t>
      </w:r>
      <w:r w:rsidR="004C53D0" w:rsidRPr="000D1EAA">
        <w:rPr>
          <w:rFonts w:cs="Times New Roman" w:hAnsi="Times New Roman" w:ascii="Times New Roman"/>
          <w:sz w:val="24"/>
          <w:szCs w:val="24"/>
        </w:rPr>
        <w:t xml:space="preserve"> u iznosu od </w:t>
      </w:r>
      <w:r w:rsidR="00C9648A" w:rsidRPr="00C9648A">
        <w:rPr>
          <w:rFonts w:cs="Times New Roman" w:eastAsia="Times New Roman" w:hAnsi="Times New Roman" w:ascii="Times New Roman"/>
          <w:sz w:val="24"/>
          <w:szCs w:val="24"/>
          <w:lang w:eastAsia="hr-HR"/>
        </w:rPr>
        <w:t xml:space="preserve">15.754.402,51 </w:t>
      </w:r>
      <w:r w:rsidR="00CD464E" w:rsidRPr="00CD464E">
        <w:rPr>
          <w:rFonts w:cs="Times New Roman" w:hAnsi="Times New Roman" w:ascii="Times New Roman"/>
          <w:sz w:val="24"/>
          <w:szCs w:val="24"/>
        </w:rPr>
        <w:t>kn</w:t>
      </w:r>
      <w:r w:rsidR="00981920" w:rsidRPr="000D1EAA">
        <w:rPr>
          <w:rFonts w:cs="Times New Roman" w:hAnsi="Times New Roman" w:ascii="Times New Roman"/>
          <w:sz w:val="24"/>
          <w:szCs w:val="24"/>
        </w:rPr>
        <w:t>, čime je is</w:t>
      </w:r>
      <w:r w:rsidR="006A68C7" w:rsidRPr="000D1EAA">
        <w:rPr>
          <w:rFonts w:cs="Times New Roman" w:hAnsi="Times New Roman" w:ascii="Times New Roman"/>
          <w:sz w:val="24"/>
          <w:szCs w:val="24"/>
        </w:rPr>
        <w:t>p</w:t>
      </w:r>
      <w:r w:rsidR="00981920" w:rsidRPr="000D1EAA">
        <w:rPr>
          <w:rFonts w:cs="Times New Roman" w:hAnsi="Times New Roman" w:ascii="Times New Roman"/>
          <w:sz w:val="24"/>
          <w:szCs w:val="24"/>
        </w:rPr>
        <w:t xml:space="preserve">unjen </w:t>
      </w:r>
      <w:r w:rsidR="006A68C7" w:rsidRPr="000D1EAA">
        <w:rPr>
          <w:rFonts w:cs="Times New Roman" w:hAnsi="Times New Roman" w:ascii="Times New Roman"/>
          <w:sz w:val="24"/>
          <w:szCs w:val="24"/>
        </w:rPr>
        <w:t xml:space="preserve">i </w:t>
      </w:r>
      <w:r w:rsidR="00981920" w:rsidRPr="000D1EAA">
        <w:rPr>
          <w:rFonts w:cs="Times New Roman" w:hAnsi="Times New Roman" w:ascii="Times New Roman"/>
          <w:sz w:val="24"/>
          <w:szCs w:val="24"/>
        </w:rPr>
        <w:t xml:space="preserve">uvjet za glasovanje o </w:t>
      </w:r>
      <w:r w:rsidR="004C53D0" w:rsidRPr="000D1EAA">
        <w:rPr>
          <w:rFonts w:cs="Times New Roman" w:hAnsi="Times New Roman" w:ascii="Times New Roman"/>
          <w:sz w:val="24"/>
          <w:szCs w:val="24"/>
        </w:rPr>
        <w:t>p</w:t>
      </w:r>
      <w:r w:rsidR="00017ECB" w:rsidRPr="000D1EAA">
        <w:rPr>
          <w:rFonts w:cs="Times New Roman" w:hAnsi="Times New Roman" w:ascii="Times New Roman"/>
          <w:sz w:val="24"/>
          <w:szCs w:val="24"/>
        </w:rPr>
        <w:t>rijedlogu za sklapanje</w:t>
      </w:r>
      <w:r w:rsidR="00981920" w:rsidRPr="000D1EAA">
        <w:rPr>
          <w:rFonts w:cs="Times New Roman" w:hAnsi="Times New Roman" w:ascii="Times New Roman"/>
          <w:sz w:val="24"/>
          <w:szCs w:val="24"/>
        </w:rPr>
        <w:t xml:space="preserve"> predstečajne nagodbe.</w:t>
      </w:r>
    </w:p>
    <w:p w:rsidRDefault="003C0B91" w:rsidP="00E60785" w:rsidR="003C0B91">
      <w:pPr>
        <w:pStyle w:val="Bezproreda"/>
        <w:ind w:firstLine="708"/>
        <w:jc w:val="both"/>
        <w:rPr>
          <w:rFonts w:cs="Times New Roman" w:hAnsi="Times New Roman" w:ascii="Times New Roman"/>
          <w:sz w:val="24"/>
          <w:szCs w:val="24"/>
        </w:rPr>
      </w:pPr>
    </w:p>
    <w:p w:rsidRDefault="00BE4248" w:rsidP="003C0B91" w:rsidR="003C0B91" w:rsidRPr="003C0B91">
      <w:pPr>
        <w:spacing w:lineRule="auto" w:line="240" w:after="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Upitani od strane suda,</w:t>
      </w:r>
      <w:r w:rsidR="003C0B91">
        <w:rPr>
          <w:rFonts w:cs="Times New Roman" w:eastAsia="Times New Roman" w:hAnsi="Times New Roman" w:ascii="Times New Roman"/>
          <w:sz w:val="24"/>
          <w:szCs w:val="24"/>
          <w:lang w:eastAsia="hr-HR"/>
        </w:rPr>
        <w:t xml:space="preserve"> vjerovnik </w:t>
      </w:r>
      <w:r w:rsidR="003C0B91" w:rsidRPr="003C0B91">
        <w:rPr>
          <w:rFonts w:cs="Times New Roman" w:eastAsia="Times New Roman" w:hAnsi="Times New Roman" w:ascii="Times New Roman"/>
          <w:sz w:val="24"/>
          <w:szCs w:val="24"/>
          <w:lang w:eastAsia="hr-HR"/>
        </w:rPr>
        <w:t>WIENER OSIGURANJE VIENNA INSURANCE GROUP d.d. (s utvrđenom traž</w:t>
      </w:r>
      <w:r w:rsidR="003C0B91">
        <w:rPr>
          <w:rFonts w:cs="Times New Roman" w:eastAsia="Times New Roman" w:hAnsi="Times New Roman" w:ascii="Times New Roman"/>
          <w:sz w:val="24"/>
          <w:szCs w:val="24"/>
          <w:lang w:eastAsia="hr-HR"/>
        </w:rPr>
        <w:t>binom u iznosu od 6.555,50 kn)</w:t>
      </w:r>
      <w:r w:rsidR="003C0B91" w:rsidRPr="003C0B91">
        <w:rPr>
          <w:rFonts w:cs="Times New Roman" w:eastAsia="Times New Roman" w:hAnsi="Times New Roman" w:ascii="Times New Roman"/>
          <w:sz w:val="24"/>
          <w:szCs w:val="24"/>
          <w:lang w:eastAsia="hr-HR"/>
        </w:rPr>
        <w:t xml:space="preserve"> </w:t>
      </w:r>
      <w:r w:rsidR="003C0B91">
        <w:rPr>
          <w:rFonts w:cs="Times New Roman" w:eastAsia="Times New Roman" w:hAnsi="Times New Roman" w:ascii="Times New Roman"/>
          <w:sz w:val="24"/>
          <w:szCs w:val="24"/>
          <w:lang w:eastAsia="hr-HR"/>
        </w:rPr>
        <w:t xml:space="preserve">po </w:t>
      </w:r>
      <w:r w:rsidR="003C0B91" w:rsidRPr="003C0B91">
        <w:rPr>
          <w:rFonts w:cs="Times New Roman" w:eastAsia="Times New Roman" w:hAnsi="Times New Roman" w:ascii="Times New Roman"/>
          <w:sz w:val="24"/>
          <w:szCs w:val="24"/>
          <w:lang w:eastAsia="hr-HR"/>
        </w:rPr>
        <w:t>zamjenik</w:t>
      </w:r>
      <w:r w:rsidR="003C0B91">
        <w:rPr>
          <w:rFonts w:cs="Times New Roman" w:eastAsia="Times New Roman" w:hAnsi="Times New Roman" w:ascii="Times New Roman"/>
          <w:sz w:val="24"/>
          <w:szCs w:val="24"/>
          <w:lang w:eastAsia="hr-HR"/>
        </w:rPr>
        <w:t>u punomoćnika Marku</w:t>
      </w:r>
      <w:r w:rsidR="003C0B91" w:rsidRPr="003C0B91">
        <w:rPr>
          <w:rFonts w:cs="Times New Roman" w:eastAsia="Times New Roman" w:hAnsi="Times New Roman" w:ascii="Times New Roman"/>
          <w:sz w:val="24"/>
          <w:szCs w:val="24"/>
          <w:lang w:eastAsia="hr-HR"/>
        </w:rPr>
        <w:t xml:space="preserve"> Jurković</w:t>
      </w:r>
      <w:r w:rsidR="003C0B91">
        <w:rPr>
          <w:rFonts w:cs="Times New Roman" w:eastAsia="Times New Roman" w:hAnsi="Times New Roman" w:ascii="Times New Roman"/>
          <w:sz w:val="24"/>
          <w:szCs w:val="24"/>
          <w:lang w:eastAsia="hr-HR"/>
        </w:rPr>
        <w:t>u</w:t>
      </w:r>
      <w:r w:rsidRPr="00BE4248">
        <w:rPr>
          <w:rFonts w:cs="Times New Roman" w:eastAsia="Times New Roman" w:hAnsi="Times New Roman" w:ascii="Times New Roman"/>
          <w:sz w:val="24"/>
          <w:szCs w:val="24"/>
          <w:lang w:eastAsia="hr-HR"/>
        </w:rPr>
        <w:t xml:space="preserve">, </w:t>
      </w:r>
      <w:r w:rsidR="003C0B91">
        <w:rPr>
          <w:rFonts w:cs="Times New Roman" w:eastAsia="Times New Roman" w:hAnsi="Times New Roman" w:ascii="Times New Roman"/>
          <w:sz w:val="24"/>
          <w:szCs w:val="24"/>
          <w:lang w:eastAsia="hr-HR"/>
        </w:rPr>
        <w:t>vjerovnici</w:t>
      </w:r>
      <w:r w:rsidR="003C0B91" w:rsidRPr="003C0B91">
        <w:rPr>
          <w:rFonts w:cs="Times New Roman" w:eastAsia="Times New Roman" w:hAnsi="Times New Roman" w:ascii="Times New Roman"/>
          <w:sz w:val="24"/>
          <w:szCs w:val="24"/>
          <w:lang w:eastAsia="hr-HR"/>
        </w:rPr>
        <w:t xml:space="preserve"> ADRA COMPUTERS SERVICES d.o.o. (s utvrđenom traž</w:t>
      </w:r>
      <w:r w:rsidR="003C0B91">
        <w:rPr>
          <w:rFonts w:cs="Times New Roman" w:eastAsia="Times New Roman" w:hAnsi="Times New Roman" w:ascii="Times New Roman"/>
          <w:sz w:val="24"/>
          <w:szCs w:val="24"/>
          <w:lang w:eastAsia="hr-HR"/>
        </w:rPr>
        <w:t xml:space="preserve">binom u iznosu od 26.533,62 kn), </w:t>
      </w:r>
      <w:r w:rsidR="003C0B91" w:rsidRPr="003C0B91">
        <w:rPr>
          <w:rFonts w:cs="Times New Roman" w:eastAsia="Times New Roman" w:hAnsi="Times New Roman" w:ascii="Times New Roman"/>
          <w:sz w:val="24"/>
          <w:szCs w:val="24"/>
          <w:lang w:eastAsia="hr-HR"/>
        </w:rPr>
        <w:t>ADRIA ELECTRONIC d.o.o. (s utvrđenom tražbinom u iznosu od 9.086,70 kn)</w:t>
      </w:r>
      <w:r w:rsidR="003C0B91">
        <w:rPr>
          <w:rFonts w:cs="Times New Roman" w:eastAsia="Times New Roman" w:hAnsi="Times New Roman" w:ascii="Times New Roman"/>
          <w:sz w:val="24"/>
          <w:szCs w:val="24"/>
          <w:lang w:eastAsia="hr-HR"/>
        </w:rPr>
        <w:t>,</w:t>
      </w:r>
      <w:r w:rsidR="003C0B91" w:rsidRPr="003C0B91">
        <w:rPr>
          <w:rFonts w:cs="Times New Roman" w:eastAsia="Times New Roman" w:hAnsi="Times New Roman" w:ascii="Times New Roman"/>
          <w:sz w:val="24"/>
          <w:szCs w:val="24"/>
          <w:lang w:eastAsia="hr-HR"/>
        </w:rPr>
        <w:t xml:space="preserve"> ALFA ATEST d.o.o. (s utvrđenom tražbinom u iznosu od 10.229,00 kn)</w:t>
      </w:r>
      <w:r w:rsidR="003C0B91">
        <w:rPr>
          <w:rFonts w:cs="Times New Roman" w:eastAsia="Times New Roman" w:hAnsi="Times New Roman" w:ascii="Times New Roman"/>
          <w:sz w:val="24"/>
          <w:szCs w:val="24"/>
          <w:lang w:eastAsia="hr-HR"/>
        </w:rPr>
        <w:t xml:space="preserve">, </w:t>
      </w:r>
      <w:r w:rsidR="003C0B91" w:rsidRPr="003C0B91">
        <w:rPr>
          <w:rFonts w:cs="Times New Roman" w:eastAsia="Times New Roman" w:hAnsi="Times New Roman" w:ascii="Times New Roman"/>
          <w:sz w:val="24"/>
          <w:szCs w:val="24"/>
          <w:lang w:eastAsia="hr-HR"/>
        </w:rPr>
        <w:t>ANACES d.o.o. (s utvrđenom tražbinom u iznosu od 882.104,71 kn</w:t>
      </w:r>
      <w:r w:rsidR="003C0B91">
        <w:rPr>
          <w:rFonts w:cs="Times New Roman" w:eastAsia="Times New Roman" w:hAnsi="Times New Roman" w:ascii="Times New Roman"/>
          <w:sz w:val="24"/>
          <w:szCs w:val="24"/>
          <w:lang w:eastAsia="hr-HR"/>
        </w:rPr>
        <w:t xml:space="preserve">), </w:t>
      </w:r>
      <w:r w:rsidR="003C0B91" w:rsidRPr="003C0B91">
        <w:rPr>
          <w:rFonts w:cs="Times New Roman" w:eastAsia="Times New Roman" w:hAnsi="Times New Roman" w:ascii="Times New Roman"/>
          <w:sz w:val="24"/>
          <w:szCs w:val="24"/>
          <w:lang w:eastAsia="hr-HR"/>
        </w:rPr>
        <w:t>JAKŠ</w:t>
      </w:r>
      <w:r w:rsidR="003C0B91">
        <w:rPr>
          <w:rFonts w:cs="Times New Roman" w:eastAsia="Times New Roman" w:hAnsi="Times New Roman" w:ascii="Times New Roman"/>
          <w:sz w:val="24"/>
          <w:szCs w:val="24"/>
          <w:lang w:eastAsia="hr-HR"/>
        </w:rPr>
        <w:t>A BENUSSI</w:t>
      </w:r>
      <w:r w:rsidR="003C0B91" w:rsidRPr="003C0B91">
        <w:rPr>
          <w:rFonts w:cs="Times New Roman" w:eastAsia="Times New Roman" w:hAnsi="Times New Roman" w:ascii="Times New Roman"/>
          <w:sz w:val="24"/>
          <w:szCs w:val="24"/>
          <w:lang w:eastAsia="hr-HR"/>
        </w:rPr>
        <w:t>, vl. obrta BENUSSI ELEKTROMATERIJAL (s utvrđenom tražbinom u iznosu od 12.408,85 kn)</w:t>
      </w:r>
      <w:r w:rsidR="003C0B91">
        <w:rPr>
          <w:rFonts w:cs="Times New Roman" w:eastAsia="Times New Roman" w:hAnsi="Times New Roman" w:ascii="Times New Roman"/>
          <w:sz w:val="24"/>
          <w:szCs w:val="24"/>
          <w:lang w:eastAsia="hr-HR"/>
        </w:rPr>
        <w:t>, ŽELJKO BILANDŽIJA</w:t>
      </w:r>
      <w:r w:rsidR="003C0B91" w:rsidRPr="003C0B91">
        <w:rPr>
          <w:rFonts w:cs="Times New Roman" w:eastAsia="Times New Roman" w:hAnsi="Times New Roman" w:ascii="Times New Roman"/>
          <w:sz w:val="24"/>
          <w:szCs w:val="24"/>
          <w:lang w:eastAsia="hr-HR"/>
        </w:rPr>
        <w:t>, vl. obrta BILANDŽIJA (s utvrđenom tražb</w:t>
      </w:r>
      <w:r w:rsidR="003C0B91">
        <w:rPr>
          <w:rFonts w:cs="Times New Roman" w:eastAsia="Times New Roman" w:hAnsi="Times New Roman" w:ascii="Times New Roman"/>
          <w:sz w:val="24"/>
          <w:szCs w:val="24"/>
          <w:lang w:eastAsia="hr-HR"/>
        </w:rPr>
        <w:t>inom u iznosu od 103.727,92 kn),</w:t>
      </w:r>
      <w:r w:rsidR="003C0B91" w:rsidRPr="003C0B91">
        <w:rPr>
          <w:rFonts w:cs="Times New Roman" w:eastAsia="Times New Roman" w:hAnsi="Times New Roman" w:ascii="Times New Roman"/>
          <w:sz w:val="24"/>
          <w:szCs w:val="24"/>
          <w:lang w:eastAsia="hr-HR"/>
        </w:rPr>
        <w:t xml:space="preserve"> BOCOCOMP d.o.o. (s utvrđenom tra</w:t>
      </w:r>
      <w:r w:rsidR="003C0B91">
        <w:rPr>
          <w:rFonts w:cs="Times New Roman" w:eastAsia="Times New Roman" w:hAnsi="Times New Roman" w:ascii="Times New Roman"/>
          <w:sz w:val="24"/>
          <w:szCs w:val="24"/>
          <w:lang w:eastAsia="hr-HR"/>
        </w:rPr>
        <w:t>žbinom u iznosu od 1.096,61 kn),</w:t>
      </w:r>
      <w:r w:rsidR="003C0B91" w:rsidRPr="003C0B91">
        <w:rPr>
          <w:rFonts w:cs="Times New Roman" w:eastAsia="Times New Roman" w:hAnsi="Times New Roman" w:ascii="Times New Roman"/>
          <w:sz w:val="24"/>
          <w:szCs w:val="24"/>
          <w:lang w:eastAsia="hr-HR"/>
        </w:rPr>
        <w:t xml:space="preserve"> BOTIĆ d.o.o. (s utvrđenom tražb</w:t>
      </w:r>
      <w:r w:rsidR="003C0B91">
        <w:rPr>
          <w:rFonts w:cs="Times New Roman" w:eastAsia="Times New Roman" w:hAnsi="Times New Roman" w:ascii="Times New Roman"/>
          <w:sz w:val="24"/>
          <w:szCs w:val="24"/>
          <w:lang w:eastAsia="hr-HR"/>
        </w:rPr>
        <w:t xml:space="preserve">inom u iznosu od 174.203,18 kn), </w:t>
      </w:r>
      <w:r w:rsidR="003C0B91" w:rsidRPr="003C0B91">
        <w:rPr>
          <w:rFonts w:cs="Times New Roman" w:eastAsia="Times New Roman" w:hAnsi="Times New Roman" w:ascii="Times New Roman"/>
          <w:sz w:val="24"/>
          <w:szCs w:val="24"/>
          <w:lang w:eastAsia="hr-HR"/>
        </w:rPr>
        <w:t>ELDENA d.o.o. (s utvrđenom traž</w:t>
      </w:r>
      <w:r w:rsidR="003C0B91">
        <w:rPr>
          <w:rFonts w:cs="Times New Roman" w:eastAsia="Times New Roman" w:hAnsi="Times New Roman" w:ascii="Times New Roman"/>
          <w:sz w:val="24"/>
          <w:szCs w:val="24"/>
          <w:lang w:eastAsia="hr-HR"/>
        </w:rPr>
        <w:t xml:space="preserve">binom u iznosu od 67.792,50 kn), </w:t>
      </w:r>
      <w:r w:rsidR="003C0B91" w:rsidRPr="003C0B91">
        <w:rPr>
          <w:rFonts w:cs="Times New Roman" w:eastAsia="Times New Roman" w:hAnsi="Times New Roman" w:ascii="Times New Roman"/>
          <w:sz w:val="24"/>
          <w:szCs w:val="24"/>
          <w:lang w:eastAsia="hr-HR"/>
        </w:rPr>
        <w:t>ELEKTRADIONIC</w:t>
      </w:r>
      <w:r w:rsidR="003C0B91">
        <w:rPr>
          <w:rFonts w:cs="Times New Roman" w:eastAsia="Times New Roman" w:hAnsi="Times New Roman" w:ascii="Times New Roman"/>
          <w:sz w:val="24"/>
          <w:szCs w:val="24"/>
          <w:lang w:eastAsia="hr-HR"/>
        </w:rPr>
        <w:t>A</w:t>
      </w:r>
      <w:r w:rsidR="003C0B91" w:rsidRPr="003C0B91">
        <w:rPr>
          <w:rFonts w:cs="Times New Roman" w:eastAsia="Times New Roman" w:hAnsi="Times New Roman" w:ascii="Times New Roman"/>
          <w:sz w:val="24"/>
          <w:szCs w:val="24"/>
          <w:lang w:eastAsia="hr-HR"/>
        </w:rPr>
        <w:t xml:space="preserve"> FRANE BOJČIĆ (s utvrđenom tražbinom u iznosu od 96.880,35 kn</w:t>
      </w:r>
      <w:r w:rsidR="003C0B91">
        <w:rPr>
          <w:rFonts w:cs="Times New Roman" w:eastAsia="Times New Roman" w:hAnsi="Times New Roman" w:ascii="Times New Roman"/>
          <w:sz w:val="24"/>
          <w:szCs w:val="24"/>
          <w:lang w:eastAsia="hr-HR"/>
        </w:rPr>
        <w:t>),</w:t>
      </w:r>
      <w:r w:rsidR="003C0B91" w:rsidRPr="003C0B91">
        <w:rPr>
          <w:rFonts w:cs="Times New Roman" w:eastAsia="Times New Roman" w:hAnsi="Times New Roman" w:ascii="Times New Roman"/>
          <w:sz w:val="24"/>
          <w:szCs w:val="24"/>
          <w:lang w:eastAsia="hr-HR"/>
        </w:rPr>
        <w:t xml:space="preserve"> ELTIZ d.o.o. (s utvrđenom tražb</w:t>
      </w:r>
      <w:r w:rsidR="003C0B91">
        <w:rPr>
          <w:rFonts w:cs="Times New Roman" w:eastAsia="Times New Roman" w:hAnsi="Times New Roman" w:ascii="Times New Roman"/>
          <w:sz w:val="24"/>
          <w:szCs w:val="24"/>
          <w:lang w:eastAsia="hr-HR"/>
        </w:rPr>
        <w:t>inom u iznosu od 194.401,23 kn),</w:t>
      </w:r>
      <w:r w:rsidR="003C0B91" w:rsidRPr="003C0B91">
        <w:rPr>
          <w:rFonts w:cs="Times New Roman" w:eastAsia="Times New Roman" w:hAnsi="Times New Roman" w:ascii="Times New Roman"/>
          <w:sz w:val="24"/>
          <w:szCs w:val="24"/>
          <w:lang w:eastAsia="hr-HR"/>
        </w:rPr>
        <w:t xml:space="preserve"> IVAN KEGALJ, vl. obrta ESS – ELECTRONIC SECURITY SPLIT (s utvrđenom traž</w:t>
      </w:r>
      <w:r w:rsidR="003C0B91">
        <w:rPr>
          <w:rFonts w:cs="Times New Roman" w:eastAsia="Times New Roman" w:hAnsi="Times New Roman" w:ascii="Times New Roman"/>
          <w:sz w:val="24"/>
          <w:szCs w:val="24"/>
          <w:lang w:eastAsia="hr-HR"/>
        </w:rPr>
        <w:t>binom u iznosu od 47.255,62 kn),</w:t>
      </w:r>
      <w:r w:rsidR="003C0B91" w:rsidRPr="003C0B91">
        <w:rPr>
          <w:rFonts w:cs="Times New Roman" w:eastAsia="Times New Roman" w:hAnsi="Times New Roman" w:ascii="Times New Roman"/>
          <w:sz w:val="24"/>
          <w:szCs w:val="24"/>
          <w:lang w:eastAsia="hr-HR"/>
        </w:rPr>
        <w:t xml:space="preserve"> ŽELJK</w:t>
      </w:r>
      <w:r w:rsidR="003C0B91">
        <w:rPr>
          <w:rFonts w:cs="Times New Roman" w:eastAsia="Times New Roman" w:hAnsi="Times New Roman" w:ascii="Times New Roman"/>
          <w:sz w:val="24"/>
          <w:szCs w:val="24"/>
          <w:lang w:eastAsia="hr-HR"/>
        </w:rPr>
        <w:t>O</w:t>
      </w:r>
      <w:r w:rsidR="003C0B91" w:rsidRPr="003C0B91">
        <w:rPr>
          <w:rFonts w:cs="Times New Roman" w:eastAsia="Times New Roman" w:hAnsi="Times New Roman" w:ascii="Times New Roman"/>
          <w:sz w:val="24"/>
          <w:szCs w:val="24"/>
          <w:lang w:eastAsia="hr-HR"/>
        </w:rPr>
        <w:t xml:space="preserve"> PROLIĆ, vl. obrta </w:t>
      </w:r>
      <w:r w:rsidR="003C0B91" w:rsidRPr="003C0B91">
        <w:rPr>
          <w:rFonts w:cs="Times New Roman" w:eastAsia="Times New Roman" w:hAnsi="Times New Roman" w:ascii="Times New Roman"/>
          <w:sz w:val="24"/>
          <w:szCs w:val="24"/>
          <w:lang w:eastAsia="hr-HR"/>
        </w:rPr>
        <w:lastRenderedPageBreak/>
        <w:t>FENIKS (s utvrđenom traž</w:t>
      </w:r>
      <w:r w:rsidR="003C0B91">
        <w:rPr>
          <w:rFonts w:cs="Times New Roman" w:eastAsia="Times New Roman" w:hAnsi="Times New Roman" w:ascii="Times New Roman"/>
          <w:sz w:val="24"/>
          <w:szCs w:val="24"/>
          <w:lang w:eastAsia="hr-HR"/>
        </w:rPr>
        <w:t>binom u iznosu od 46.920,73 kn),</w:t>
      </w:r>
      <w:r w:rsidR="003C0B91" w:rsidRPr="003C0B91">
        <w:rPr>
          <w:rFonts w:cs="Times New Roman" w:eastAsia="Times New Roman" w:hAnsi="Times New Roman" w:ascii="Times New Roman"/>
          <w:sz w:val="24"/>
          <w:szCs w:val="24"/>
          <w:lang w:eastAsia="hr-HR"/>
        </w:rPr>
        <w:t xml:space="preserve"> FIKUS d.o.o. (s utvrđenom traž</w:t>
      </w:r>
      <w:r w:rsidR="003C0B91">
        <w:rPr>
          <w:rFonts w:cs="Times New Roman" w:eastAsia="Times New Roman" w:hAnsi="Times New Roman" w:ascii="Times New Roman"/>
          <w:sz w:val="24"/>
          <w:szCs w:val="24"/>
          <w:lang w:eastAsia="hr-HR"/>
        </w:rPr>
        <w:t>binom u iznosu od 32.041,53 kn),</w:t>
      </w:r>
      <w:r w:rsidR="003C0B91" w:rsidRPr="003C0B91">
        <w:rPr>
          <w:rFonts w:cs="Times New Roman" w:eastAsia="Times New Roman" w:hAnsi="Times New Roman" w:ascii="Times New Roman"/>
          <w:sz w:val="24"/>
          <w:szCs w:val="24"/>
          <w:lang w:eastAsia="hr-HR"/>
        </w:rPr>
        <w:t xml:space="preserve"> GERION d.o.o. (s utvrđenom tražbi</w:t>
      </w:r>
      <w:r w:rsidR="003C0B91">
        <w:rPr>
          <w:rFonts w:cs="Times New Roman" w:eastAsia="Times New Roman" w:hAnsi="Times New Roman" w:ascii="Times New Roman"/>
          <w:sz w:val="24"/>
          <w:szCs w:val="24"/>
          <w:lang w:eastAsia="hr-HR"/>
        </w:rPr>
        <w:t>nom u iznosu od 56.874,83 kn), VINKO</w:t>
      </w:r>
      <w:r w:rsidR="003C0B91" w:rsidRPr="003C0B91">
        <w:rPr>
          <w:rFonts w:cs="Times New Roman" w:eastAsia="Times New Roman" w:hAnsi="Times New Roman" w:ascii="Times New Roman"/>
          <w:sz w:val="24"/>
          <w:szCs w:val="24"/>
          <w:lang w:eastAsia="hr-HR"/>
        </w:rPr>
        <w:t xml:space="preserve"> KRNJAČ</w:t>
      </w:r>
      <w:r w:rsidR="003C0B91">
        <w:rPr>
          <w:rFonts w:cs="Times New Roman" w:eastAsia="Times New Roman" w:hAnsi="Times New Roman" w:ascii="Times New Roman"/>
          <w:sz w:val="24"/>
          <w:szCs w:val="24"/>
          <w:lang w:eastAsia="hr-HR"/>
        </w:rPr>
        <w:t>A</w:t>
      </w:r>
      <w:r w:rsidR="003C0B91" w:rsidRPr="003C0B91">
        <w:rPr>
          <w:rFonts w:cs="Times New Roman" w:eastAsia="Times New Roman" w:hAnsi="Times New Roman" w:ascii="Times New Roman"/>
          <w:sz w:val="24"/>
          <w:szCs w:val="24"/>
          <w:lang w:eastAsia="hr-HR"/>
        </w:rPr>
        <w:t>, vl. obrta HSV-ELEKTRA (s utvrđenom traž</w:t>
      </w:r>
      <w:r w:rsidR="003C0B91">
        <w:rPr>
          <w:rFonts w:cs="Times New Roman" w:eastAsia="Times New Roman" w:hAnsi="Times New Roman" w:ascii="Times New Roman"/>
          <w:sz w:val="24"/>
          <w:szCs w:val="24"/>
          <w:lang w:eastAsia="hr-HR"/>
        </w:rPr>
        <w:t>binom u iznosu od 92.498,60 kn),</w:t>
      </w:r>
      <w:r w:rsidR="003C0B91" w:rsidRPr="003C0B91">
        <w:rPr>
          <w:rFonts w:cs="Times New Roman" w:eastAsia="Times New Roman" w:hAnsi="Times New Roman" w:ascii="Times New Roman"/>
          <w:sz w:val="24"/>
          <w:szCs w:val="24"/>
          <w:lang w:eastAsia="hr-HR"/>
        </w:rPr>
        <w:t xml:space="preserve"> IMP TRADE d.o.o. (s utvrđenom tražb</w:t>
      </w:r>
      <w:r w:rsidR="003C0B91">
        <w:rPr>
          <w:rFonts w:cs="Times New Roman" w:eastAsia="Times New Roman" w:hAnsi="Times New Roman" w:ascii="Times New Roman"/>
          <w:sz w:val="24"/>
          <w:szCs w:val="24"/>
          <w:lang w:eastAsia="hr-HR"/>
        </w:rPr>
        <w:t xml:space="preserve">inom u iznosu od 8.941,90 kn), </w:t>
      </w:r>
      <w:r w:rsidR="003C0B91" w:rsidRPr="003C0B91">
        <w:rPr>
          <w:rFonts w:cs="Times New Roman" w:eastAsia="Times New Roman" w:hAnsi="Times New Roman" w:ascii="Times New Roman"/>
          <w:sz w:val="24"/>
          <w:szCs w:val="24"/>
          <w:lang w:eastAsia="hr-HR"/>
        </w:rPr>
        <w:t>INDUSTRY IMPEX d.o.o. (s utvrđenom tražb</w:t>
      </w:r>
      <w:r w:rsidR="003C0B91">
        <w:rPr>
          <w:rFonts w:cs="Times New Roman" w:eastAsia="Times New Roman" w:hAnsi="Times New Roman" w:ascii="Times New Roman"/>
          <w:sz w:val="24"/>
          <w:szCs w:val="24"/>
          <w:lang w:eastAsia="hr-HR"/>
        </w:rPr>
        <w:t xml:space="preserve">inom u iznosu od 6.129,09 kn), </w:t>
      </w:r>
      <w:r w:rsidR="003C0B91" w:rsidRPr="003C0B91">
        <w:rPr>
          <w:rFonts w:cs="Times New Roman" w:eastAsia="Times New Roman" w:hAnsi="Times New Roman" w:ascii="Times New Roman"/>
          <w:sz w:val="24"/>
          <w:szCs w:val="24"/>
          <w:lang w:eastAsia="hr-HR"/>
        </w:rPr>
        <w:t>IPUL d.o.o. (s utvrđenom tražbi</w:t>
      </w:r>
      <w:r w:rsidR="003C0B91">
        <w:rPr>
          <w:rFonts w:cs="Times New Roman" w:eastAsia="Times New Roman" w:hAnsi="Times New Roman" w:ascii="Times New Roman"/>
          <w:sz w:val="24"/>
          <w:szCs w:val="24"/>
          <w:lang w:eastAsia="hr-HR"/>
        </w:rPr>
        <w:t>nom u iznosu od 404.363,66 kn),</w:t>
      </w:r>
      <w:r w:rsidR="003C0B91" w:rsidRPr="003C0B91">
        <w:rPr>
          <w:rFonts w:cs="Times New Roman" w:eastAsia="Times New Roman" w:hAnsi="Times New Roman" w:ascii="Times New Roman"/>
          <w:sz w:val="24"/>
          <w:szCs w:val="24"/>
          <w:lang w:eastAsia="hr-HR"/>
        </w:rPr>
        <w:t xml:space="preserve"> ITEL d.o.o. (s utvrđenom tra</w:t>
      </w:r>
      <w:r w:rsidR="003C0B91">
        <w:rPr>
          <w:rFonts w:cs="Times New Roman" w:eastAsia="Times New Roman" w:hAnsi="Times New Roman" w:ascii="Times New Roman"/>
          <w:sz w:val="24"/>
          <w:szCs w:val="24"/>
          <w:lang w:eastAsia="hr-HR"/>
        </w:rPr>
        <w:t>žbinom u iznosu od 3.136,50 kn),</w:t>
      </w:r>
      <w:r w:rsidR="003C0B91" w:rsidRPr="003C0B91">
        <w:rPr>
          <w:rFonts w:cs="Times New Roman" w:eastAsia="Times New Roman" w:hAnsi="Times New Roman" w:ascii="Times New Roman"/>
          <w:sz w:val="24"/>
          <w:szCs w:val="24"/>
          <w:lang w:eastAsia="hr-HR"/>
        </w:rPr>
        <w:t xml:space="preserve"> KONTROL BIRO d.o.o. (s utvrđenom traž</w:t>
      </w:r>
      <w:r w:rsidR="003C0B91">
        <w:rPr>
          <w:rFonts w:cs="Times New Roman" w:eastAsia="Times New Roman" w:hAnsi="Times New Roman" w:ascii="Times New Roman"/>
          <w:sz w:val="24"/>
          <w:szCs w:val="24"/>
          <w:lang w:eastAsia="hr-HR"/>
        </w:rPr>
        <w:t>binom u iznosu od 20.000,00 kn),</w:t>
      </w:r>
      <w:r w:rsidR="003C0B91" w:rsidRPr="003C0B91">
        <w:rPr>
          <w:rFonts w:cs="Times New Roman" w:eastAsia="Times New Roman" w:hAnsi="Times New Roman" w:ascii="Times New Roman"/>
          <w:sz w:val="24"/>
          <w:szCs w:val="24"/>
          <w:lang w:eastAsia="hr-HR"/>
        </w:rPr>
        <w:t xml:space="preserve"> KORISNIK d.o.o. (s utvrđenom tražbi</w:t>
      </w:r>
      <w:r w:rsidR="003C0B91">
        <w:rPr>
          <w:rFonts w:cs="Times New Roman" w:eastAsia="Times New Roman" w:hAnsi="Times New Roman" w:ascii="Times New Roman"/>
          <w:sz w:val="24"/>
          <w:szCs w:val="24"/>
          <w:lang w:eastAsia="hr-HR"/>
        </w:rPr>
        <w:t xml:space="preserve">nom u iznosu od 68.793,13 kn), </w:t>
      </w:r>
      <w:r w:rsidR="003C0B91" w:rsidRPr="003C0B91">
        <w:rPr>
          <w:rFonts w:cs="Times New Roman" w:eastAsia="Times New Roman" w:hAnsi="Times New Roman" w:ascii="Times New Roman"/>
          <w:sz w:val="24"/>
          <w:szCs w:val="24"/>
          <w:lang w:eastAsia="hr-HR"/>
        </w:rPr>
        <w:t>LIPA PROMET d.o.o. (s utvrđenom tražbinom u iznosu od 66.274,86 kn)</w:t>
      </w:r>
      <w:r w:rsidR="003C0B91">
        <w:rPr>
          <w:rFonts w:cs="Times New Roman" w:eastAsia="Times New Roman" w:hAnsi="Times New Roman" w:ascii="Times New Roman"/>
          <w:sz w:val="24"/>
          <w:szCs w:val="24"/>
          <w:lang w:eastAsia="hr-HR"/>
        </w:rPr>
        <w:t>,</w:t>
      </w:r>
      <w:r w:rsidR="003C0B91" w:rsidRPr="003C0B91">
        <w:rPr>
          <w:rFonts w:cs="Times New Roman" w:eastAsia="Times New Roman" w:hAnsi="Times New Roman" w:ascii="Times New Roman"/>
          <w:sz w:val="24"/>
          <w:szCs w:val="24"/>
          <w:lang w:eastAsia="hr-HR"/>
        </w:rPr>
        <w:t xml:space="preserve"> MARJAN AUTO d.o.o. (s utvrđenom tra</w:t>
      </w:r>
      <w:r w:rsidR="003C0B91">
        <w:rPr>
          <w:rFonts w:cs="Times New Roman" w:eastAsia="Times New Roman" w:hAnsi="Times New Roman" w:ascii="Times New Roman"/>
          <w:sz w:val="24"/>
          <w:szCs w:val="24"/>
          <w:lang w:eastAsia="hr-HR"/>
        </w:rPr>
        <w:t>žbinom u iznosu od 7.906,58 kn),</w:t>
      </w:r>
      <w:r w:rsidR="003C0B91" w:rsidRPr="003C0B91">
        <w:rPr>
          <w:rFonts w:cs="Times New Roman" w:eastAsia="Times New Roman" w:hAnsi="Times New Roman" w:ascii="Times New Roman"/>
          <w:sz w:val="24"/>
          <w:szCs w:val="24"/>
          <w:lang w:eastAsia="hr-HR"/>
        </w:rPr>
        <w:t xml:space="preserve"> MEP d.o.o. (s utvrđenom tražb</w:t>
      </w:r>
      <w:r w:rsidR="003C0B91">
        <w:rPr>
          <w:rFonts w:cs="Times New Roman" w:eastAsia="Times New Roman" w:hAnsi="Times New Roman" w:ascii="Times New Roman"/>
          <w:sz w:val="24"/>
          <w:szCs w:val="24"/>
          <w:lang w:eastAsia="hr-HR"/>
        </w:rPr>
        <w:t>inom u iznosu od 146.388,26 kn),</w:t>
      </w:r>
      <w:r w:rsidR="003C0B91" w:rsidRPr="003C0B91">
        <w:rPr>
          <w:rFonts w:cs="Times New Roman" w:eastAsia="Times New Roman" w:hAnsi="Times New Roman" w:ascii="Times New Roman"/>
          <w:sz w:val="24"/>
          <w:szCs w:val="24"/>
          <w:lang w:eastAsia="hr-HR"/>
        </w:rPr>
        <w:t xml:space="preserve"> MIKREZ d.o.o. (s utvrđenom tra</w:t>
      </w:r>
      <w:r w:rsidR="003C0B91">
        <w:rPr>
          <w:rFonts w:cs="Times New Roman" w:eastAsia="Times New Roman" w:hAnsi="Times New Roman" w:ascii="Times New Roman"/>
          <w:sz w:val="24"/>
          <w:szCs w:val="24"/>
          <w:lang w:eastAsia="hr-HR"/>
        </w:rPr>
        <w:t>žbinom u iznosu od 6.000,32 kn),</w:t>
      </w:r>
      <w:r w:rsidR="003C0B91" w:rsidRPr="003C0B91">
        <w:rPr>
          <w:rFonts w:cs="Times New Roman" w:eastAsia="Times New Roman" w:hAnsi="Times New Roman" w:ascii="Times New Roman"/>
          <w:sz w:val="24"/>
          <w:szCs w:val="24"/>
          <w:lang w:eastAsia="hr-HR"/>
        </w:rPr>
        <w:t xml:space="preserve"> MONT-KOMERC d.o.o. (s utvrđenom tražbin</w:t>
      </w:r>
      <w:r w:rsidR="003C0B91">
        <w:rPr>
          <w:rFonts w:cs="Times New Roman" w:eastAsia="Times New Roman" w:hAnsi="Times New Roman" w:ascii="Times New Roman"/>
          <w:sz w:val="24"/>
          <w:szCs w:val="24"/>
          <w:lang w:eastAsia="hr-HR"/>
        </w:rPr>
        <w:t>om u iznosu od 127.636,85 kn),</w:t>
      </w:r>
      <w:r w:rsidR="003C0B91" w:rsidRPr="003C0B91">
        <w:rPr>
          <w:rFonts w:cs="Times New Roman" w:eastAsia="Times New Roman" w:hAnsi="Times New Roman" w:ascii="Times New Roman"/>
          <w:sz w:val="24"/>
          <w:szCs w:val="24"/>
          <w:lang w:eastAsia="hr-HR"/>
        </w:rPr>
        <w:t xml:space="preserve"> MAT</w:t>
      </w:r>
      <w:r w:rsidR="003C0B91">
        <w:rPr>
          <w:rFonts w:cs="Times New Roman" w:eastAsia="Times New Roman" w:hAnsi="Times New Roman" w:ascii="Times New Roman"/>
          <w:sz w:val="24"/>
          <w:szCs w:val="24"/>
          <w:lang w:eastAsia="hr-HR"/>
        </w:rPr>
        <w:t>O</w:t>
      </w:r>
      <w:r w:rsidR="003C0B91" w:rsidRPr="003C0B91">
        <w:rPr>
          <w:rFonts w:cs="Times New Roman" w:eastAsia="Times New Roman" w:hAnsi="Times New Roman" w:ascii="Times New Roman"/>
          <w:sz w:val="24"/>
          <w:szCs w:val="24"/>
          <w:lang w:eastAsia="hr-HR"/>
        </w:rPr>
        <w:t xml:space="preserve"> MATKOVIĆ, vl. OBRTA ZA PRIJEVOZ I GRAĐEVINARSTVO MATKOVIĆ (s utvrđenom tražbi</w:t>
      </w:r>
      <w:r w:rsidR="003C0B91">
        <w:rPr>
          <w:rFonts w:cs="Times New Roman" w:eastAsia="Times New Roman" w:hAnsi="Times New Roman" w:ascii="Times New Roman"/>
          <w:sz w:val="24"/>
          <w:szCs w:val="24"/>
          <w:lang w:eastAsia="hr-HR"/>
        </w:rPr>
        <w:t>nom u iznosu od 2.273,00 kn),</w:t>
      </w:r>
      <w:r w:rsidR="003C0B91" w:rsidRPr="003C0B91">
        <w:rPr>
          <w:rFonts w:cs="Times New Roman" w:eastAsia="Times New Roman" w:hAnsi="Times New Roman" w:ascii="Times New Roman"/>
          <w:sz w:val="24"/>
          <w:szCs w:val="24"/>
          <w:lang w:eastAsia="hr-HR"/>
        </w:rPr>
        <w:t xml:space="preserve"> OMEGA COMMERCE d.o.o. (s utvrđenom tra</w:t>
      </w:r>
      <w:r w:rsidR="003C0B91">
        <w:rPr>
          <w:rFonts w:cs="Times New Roman" w:eastAsia="Times New Roman" w:hAnsi="Times New Roman" w:ascii="Times New Roman"/>
          <w:sz w:val="24"/>
          <w:szCs w:val="24"/>
          <w:lang w:eastAsia="hr-HR"/>
        </w:rPr>
        <w:t>žbinom u iznosu od 1.300,00 kn),</w:t>
      </w:r>
      <w:r w:rsidR="003C0B91" w:rsidRPr="003C0B91">
        <w:rPr>
          <w:rFonts w:cs="Times New Roman" w:eastAsia="Times New Roman" w:hAnsi="Times New Roman" w:ascii="Times New Roman"/>
          <w:sz w:val="24"/>
          <w:szCs w:val="24"/>
          <w:lang w:eastAsia="hr-HR"/>
        </w:rPr>
        <w:t xml:space="preserve"> PAMOS d.o.o. (s utvrđenom tražbi</w:t>
      </w:r>
      <w:r w:rsidR="003C0B91">
        <w:rPr>
          <w:rFonts w:cs="Times New Roman" w:eastAsia="Times New Roman" w:hAnsi="Times New Roman" w:ascii="Times New Roman"/>
          <w:sz w:val="24"/>
          <w:szCs w:val="24"/>
          <w:lang w:eastAsia="hr-HR"/>
        </w:rPr>
        <w:t xml:space="preserve">nom u iznosu od 33.210,00 kn), </w:t>
      </w:r>
      <w:r w:rsidR="003C0B91" w:rsidRPr="003C0B91">
        <w:rPr>
          <w:rFonts w:cs="Times New Roman" w:eastAsia="Times New Roman" w:hAnsi="Times New Roman" w:ascii="Times New Roman"/>
          <w:sz w:val="24"/>
          <w:szCs w:val="24"/>
          <w:lang w:eastAsia="hr-HR"/>
        </w:rPr>
        <w:t>PIMAMI d.o.o. (s utvrđenom tražbi</w:t>
      </w:r>
      <w:r w:rsidR="003C0B91">
        <w:rPr>
          <w:rFonts w:cs="Times New Roman" w:eastAsia="Times New Roman" w:hAnsi="Times New Roman" w:ascii="Times New Roman"/>
          <w:sz w:val="24"/>
          <w:szCs w:val="24"/>
          <w:lang w:eastAsia="hr-HR"/>
        </w:rPr>
        <w:t>nom u iznosu od 21.300,69 kn),</w:t>
      </w:r>
      <w:r w:rsidR="003C0B91" w:rsidRPr="003C0B91">
        <w:rPr>
          <w:rFonts w:cs="Times New Roman" w:eastAsia="Times New Roman" w:hAnsi="Times New Roman" w:ascii="Times New Roman"/>
          <w:sz w:val="24"/>
          <w:szCs w:val="24"/>
          <w:lang w:eastAsia="hr-HR"/>
        </w:rPr>
        <w:t xml:space="preserve"> POLUX d.o.o. (s utvrđenom tražb</w:t>
      </w:r>
      <w:r w:rsidR="003C0B91">
        <w:rPr>
          <w:rFonts w:cs="Times New Roman" w:eastAsia="Times New Roman" w:hAnsi="Times New Roman" w:ascii="Times New Roman"/>
          <w:sz w:val="24"/>
          <w:szCs w:val="24"/>
          <w:lang w:eastAsia="hr-HR"/>
        </w:rPr>
        <w:t xml:space="preserve">inom u iznosu od 508.223,59 kn), </w:t>
      </w:r>
      <w:r w:rsidR="003C0B91" w:rsidRPr="003C0B91">
        <w:rPr>
          <w:rFonts w:cs="Times New Roman" w:eastAsia="Times New Roman" w:hAnsi="Times New Roman" w:ascii="Times New Roman"/>
          <w:sz w:val="24"/>
          <w:szCs w:val="24"/>
          <w:lang w:eastAsia="hr-HR"/>
        </w:rPr>
        <w:t>SIEMENS d.d. (s utvrđenom tražb</w:t>
      </w:r>
      <w:r w:rsidR="003C0B91">
        <w:rPr>
          <w:rFonts w:cs="Times New Roman" w:eastAsia="Times New Roman" w:hAnsi="Times New Roman" w:ascii="Times New Roman"/>
          <w:sz w:val="24"/>
          <w:szCs w:val="24"/>
          <w:lang w:eastAsia="hr-HR"/>
        </w:rPr>
        <w:t>inom u iznosu od 321.419,54 kn),</w:t>
      </w:r>
      <w:r w:rsidR="003C0B91" w:rsidRPr="003C0B91">
        <w:rPr>
          <w:rFonts w:cs="Times New Roman" w:eastAsia="Times New Roman" w:hAnsi="Times New Roman" w:ascii="Times New Roman"/>
          <w:sz w:val="24"/>
          <w:szCs w:val="24"/>
          <w:lang w:eastAsia="hr-HR"/>
        </w:rPr>
        <w:t xml:space="preserve"> PER</w:t>
      </w:r>
      <w:r w:rsidR="003C0B91">
        <w:rPr>
          <w:rFonts w:cs="Times New Roman" w:eastAsia="Times New Roman" w:hAnsi="Times New Roman" w:ascii="Times New Roman"/>
          <w:sz w:val="24"/>
          <w:szCs w:val="24"/>
          <w:lang w:eastAsia="hr-HR"/>
        </w:rPr>
        <w:t>O</w:t>
      </w:r>
      <w:r w:rsidR="003C0B91" w:rsidRPr="003C0B91">
        <w:rPr>
          <w:rFonts w:cs="Times New Roman" w:eastAsia="Times New Roman" w:hAnsi="Times New Roman" w:ascii="Times New Roman"/>
          <w:sz w:val="24"/>
          <w:szCs w:val="24"/>
          <w:lang w:eastAsia="hr-HR"/>
        </w:rPr>
        <w:t xml:space="preserve"> STIPIĆ, vl. obrta ST-MONT (s utvrđenom tražbinom u iznosu od 94.948,00 kn</w:t>
      </w:r>
      <w:r w:rsidR="003C0B91">
        <w:rPr>
          <w:rFonts w:cs="Times New Roman" w:eastAsia="Times New Roman" w:hAnsi="Times New Roman" w:ascii="Times New Roman"/>
          <w:sz w:val="24"/>
          <w:szCs w:val="24"/>
          <w:lang w:eastAsia="hr-HR"/>
        </w:rPr>
        <w:t>),</w:t>
      </w:r>
      <w:r w:rsidR="003C0B91" w:rsidRPr="003C0B91">
        <w:rPr>
          <w:rFonts w:cs="Times New Roman" w:eastAsia="Times New Roman" w:hAnsi="Times New Roman" w:ascii="Times New Roman"/>
          <w:sz w:val="24"/>
          <w:szCs w:val="24"/>
          <w:lang w:eastAsia="hr-HR"/>
        </w:rPr>
        <w:t xml:space="preserve"> SUPRA NET d.o.o. (s utvrđenom tražbin</w:t>
      </w:r>
      <w:r w:rsidR="003C0B91">
        <w:rPr>
          <w:rFonts w:cs="Times New Roman" w:eastAsia="Times New Roman" w:hAnsi="Times New Roman" w:ascii="Times New Roman"/>
          <w:sz w:val="24"/>
          <w:szCs w:val="24"/>
          <w:lang w:eastAsia="hr-HR"/>
        </w:rPr>
        <w:t>om u iznosu od 2.790.215,18 kn),</w:t>
      </w:r>
      <w:r w:rsidR="003C0B91" w:rsidRPr="003C0B91">
        <w:rPr>
          <w:rFonts w:cs="Times New Roman" w:eastAsia="Times New Roman" w:hAnsi="Times New Roman" w:ascii="Times New Roman"/>
          <w:sz w:val="24"/>
          <w:szCs w:val="24"/>
          <w:lang w:eastAsia="hr-HR"/>
        </w:rPr>
        <w:t xml:space="preserve"> ŠKARE TRADE d.o.o. (s utvrđenom tražb</w:t>
      </w:r>
      <w:r w:rsidR="003C0B91">
        <w:rPr>
          <w:rFonts w:cs="Times New Roman" w:eastAsia="Times New Roman" w:hAnsi="Times New Roman" w:ascii="Times New Roman"/>
          <w:sz w:val="24"/>
          <w:szCs w:val="24"/>
          <w:lang w:eastAsia="hr-HR"/>
        </w:rPr>
        <w:t>inom u iznosu od 4.180,16 kn),</w:t>
      </w:r>
      <w:r w:rsidR="003C0B91" w:rsidRPr="003C0B91">
        <w:rPr>
          <w:rFonts w:cs="Times New Roman" w:eastAsia="Times New Roman" w:hAnsi="Times New Roman" w:ascii="Times New Roman"/>
          <w:sz w:val="24"/>
          <w:szCs w:val="24"/>
          <w:lang w:eastAsia="hr-HR"/>
        </w:rPr>
        <w:t xml:space="preserve"> ŠOLTA HT d.d. (s utvrđenom tra</w:t>
      </w:r>
      <w:r w:rsidR="003C0B91">
        <w:rPr>
          <w:rFonts w:cs="Times New Roman" w:eastAsia="Times New Roman" w:hAnsi="Times New Roman" w:ascii="Times New Roman"/>
          <w:sz w:val="24"/>
          <w:szCs w:val="24"/>
          <w:lang w:eastAsia="hr-HR"/>
        </w:rPr>
        <w:t>žbinom u iznosu od 2.558,57 kn),</w:t>
      </w:r>
      <w:r w:rsidR="003C0B91" w:rsidRPr="003C0B91">
        <w:rPr>
          <w:rFonts w:cs="Times New Roman" w:eastAsia="Times New Roman" w:hAnsi="Times New Roman" w:ascii="Times New Roman"/>
          <w:sz w:val="24"/>
          <w:szCs w:val="24"/>
          <w:lang w:eastAsia="hr-HR"/>
        </w:rPr>
        <w:t xml:space="preserve"> TEA PHARIA d.o.o. (s utvrđenom tra</w:t>
      </w:r>
      <w:r w:rsidR="003C0B91">
        <w:rPr>
          <w:rFonts w:cs="Times New Roman" w:eastAsia="Times New Roman" w:hAnsi="Times New Roman" w:ascii="Times New Roman"/>
          <w:sz w:val="24"/>
          <w:szCs w:val="24"/>
          <w:lang w:eastAsia="hr-HR"/>
        </w:rPr>
        <w:t>žbinom u iznosu od 3.881,74 kn),</w:t>
      </w:r>
      <w:r w:rsidR="003C0B91" w:rsidRPr="003C0B91">
        <w:rPr>
          <w:rFonts w:cs="Times New Roman" w:eastAsia="Times New Roman" w:hAnsi="Times New Roman" w:ascii="Times New Roman"/>
          <w:sz w:val="24"/>
          <w:szCs w:val="24"/>
          <w:lang w:eastAsia="hr-HR"/>
        </w:rPr>
        <w:t xml:space="preserve"> TEHNOMOBIL SECURITAS d.o.o. (s utvrđenom traž</w:t>
      </w:r>
      <w:r w:rsidR="003C0B91">
        <w:rPr>
          <w:rFonts w:cs="Times New Roman" w:eastAsia="Times New Roman" w:hAnsi="Times New Roman" w:ascii="Times New Roman"/>
          <w:sz w:val="24"/>
          <w:szCs w:val="24"/>
          <w:lang w:eastAsia="hr-HR"/>
        </w:rPr>
        <w:t>binom u iznosu od 59.637,29 kn),</w:t>
      </w:r>
      <w:r w:rsidR="003C0B91" w:rsidRPr="003C0B91">
        <w:rPr>
          <w:rFonts w:cs="Times New Roman" w:eastAsia="Times New Roman" w:hAnsi="Times New Roman" w:ascii="Times New Roman"/>
          <w:sz w:val="24"/>
          <w:szCs w:val="24"/>
          <w:lang w:eastAsia="hr-HR"/>
        </w:rPr>
        <w:t xml:space="preserve"> TELUR d.o.o. (s utvrđenom tražbi</w:t>
      </w:r>
      <w:r w:rsidR="003C0B91">
        <w:rPr>
          <w:rFonts w:cs="Times New Roman" w:eastAsia="Times New Roman" w:hAnsi="Times New Roman" w:ascii="Times New Roman"/>
          <w:sz w:val="24"/>
          <w:szCs w:val="24"/>
          <w:lang w:eastAsia="hr-HR"/>
        </w:rPr>
        <w:t>nom u iznosu od 10.334,20 kn),</w:t>
      </w:r>
      <w:r w:rsidR="003C0B91" w:rsidRPr="003C0B91">
        <w:rPr>
          <w:rFonts w:cs="Times New Roman" w:eastAsia="Times New Roman" w:hAnsi="Times New Roman" w:ascii="Times New Roman"/>
          <w:sz w:val="24"/>
          <w:szCs w:val="24"/>
          <w:lang w:eastAsia="hr-HR"/>
        </w:rPr>
        <w:t xml:space="preserve"> ZAVOD ZA ZAŠTITU NA RADU d.o.o. (s utvrđenom tražbi</w:t>
      </w:r>
      <w:r w:rsidR="003C0B91">
        <w:rPr>
          <w:rFonts w:cs="Times New Roman" w:eastAsia="Times New Roman" w:hAnsi="Times New Roman" w:ascii="Times New Roman"/>
          <w:sz w:val="24"/>
          <w:szCs w:val="24"/>
          <w:lang w:eastAsia="hr-HR"/>
        </w:rPr>
        <w:t>nom u iznosu od 13.800,60 kn),</w:t>
      </w:r>
      <w:r w:rsidR="003C0B91" w:rsidRPr="003C0B91">
        <w:rPr>
          <w:rFonts w:cs="Times New Roman" w:eastAsia="Times New Roman" w:hAnsi="Times New Roman" w:ascii="Times New Roman"/>
          <w:sz w:val="24"/>
          <w:szCs w:val="24"/>
          <w:lang w:eastAsia="hr-HR"/>
        </w:rPr>
        <w:t xml:space="preserve"> IVIC</w:t>
      </w:r>
      <w:r w:rsidR="003C0B91">
        <w:rPr>
          <w:rFonts w:cs="Times New Roman" w:eastAsia="Times New Roman" w:hAnsi="Times New Roman" w:ascii="Times New Roman"/>
          <w:sz w:val="24"/>
          <w:szCs w:val="24"/>
          <w:lang w:eastAsia="hr-HR"/>
        </w:rPr>
        <w:t>A</w:t>
      </w:r>
      <w:r w:rsidR="003C0B91" w:rsidRPr="003C0B91">
        <w:rPr>
          <w:rFonts w:cs="Times New Roman" w:eastAsia="Times New Roman" w:hAnsi="Times New Roman" w:ascii="Times New Roman"/>
          <w:sz w:val="24"/>
          <w:szCs w:val="24"/>
          <w:lang w:eastAsia="hr-HR"/>
        </w:rPr>
        <w:t xml:space="preserve"> ZELJK</w:t>
      </w:r>
      <w:r w:rsidR="003C0B91">
        <w:rPr>
          <w:rFonts w:cs="Times New Roman" w:eastAsia="Times New Roman" w:hAnsi="Times New Roman" w:ascii="Times New Roman"/>
          <w:sz w:val="24"/>
          <w:szCs w:val="24"/>
          <w:lang w:eastAsia="hr-HR"/>
        </w:rPr>
        <w:t>O</w:t>
      </w:r>
      <w:r w:rsidR="003C0B91" w:rsidRPr="003C0B91">
        <w:rPr>
          <w:rFonts w:cs="Times New Roman" w:eastAsia="Times New Roman" w:hAnsi="Times New Roman" w:ascii="Times New Roman"/>
          <w:sz w:val="24"/>
          <w:szCs w:val="24"/>
          <w:lang w:eastAsia="hr-HR"/>
        </w:rPr>
        <w:t xml:space="preserve">, vl. obrta ZELJKO (s utvrđenom tražbinom u iznosu od 3.198,00 kn) </w:t>
      </w:r>
      <w:r w:rsidR="003C0B91">
        <w:rPr>
          <w:rFonts w:cs="Times New Roman" w:eastAsia="Times New Roman" w:hAnsi="Times New Roman" w:ascii="Times New Roman"/>
          <w:sz w:val="24"/>
          <w:szCs w:val="24"/>
          <w:lang w:eastAsia="hr-HR"/>
        </w:rPr>
        <w:t>i</w:t>
      </w:r>
      <w:r w:rsidR="003C0B91" w:rsidRPr="003C0B91">
        <w:rPr>
          <w:rFonts w:cs="Times New Roman" w:eastAsia="Times New Roman" w:hAnsi="Times New Roman" w:ascii="Times New Roman"/>
          <w:sz w:val="24"/>
          <w:szCs w:val="24"/>
          <w:lang w:eastAsia="hr-HR"/>
        </w:rPr>
        <w:t xml:space="preserve"> IGOPROJEKT d.o.o. Split (s utvrđenom tražb</w:t>
      </w:r>
      <w:r w:rsidR="003C0B91">
        <w:rPr>
          <w:rFonts w:cs="Times New Roman" w:eastAsia="Times New Roman" w:hAnsi="Times New Roman" w:ascii="Times New Roman"/>
          <w:sz w:val="24"/>
          <w:szCs w:val="24"/>
          <w:lang w:eastAsia="hr-HR"/>
        </w:rPr>
        <w:t>inom u iznosu od 89.777,44 kn), po</w:t>
      </w:r>
      <w:r w:rsidR="003C0B91" w:rsidRPr="003C0B91">
        <w:rPr>
          <w:rFonts w:cs="Times New Roman" w:eastAsia="Times New Roman" w:hAnsi="Times New Roman" w:ascii="Times New Roman"/>
          <w:sz w:val="24"/>
          <w:szCs w:val="24"/>
          <w:lang w:eastAsia="hr-HR"/>
        </w:rPr>
        <w:t xml:space="preserve"> punomoćnik</w:t>
      </w:r>
      <w:r w:rsidR="003C0B91">
        <w:rPr>
          <w:rFonts w:cs="Times New Roman" w:eastAsia="Times New Roman" w:hAnsi="Times New Roman" w:ascii="Times New Roman"/>
          <w:sz w:val="24"/>
          <w:szCs w:val="24"/>
          <w:lang w:eastAsia="hr-HR"/>
        </w:rPr>
        <w:t>u Jošku</w:t>
      </w:r>
      <w:r w:rsidR="003C0B91" w:rsidRPr="003C0B91">
        <w:rPr>
          <w:rFonts w:cs="Times New Roman" w:eastAsia="Times New Roman" w:hAnsi="Times New Roman" w:ascii="Times New Roman"/>
          <w:sz w:val="24"/>
          <w:szCs w:val="24"/>
          <w:lang w:eastAsia="hr-HR"/>
        </w:rPr>
        <w:t xml:space="preserve"> Atlagić</w:t>
      </w:r>
      <w:r w:rsidR="003C0B91">
        <w:rPr>
          <w:rFonts w:cs="Times New Roman" w:eastAsia="Times New Roman" w:hAnsi="Times New Roman" w:ascii="Times New Roman"/>
          <w:sz w:val="24"/>
          <w:szCs w:val="24"/>
          <w:lang w:eastAsia="hr-HR"/>
        </w:rPr>
        <w:t>u</w:t>
      </w:r>
      <w:r w:rsidR="003C0B91" w:rsidRPr="003C0B91">
        <w:rPr>
          <w:rFonts w:cs="Times New Roman" w:eastAsia="Times New Roman" w:hAnsi="Times New Roman" w:ascii="Times New Roman"/>
          <w:sz w:val="24"/>
          <w:szCs w:val="24"/>
          <w:lang w:eastAsia="hr-HR"/>
        </w:rPr>
        <w:t>, odvjetnik</w:t>
      </w:r>
      <w:r w:rsidR="003C0B91">
        <w:rPr>
          <w:rFonts w:cs="Times New Roman" w:eastAsia="Times New Roman" w:hAnsi="Times New Roman" w:ascii="Times New Roman"/>
          <w:sz w:val="24"/>
          <w:szCs w:val="24"/>
          <w:lang w:eastAsia="hr-HR"/>
        </w:rPr>
        <w:t>u u Splitu, vjerovnik</w:t>
      </w:r>
      <w:r w:rsidR="003C0B91" w:rsidRPr="003C0B91">
        <w:rPr>
          <w:rFonts w:cs="Times New Roman" w:eastAsia="Times New Roman" w:hAnsi="Times New Roman" w:ascii="Times New Roman"/>
          <w:sz w:val="24"/>
          <w:szCs w:val="24"/>
          <w:lang w:eastAsia="hr-HR"/>
        </w:rPr>
        <w:t xml:space="preserve"> ELEKTRIKA d.o.o. </w:t>
      </w:r>
      <w:r w:rsidR="00B63391" w:rsidRPr="00B63391">
        <w:rPr>
          <w:rFonts w:cs="Times New Roman" w:eastAsia="Times New Roman" w:hAnsi="Times New Roman" w:ascii="Times New Roman"/>
          <w:sz w:val="24"/>
          <w:szCs w:val="24"/>
          <w:lang w:eastAsia="hr-HR"/>
        </w:rPr>
        <w:t xml:space="preserve">(s utvrđenom tražbinom u iznosu od 3.732.852,39 kn) </w:t>
      </w:r>
      <w:r w:rsidR="003C0B91">
        <w:rPr>
          <w:rFonts w:cs="Times New Roman" w:eastAsia="Times New Roman" w:hAnsi="Times New Roman" w:ascii="Times New Roman"/>
          <w:sz w:val="24"/>
          <w:szCs w:val="24"/>
          <w:lang w:eastAsia="hr-HR"/>
        </w:rPr>
        <w:t xml:space="preserve">po zakonskom zastupniku </w:t>
      </w:r>
      <w:r w:rsidR="003C0B91" w:rsidRPr="003C0B91">
        <w:rPr>
          <w:rFonts w:cs="Times New Roman" w:eastAsia="Times New Roman" w:hAnsi="Times New Roman" w:ascii="Times New Roman"/>
          <w:sz w:val="24"/>
          <w:szCs w:val="24"/>
          <w:lang w:eastAsia="hr-HR"/>
        </w:rPr>
        <w:t>Davor</w:t>
      </w:r>
      <w:r w:rsidR="003C0B91">
        <w:rPr>
          <w:rFonts w:cs="Times New Roman" w:eastAsia="Times New Roman" w:hAnsi="Times New Roman" w:ascii="Times New Roman"/>
          <w:sz w:val="24"/>
          <w:szCs w:val="24"/>
          <w:lang w:eastAsia="hr-HR"/>
        </w:rPr>
        <w:t>u Marunici</w:t>
      </w:r>
      <w:r w:rsidR="003C0B91" w:rsidRPr="003C0B91">
        <w:rPr>
          <w:rFonts w:cs="Times New Roman" w:eastAsia="Times New Roman" w:hAnsi="Times New Roman" w:ascii="Times New Roman"/>
          <w:sz w:val="24"/>
          <w:szCs w:val="24"/>
          <w:lang w:eastAsia="hr-HR"/>
        </w:rPr>
        <w:t>, vjerovnik ANTE GAĆINA, vl. obrta ELEKTROINSTALACIJE GAĆINA</w:t>
      </w:r>
      <w:r w:rsidR="003C0B91">
        <w:rPr>
          <w:rFonts w:cs="Times New Roman" w:eastAsia="Times New Roman" w:hAnsi="Times New Roman" w:ascii="Times New Roman"/>
          <w:sz w:val="24"/>
          <w:szCs w:val="24"/>
          <w:lang w:eastAsia="hr-HR"/>
        </w:rPr>
        <w:t xml:space="preserve"> </w:t>
      </w:r>
      <w:r w:rsidR="00B63391" w:rsidRPr="00B63391">
        <w:rPr>
          <w:rFonts w:cs="Times New Roman" w:eastAsia="Times New Roman" w:hAnsi="Times New Roman" w:ascii="Times New Roman"/>
          <w:sz w:val="24"/>
          <w:szCs w:val="24"/>
          <w:lang w:eastAsia="hr-HR"/>
        </w:rPr>
        <w:t xml:space="preserve">(s utvrđenom tražbinom u iznosu od 150.641,03 kn) </w:t>
      </w:r>
      <w:r w:rsidR="003C0B91">
        <w:rPr>
          <w:rFonts w:cs="Times New Roman" w:eastAsia="Times New Roman" w:hAnsi="Times New Roman" w:ascii="Times New Roman"/>
          <w:sz w:val="24"/>
          <w:szCs w:val="24"/>
          <w:lang w:eastAsia="hr-HR"/>
        </w:rPr>
        <w:t>te vjerovnik</w:t>
      </w:r>
      <w:r w:rsidR="00B63391">
        <w:rPr>
          <w:rFonts w:cs="Times New Roman" w:eastAsia="Times New Roman" w:hAnsi="Times New Roman" w:ascii="Times New Roman"/>
          <w:sz w:val="24"/>
          <w:szCs w:val="24"/>
          <w:lang w:eastAsia="hr-HR"/>
        </w:rPr>
        <w:t xml:space="preserve"> TOMAS &amp; CO d.o.o.</w:t>
      </w:r>
      <w:r w:rsidR="00B63391" w:rsidRPr="00B63391">
        <w:rPr>
          <w:rFonts w:cs="Times New Roman" w:eastAsia="Times New Roman" w:hAnsi="Times New Roman" w:ascii="Times New Roman"/>
          <w:sz w:val="24"/>
          <w:szCs w:val="24"/>
          <w:lang w:eastAsia="hr-HR"/>
        </w:rPr>
        <w:t xml:space="preserve"> (s utvrđenom tražbinom u iznosu od 2.415.731,19 kn</w:t>
      </w:r>
      <w:r w:rsidR="00B63391">
        <w:rPr>
          <w:rFonts w:cs="Times New Roman" w:eastAsia="Times New Roman" w:hAnsi="Times New Roman" w:ascii="Times New Roman"/>
          <w:sz w:val="24"/>
          <w:szCs w:val="24"/>
          <w:lang w:eastAsia="hr-HR"/>
        </w:rPr>
        <w:t>)</w:t>
      </w:r>
      <w:r w:rsidR="00B63391" w:rsidRPr="00B63391">
        <w:rPr>
          <w:rFonts w:cs="Times New Roman" w:eastAsia="Times New Roman" w:hAnsi="Times New Roman" w:ascii="Times New Roman"/>
          <w:sz w:val="24"/>
          <w:szCs w:val="24"/>
          <w:lang w:eastAsia="hr-HR"/>
        </w:rPr>
        <w:t xml:space="preserve"> </w:t>
      </w:r>
      <w:r w:rsidR="003C0B91">
        <w:rPr>
          <w:rFonts w:cs="Times New Roman" w:eastAsia="Times New Roman" w:hAnsi="Times New Roman" w:ascii="Times New Roman"/>
          <w:sz w:val="24"/>
          <w:szCs w:val="24"/>
          <w:lang w:eastAsia="hr-HR"/>
        </w:rPr>
        <w:t>po punomoćniku</w:t>
      </w:r>
      <w:r w:rsidR="003C0B91" w:rsidRPr="003C0B91">
        <w:rPr>
          <w:rFonts w:cs="Times New Roman" w:eastAsia="Times New Roman" w:hAnsi="Times New Roman" w:ascii="Times New Roman"/>
          <w:sz w:val="24"/>
          <w:szCs w:val="24"/>
          <w:lang w:eastAsia="hr-HR"/>
        </w:rPr>
        <w:t xml:space="preserve"> Boris</w:t>
      </w:r>
      <w:r w:rsidR="003C0B91">
        <w:rPr>
          <w:rFonts w:cs="Times New Roman" w:eastAsia="Times New Roman" w:hAnsi="Times New Roman" w:ascii="Times New Roman"/>
          <w:sz w:val="24"/>
          <w:szCs w:val="24"/>
          <w:lang w:eastAsia="hr-HR"/>
        </w:rPr>
        <w:t>u</w:t>
      </w:r>
      <w:r w:rsidR="003C0B91" w:rsidRPr="003C0B91">
        <w:rPr>
          <w:rFonts w:cs="Times New Roman" w:eastAsia="Times New Roman" w:hAnsi="Times New Roman" w:ascii="Times New Roman"/>
          <w:sz w:val="24"/>
          <w:szCs w:val="24"/>
          <w:lang w:eastAsia="hr-HR"/>
        </w:rPr>
        <w:t xml:space="preserve"> Bulj</w:t>
      </w:r>
      <w:r w:rsidR="003C0B91">
        <w:rPr>
          <w:rFonts w:cs="Times New Roman" w:eastAsia="Times New Roman" w:hAnsi="Times New Roman" w:ascii="Times New Roman"/>
          <w:sz w:val="24"/>
          <w:szCs w:val="24"/>
          <w:lang w:eastAsia="hr-HR"/>
        </w:rPr>
        <w:t>u</w:t>
      </w:r>
      <w:r w:rsidR="003C0B91" w:rsidRPr="003C0B91">
        <w:rPr>
          <w:rFonts w:cs="Times New Roman" w:eastAsia="Times New Roman" w:hAnsi="Times New Roman" w:ascii="Times New Roman"/>
          <w:sz w:val="24"/>
          <w:szCs w:val="24"/>
          <w:lang w:eastAsia="hr-HR"/>
        </w:rPr>
        <w:t>, odvjetnik</w:t>
      </w:r>
      <w:r w:rsidR="003C0B91">
        <w:rPr>
          <w:rFonts w:cs="Times New Roman" w:eastAsia="Times New Roman" w:hAnsi="Times New Roman" w:ascii="Times New Roman"/>
          <w:sz w:val="24"/>
          <w:szCs w:val="24"/>
          <w:lang w:eastAsia="hr-HR"/>
        </w:rPr>
        <w:t>u</w:t>
      </w:r>
      <w:r w:rsidR="003C0B91" w:rsidRPr="003C0B91">
        <w:rPr>
          <w:rFonts w:cs="Times New Roman" w:eastAsia="Times New Roman" w:hAnsi="Times New Roman" w:ascii="Times New Roman"/>
          <w:sz w:val="24"/>
          <w:szCs w:val="24"/>
          <w:lang w:eastAsia="hr-HR"/>
        </w:rPr>
        <w:t xml:space="preserve"> u Splitu, kao i zakonski zastupnik dužnika Miroslav Malenica, izjavili su da prihvaćaju sklapanje predstečajne nagodbe na način kako je ona od dužnika predložena.</w:t>
      </w:r>
    </w:p>
    <w:p w:rsidRDefault="00E8524D" w:rsidP="006C033F" w:rsidR="00E8524D" w:rsidRPr="00E8524D">
      <w:pPr>
        <w:spacing w:lineRule="auto" w:line="240" w:after="0"/>
        <w:ind w:firstLine="709"/>
        <w:jc w:val="both"/>
        <w:rPr>
          <w:rFonts w:cs="Times New Roman" w:eastAsia="Times New Roman" w:hAnsi="Times New Roman" w:ascii="Times New Roman"/>
          <w:sz w:val="24"/>
          <w:szCs w:val="24"/>
          <w:lang w:eastAsia="hr-HR"/>
        </w:rPr>
      </w:pPr>
    </w:p>
    <w:p w:rsidRDefault="00441531" w:rsidP="006C033F" w:rsidR="00966085" w:rsidRPr="00E8524D">
      <w:pPr>
        <w:spacing w:lineRule="auto" w:line="240" w:after="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Kako su</w:t>
      </w:r>
      <w:r w:rsidR="00E8524D" w:rsidRPr="00E8524D">
        <w:rPr>
          <w:rFonts w:cs="Times New Roman" w:eastAsia="Times New Roman" w:hAnsi="Times New Roman" w:ascii="Times New Roman"/>
          <w:sz w:val="24"/>
          <w:szCs w:val="24"/>
          <w:lang w:eastAsia="hr-HR"/>
        </w:rPr>
        <w:t xml:space="preserve"> </w:t>
      </w:r>
      <w:r w:rsidR="002C6A7B" w:rsidRPr="00E8524D">
        <w:rPr>
          <w:rFonts w:cs="Times New Roman" w:hAnsi="Times New Roman" w:ascii="Times New Roman"/>
          <w:sz w:val="24"/>
          <w:szCs w:val="24"/>
        </w:rPr>
        <w:t xml:space="preserve">u odnosu na ukupno utvrđene tražbine u iznosu </w:t>
      </w:r>
      <w:r w:rsidR="00780AAB">
        <w:rPr>
          <w:rFonts w:cs="Times New Roman" w:hAnsi="Times New Roman" w:ascii="Times New Roman"/>
          <w:sz w:val="24"/>
          <w:szCs w:val="24"/>
        </w:rPr>
        <w:t xml:space="preserve">od </w:t>
      </w:r>
      <w:r w:rsidR="00BE4248" w:rsidRPr="00BE4248">
        <w:rPr>
          <w:rFonts w:cs="Times New Roman" w:eastAsia="Times New Roman" w:hAnsi="Times New Roman" w:ascii="Times New Roman"/>
          <w:sz w:val="24"/>
          <w:szCs w:val="24"/>
          <w:lang w:eastAsia="hr-HR"/>
        </w:rPr>
        <w:t xml:space="preserve">15.754.402,51 </w:t>
      </w:r>
      <w:r w:rsidR="002C6A7B" w:rsidRPr="00E8524D">
        <w:rPr>
          <w:rFonts w:cs="Times New Roman" w:hAnsi="Times New Roman" w:ascii="Times New Roman"/>
          <w:sz w:val="24"/>
          <w:szCs w:val="24"/>
        </w:rPr>
        <w:t>kn, za prijedlog sklapanje predstečajne nagodbe glasova</w:t>
      </w:r>
      <w:r>
        <w:rPr>
          <w:rFonts w:cs="Times New Roman" w:hAnsi="Times New Roman" w:ascii="Times New Roman"/>
          <w:sz w:val="24"/>
          <w:szCs w:val="24"/>
        </w:rPr>
        <w:t>li</w:t>
      </w:r>
      <w:r w:rsidR="003C7D8C">
        <w:rPr>
          <w:rFonts w:cs="Times New Roman" w:hAnsi="Times New Roman" w:ascii="Times New Roman"/>
          <w:sz w:val="24"/>
          <w:szCs w:val="24"/>
        </w:rPr>
        <w:t xml:space="preserve"> vjerovni</w:t>
      </w:r>
      <w:r>
        <w:rPr>
          <w:rFonts w:cs="Times New Roman" w:hAnsi="Times New Roman" w:ascii="Times New Roman"/>
          <w:sz w:val="24"/>
          <w:szCs w:val="24"/>
        </w:rPr>
        <w:t>ci</w:t>
      </w:r>
      <w:r w:rsidR="002C6A7B" w:rsidRPr="00E8524D">
        <w:rPr>
          <w:rFonts w:cs="Times New Roman" w:hAnsi="Times New Roman" w:ascii="Times New Roman"/>
          <w:sz w:val="24"/>
          <w:szCs w:val="24"/>
        </w:rPr>
        <w:t xml:space="preserve"> koji ima</w:t>
      </w:r>
      <w:r>
        <w:rPr>
          <w:rFonts w:cs="Times New Roman" w:hAnsi="Times New Roman" w:ascii="Times New Roman"/>
          <w:sz w:val="24"/>
          <w:szCs w:val="24"/>
        </w:rPr>
        <w:t>ju</w:t>
      </w:r>
      <w:r w:rsidR="003C7D8C">
        <w:rPr>
          <w:rFonts w:cs="Times New Roman" w:hAnsi="Times New Roman" w:ascii="Times New Roman"/>
          <w:sz w:val="24"/>
          <w:szCs w:val="24"/>
        </w:rPr>
        <w:t xml:space="preserve"> </w:t>
      </w:r>
      <w:r w:rsidR="002C6A7B" w:rsidRPr="00E8524D">
        <w:rPr>
          <w:rFonts w:cs="Times New Roman" w:hAnsi="Times New Roman" w:ascii="Times New Roman"/>
          <w:sz w:val="24"/>
          <w:szCs w:val="24"/>
        </w:rPr>
        <w:t xml:space="preserve">tražbinu u </w:t>
      </w:r>
      <w:r w:rsidR="00CD464E">
        <w:rPr>
          <w:rFonts w:cs="Times New Roman" w:hAnsi="Times New Roman" w:ascii="Times New Roman"/>
          <w:sz w:val="24"/>
          <w:szCs w:val="24"/>
        </w:rPr>
        <w:t xml:space="preserve">ukupnoj </w:t>
      </w:r>
      <w:r w:rsidR="002C6A7B" w:rsidRPr="00E8524D">
        <w:rPr>
          <w:rFonts w:cs="Times New Roman" w:hAnsi="Times New Roman" w:ascii="Times New Roman"/>
          <w:sz w:val="24"/>
          <w:szCs w:val="24"/>
        </w:rPr>
        <w:t>vrijednosti</w:t>
      </w:r>
      <w:r w:rsidR="00BE4248">
        <w:rPr>
          <w:rFonts w:cs="Times New Roman" w:hAnsi="Times New Roman" w:ascii="Times New Roman"/>
          <w:sz w:val="24"/>
          <w:szCs w:val="24"/>
        </w:rPr>
        <w:t xml:space="preserve"> od</w:t>
      </w:r>
      <w:r w:rsidR="002C6A7B" w:rsidRPr="00E8524D">
        <w:rPr>
          <w:rFonts w:cs="Times New Roman" w:hAnsi="Times New Roman" w:ascii="Times New Roman"/>
          <w:sz w:val="24"/>
          <w:szCs w:val="24"/>
        </w:rPr>
        <w:t xml:space="preserve"> </w:t>
      </w:r>
      <w:r w:rsidR="00BE4248" w:rsidRPr="00BE4248">
        <w:rPr>
          <w:rFonts w:cs="Times New Roman" w:hAnsi="Times New Roman" w:ascii="Times New Roman"/>
          <w:sz w:val="24"/>
          <w:szCs w:val="24"/>
        </w:rPr>
        <w:t xml:space="preserve">12.985.665,24 </w:t>
      </w:r>
      <w:r w:rsidR="002C6A7B" w:rsidRPr="00E8524D">
        <w:rPr>
          <w:rFonts w:cs="Times New Roman" w:hAnsi="Times New Roman" w:ascii="Times New Roman"/>
          <w:sz w:val="24"/>
          <w:szCs w:val="24"/>
        </w:rPr>
        <w:t xml:space="preserve">kn, što je više od 2/3 vrijednosti svih utvrđenih tražbina u iznosu od </w:t>
      </w:r>
      <w:r w:rsidR="00BE4248" w:rsidRPr="00BE4248">
        <w:rPr>
          <w:rFonts w:cs="Times New Roman" w:hAnsi="Times New Roman" w:ascii="Times New Roman"/>
          <w:sz w:val="24"/>
          <w:szCs w:val="24"/>
        </w:rPr>
        <w:t xml:space="preserve">15.754.402,51 </w:t>
      </w:r>
      <w:r w:rsidR="00780AAB">
        <w:rPr>
          <w:rFonts w:cs="Times New Roman" w:hAnsi="Times New Roman" w:ascii="Times New Roman"/>
          <w:sz w:val="24"/>
          <w:szCs w:val="24"/>
        </w:rPr>
        <w:t xml:space="preserve">kn </w:t>
      </w:r>
      <w:r w:rsidR="002C6A7B" w:rsidRPr="00E8524D">
        <w:rPr>
          <w:rFonts w:cs="Times New Roman" w:hAnsi="Times New Roman" w:ascii="Times New Roman"/>
          <w:sz w:val="24"/>
          <w:szCs w:val="24"/>
        </w:rPr>
        <w:t>te kako je i dužnik dao svoj pris</w:t>
      </w:r>
      <w:r w:rsidR="00EA7F93" w:rsidRPr="00E8524D">
        <w:rPr>
          <w:rFonts w:cs="Times New Roman" w:hAnsi="Times New Roman" w:ascii="Times New Roman"/>
          <w:sz w:val="24"/>
          <w:szCs w:val="24"/>
        </w:rPr>
        <w:t>tanak</w:t>
      </w:r>
      <w:r w:rsidR="00E8524D" w:rsidRPr="00E8524D">
        <w:rPr>
          <w:rFonts w:cs="Times New Roman" w:hAnsi="Times New Roman" w:ascii="Times New Roman"/>
          <w:sz w:val="24"/>
          <w:szCs w:val="24"/>
        </w:rPr>
        <w:t>, a sud je utvrdio da je sadržaj predložene nagodbe u skladu s općim pravilima o sudskoj nagodbi</w:t>
      </w:r>
      <w:r w:rsidR="00780AAB">
        <w:rPr>
          <w:rFonts w:cs="Times New Roman" w:hAnsi="Times New Roman" w:ascii="Times New Roman"/>
          <w:sz w:val="24"/>
          <w:szCs w:val="24"/>
        </w:rPr>
        <w:t>,</w:t>
      </w:r>
      <w:r w:rsidR="00E8524D" w:rsidRPr="00E8524D">
        <w:rPr>
          <w:rFonts w:cs="Times New Roman" w:hAnsi="Times New Roman" w:ascii="Times New Roman"/>
          <w:sz w:val="24"/>
          <w:szCs w:val="24"/>
        </w:rPr>
        <w:t xml:space="preserve"> kao i da je njezin sadržaj u bitnim sastojcima odgovarajući prihvaćenom planu financijskog i operativnog restruktuiranja dužnika, to je temeljem odredbe članka </w:t>
      </w:r>
      <w:r w:rsidR="00EA7F93" w:rsidRPr="00E8524D">
        <w:rPr>
          <w:rFonts w:cs="Times New Roman" w:hAnsi="Times New Roman" w:ascii="Times New Roman"/>
          <w:sz w:val="24"/>
          <w:szCs w:val="24"/>
        </w:rPr>
        <w:t>66. st 9. ZFPPN</w:t>
      </w:r>
      <w:r w:rsidR="00780AAB">
        <w:rPr>
          <w:rFonts w:cs="Times New Roman" w:hAnsi="Times New Roman" w:ascii="Times New Roman"/>
          <w:sz w:val="24"/>
          <w:szCs w:val="24"/>
        </w:rPr>
        <w:t>-a</w:t>
      </w:r>
      <w:r w:rsidR="00790294" w:rsidRPr="00E8524D">
        <w:rPr>
          <w:rFonts w:cs="Times New Roman" w:hAnsi="Times New Roman" w:ascii="Times New Roman"/>
          <w:sz w:val="24"/>
          <w:szCs w:val="24"/>
        </w:rPr>
        <w:t xml:space="preserve"> ovaj sud </w:t>
      </w:r>
      <w:r w:rsidR="00E8524D" w:rsidRPr="00E8524D">
        <w:rPr>
          <w:rFonts w:cs="Times New Roman" w:hAnsi="Times New Roman" w:ascii="Times New Roman"/>
          <w:sz w:val="24"/>
          <w:szCs w:val="24"/>
        </w:rPr>
        <w:t>odobrio sklapanje predstečajne nagodbe radi čega je odlučeno kao u izreci ovog rješenja.</w:t>
      </w:r>
    </w:p>
    <w:p w:rsidRDefault="00790294" w:rsidP="006C033F" w:rsidR="00790294" w:rsidRPr="00E8524D">
      <w:pPr>
        <w:pStyle w:val="Tijeloteksta"/>
        <w:tabs>
          <w:tab w:pos="900" w:val="left"/>
        </w:tabs>
        <w:jc w:val="center"/>
      </w:pPr>
    </w:p>
    <w:p w:rsidRDefault="00E60785" w:rsidP="006C033F" w:rsidR="004D15C1" w:rsidRPr="00E8524D">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420D3A">
        <w:rPr>
          <w:rFonts w:cs="Times New Roman" w:hAnsi="Times New Roman" w:ascii="Times New Roman"/>
          <w:sz w:val="24"/>
          <w:szCs w:val="24"/>
        </w:rPr>
        <w:t>26. veljače 2016</w:t>
      </w:r>
      <w:r w:rsidR="00024519">
        <w:rPr>
          <w:rFonts w:cs="Times New Roman" w:hAnsi="Times New Roman" w:ascii="Times New Roman"/>
          <w:sz w:val="24"/>
          <w:szCs w:val="24"/>
        </w:rPr>
        <w:t>.  godine</w:t>
      </w:r>
    </w:p>
    <w:p w:rsidRDefault="00E8524D" w:rsidP="006C033F" w:rsidR="00E8524D" w:rsidRPr="00E8524D">
      <w:pPr>
        <w:spacing w:lineRule="auto" w:line="240" w:after="0"/>
        <w:jc w:val="center"/>
        <w:rPr>
          <w:rFonts w:cs="Times New Roman" w:hAnsi="Times New Roman" w:ascii="Times New Roman"/>
          <w:sz w:val="24"/>
          <w:szCs w:val="24"/>
        </w:rPr>
      </w:pPr>
    </w:p>
    <w:p w:rsidRDefault="00E8524D" w:rsidP="006C033F" w:rsidR="00267843">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SUTKINJA</w:t>
      </w:r>
    </w:p>
    <w:p w:rsidRDefault="00E8524D" w:rsidP="006C033F" w:rsidR="00E8524D">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ANA GOLUB GRUIĆ</w:t>
      </w:r>
    </w:p>
    <w:p w:rsidRDefault="00C01599" w:rsidP="00C01599" w:rsidR="00C01599" w:rsidRPr="00C01599">
      <w:pPr>
        <w:spacing w:lineRule="auto" w:line="240" w:after="0"/>
        <w:ind w:firstLine="708" w:left="5664"/>
        <w:jc w:val="center"/>
        <w:rPr>
          <w:rFonts w:cs="Times New Roman" w:hAnsi="Times New Roman" w:ascii="Times New Roman"/>
          <w:sz w:val="24"/>
          <w:szCs w:val="24"/>
        </w:rPr>
      </w:pPr>
    </w:p>
    <w:p w:rsidRDefault="00E8524D" w:rsidP="006C033F" w:rsidR="00E8524D" w:rsidRPr="00E8524D">
      <w:pPr>
        <w:spacing w:lineRule="auto" w:line="240"/>
        <w:ind w:firstLine="708" w:left="4956"/>
        <w:jc w:val="center"/>
        <w:rPr>
          <w:rFonts w:cs="Times New Roman" w:hAnsi="Times New Roman" w:ascii="Times New Roman"/>
          <w:sz w:val="24"/>
          <w:szCs w:val="24"/>
        </w:rPr>
      </w:pPr>
    </w:p>
    <w:p w:rsidRDefault="00E8524D" w:rsidP="006C033F" w:rsidR="00E8524D">
      <w:pPr>
        <w:spacing w:lineRule="auto" w:line="240"/>
        <w:jc w:val="both"/>
        <w:rPr>
          <w:rFonts w:cs="Times New Roman" w:hAnsi="Times New Roman" w:ascii="Times New Roman"/>
          <w:sz w:val="24"/>
          <w:szCs w:val="24"/>
        </w:rPr>
      </w:pPr>
      <w:r w:rsidRPr="00E8524D">
        <w:rPr>
          <w:rFonts w:cs="Times New Roman" w:hAnsi="Times New Roman" w:ascii="Times New Roman"/>
          <w:sz w:val="24"/>
          <w:szCs w:val="24"/>
        </w:rPr>
        <w:lastRenderedPageBreak/>
        <w:t>UPUTA O PRAVNOM LIJEKU: Protiv ovog rješenja dopuštena je žalba Visokom trgovačkom sudu Republike Hrvatske u Zagrebu. Žalba se podnosi putem ovog suda u 2 primjerka, u roku od 8 dana od dana dostave rješenja.</w:t>
      </w:r>
    </w:p>
    <w:p w:rsidRDefault="00420D3A" w:rsidP="00420D3A" w:rsidR="00420D3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 uz dopis</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w:t>
      </w:r>
      <w:r w:rsidRPr="00420D3A">
        <w:rPr>
          <w:rFonts w:cs="Times New Roman" w:hAnsi="Times New Roman" w:ascii="Times New Roman"/>
          <w:sz w:val="24"/>
          <w:szCs w:val="24"/>
        </w:rPr>
        <w:t xml:space="preserve"> stranic</w:t>
      </w:r>
      <w:r>
        <w:rPr>
          <w:rFonts w:cs="Times New Roman" w:hAnsi="Times New Roman" w:ascii="Times New Roman"/>
          <w:sz w:val="24"/>
          <w:szCs w:val="24"/>
        </w:rPr>
        <w:t>a</w:t>
      </w:r>
      <w:r w:rsidRPr="00420D3A">
        <w:rPr>
          <w:rFonts w:cs="Times New Roman" w:hAnsi="Times New Roman" w:ascii="Times New Roman"/>
          <w:sz w:val="24"/>
          <w:szCs w:val="24"/>
        </w:rPr>
        <w:t xml:space="preserve"> e-Oglasna ploča sudova </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sudskom registru</w:t>
      </w:r>
    </w:p>
    <w:p w:rsidRDefault="00420D3A" w:rsidP="00420D3A" w:rsidR="00420D3A" w:rsidRPr="0014022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p w:rsidRDefault="00420D3A" w:rsidP="00420D3A" w:rsidR="00420D3A" w:rsidRPr="00E8524D">
      <w:pPr>
        <w:pStyle w:val="Odlomakpopisa"/>
        <w:spacing w:lineRule="auto" w:line="240" w:after="0" w:before="74"/>
        <w:jc w:val="both"/>
        <w:rPr>
          <w:rFonts w:cs="Times New Roman" w:hAnsi="Times New Roman" w:ascii="Times New Roman"/>
          <w:sz w:val="24"/>
          <w:szCs w:val="24"/>
        </w:rPr>
      </w:pPr>
    </w:p>
    <w:p w:rsidRDefault="0014022D" w:rsidP="006C033F" w:rsidR="0014022D">
      <w:pPr>
        <w:spacing w:lineRule="auto" w:line="240"/>
        <w:jc w:val="both"/>
        <w:rPr>
          <w:rFonts w:cs="Times New Roman" w:hAnsi="Times New Roman" w:ascii="Times New Roman"/>
          <w:sz w:val="24"/>
          <w:szCs w:val="24"/>
        </w:rPr>
      </w:pPr>
    </w:p>
    <w:sectPr w:rsidSect="006F199F" w:rsidR="0014022D">
      <w:headerReference w:type="default" r:id="rId11"/>
      <w:headerReference w:type="first" r:id="rId12"/>
      <w:type w:val="continuous"/>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B91" w:rsidP="00BC2A85" w:rsidR="003C0B91">
      <w:pPr>
        <w:spacing w:lineRule="auto" w:line="240" w:after="0"/>
      </w:pPr>
      <w:r>
        <w:separator/>
      </w:r>
    </w:p>
  </w:endnote>
  <w:endnote w:id="0" w:type="continuationSeparator">
    <w:p w:rsidRDefault="003C0B91" w:rsidP="00BC2A85" w:rsidR="003C0B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aramond">
    <w:panose1 w:val="02020404030301010803"/>
    <w:charset w:val="EE"/>
    <w:family w:val="roman"/>
    <w:pitch w:val="variable"/>
    <w:sig w:csb1="00000000" w:csb0="0000009F" w:usb3="00000000" w:usb2="00000000" w:usb1="00000000" w:usb0="00000287"/>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fornian FB">
    <w:panose1 w:val="0207040306080B030204"/>
    <w:charset w:val="00"/>
    <w:family w:val="roman"/>
    <w:pitch w:val="variable"/>
    <w:sig w:csb1="00000000" w:csb0="00000001" w:usb3="00000000" w:usb2="00000000" w:usb1="00000000" w:usb0="00000003"/>
  </w:font>
  <w:font w:name="MS ??">
    <w:altName w:val="MS Mincho"/>
    <w:panose1 w:val="00000000000000000000"/>
    <w:charset w:val="80"/>
    <w:family w:val="auto"/>
    <w:notTrueType/>
    <w:pitch w:val="variable"/>
    <w:sig w:csb1="00000000" w:csb0="00020000" w:usb3="00000000" w:usb2="00000010" w:usb1="0807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B91" w:rsidP="00BC2A85" w:rsidR="003C0B91">
      <w:pPr>
        <w:spacing w:lineRule="auto" w:line="240" w:after="0"/>
      </w:pPr>
      <w:r>
        <w:separator/>
      </w:r>
    </w:p>
  </w:footnote>
  <w:footnote w:id="0" w:type="continuationSeparator">
    <w:p w:rsidRDefault="003C0B91" w:rsidP="00BC2A85" w:rsidR="003C0B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3C0B91" w:rsidR="003C0B91"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E80DDD">
          <w:rPr>
            <w:rFonts w:cs="Times New Roman" w:hAnsi="Times New Roman" w:ascii="Times New Roman"/>
            <w:noProof/>
            <w:sz w:val="24"/>
            <w:szCs w:val="24"/>
          </w:rPr>
          <w:t>20</w:t>
        </w:r>
        <w:r w:rsidRPr="006F199F">
          <w:rPr>
            <w:rFonts w:cs="Times New Roman" w:hAnsi="Times New Roman" w:ascii="Times New Roman"/>
            <w:sz w:val="24"/>
            <w:szCs w:val="24"/>
          </w:rPr>
          <w:fldChar w:fldCharType="end"/>
        </w:r>
      </w:p>
    </w:sdtContent>
  </w:sdt>
  <w:p w:rsidRDefault="003C0B91" w:rsidP="00BC2A85" w:rsidR="003C0B91"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w:t>
    </w:r>
    <w:r>
      <w:rPr>
        <w:rFonts w:cs="Times New Roman" w:hAnsi="Times New Roman" w:ascii="Times New Roman"/>
        <w:sz w:val="24"/>
        <w:szCs w:val="24"/>
      </w:rPr>
      <w:t>tpn</w:t>
    </w:r>
    <w:r w:rsidRPr="006F199F">
      <w:rPr>
        <w:rFonts w:cs="Times New Roman" w:hAnsi="Times New Roman" w:ascii="Times New Roman"/>
        <w:sz w:val="24"/>
        <w:szCs w:val="24"/>
      </w:rPr>
      <w:t>-</w:t>
    </w:r>
    <w:r>
      <w:rPr>
        <w:rFonts w:cs="Times New Roman" w:hAnsi="Times New Roman" w:ascii="Times New Roman"/>
        <w:sz w:val="24"/>
        <w:szCs w:val="24"/>
      </w:rPr>
      <w:t>12/2015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B91" w:rsidR="003C0B91" w:rsidRPr="00757D4C">
    <w:pPr>
      <w:pStyle w:val="Zaglavlje"/>
      <w:jc w:val="center"/>
      <w:rPr>
        <w:rFonts w:cs="Times New Roman" w:hAnsi="Times New Roman" w:ascii="Times New Roman"/>
        <w:sz w:val="24"/>
        <w:szCs w:val="24"/>
      </w:rPr>
    </w:pPr>
  </w:p>
  <w:p w:rsidRDefault="003C0B91" w:rsidP="00757D4C" w:rsidR="003C0B91" w:rsidRPr="00BC2A85">
    <w:pPr>
      <w:pStyle w:val="Zaglavlje"/>
      <w:jc w:val="right"/>
      <w:rPr>
        <w:rFonts w:cs="Times New Roman" w:hAnsi="Times New Roman" w:ascii="Times New Roman"/>
        <w:sz w:val="24"/>
        <w:szCs w:val="24"/>
      </w:rPr>
    </w:pPr>
    <w:r w:rsidRPr="00BC2A85">
      <w:rPr>
        <w:rFonts w:cs="Times New Roman" w:hAnsi="Times New Roman" w:ascii="Times New Roman"/>
        <w:sz w:val="24"/>
        <w:szCs w:val="24"/>
      </w:rPr>
      <w:t>11. St</w:t>
    </w:r>
    <w:r>
      <w:rPr>
        <w:rFonts w:cs="Times New Roman" w:hAnsi="Times New Roman" w:ascii="Times New Roman"/>
        <w:sz w:val="24"/>
        <w:szCs w:val="24"/>
      </w:rPr>
      <w:t>pn</w:t>
    </w:r>
    <w:r w:rsidRPr="00BC2A85">
      <w:rPr>
        <w:rFonts w:cs="Times New Roman" w:hAnsi="Times New Roman" w:ascii="Times New Roman"/>
        <w:sz w:val="24"/>
        <w:szCs w:val="24"/>
      </w:rPr>
      <w:t>-</w:t>
    </w:r>
    <w:r>
      <w:rPr>
        <w:rFonts w:cs="Times New Roman" w:hAnsi="Times New Roman" w:ascii="Times New Roman"/>
        <w:sz w:val="24"/>
        <w:szCs w:val="24"/>
      </w:rPr>
      <w:t>12/2015</w:t>
    </w:r>
  </w:p>
  <w:p w:rsidRDefault="003C0B91" w:rsidR="003C0B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DB181F"/>
    <w:multiLevelType w:val="hybridMultilevel"/>
    <w:tmpl w:val="125256F2"/>
    <w:lvl w:tplc="041A000F" w:ilvl="0">
      <w:start w:val="1"/>
      <w:numFmt w:val="decimal"/>
      <w:pStyle w:val="Normal10pt"/>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8545"/>
  </w:hdrShapeDefaults>
  <w:footnotePr>
    <w:footnote w:id="-1"/>
    <w:footnote w:id="0"/>
  </w:footnotePr>
  <w:endnotePr>
    <w:endnote w:id="-1"/>
    <w:endnote w:id="0"/>
  </w:endnotePr>
  <w:compat>
    <w:compatSetting w:val="12" w:uri="http://schemas.microsoft.com/office/word" w:name="compatibilityMode"/>
  </w:compat>
  <w:rsids>
    <w:rsidRoot w:val="00FD1351"/>
    <w:rsid w:val="00017ECB"/>
    <w:rsid w:val="00024519"/>
    <w:rsid w:val="00025523"/>
    <w:rsid w:val="00040AFE"/>
    <w:rsid w:val="00046C98"/>
    <w:rsid w:val="00054E44"/>
    <w:rsid w:val="00066E57"/>
    <w:rsid w:val="00077FD1"/>
    <w:rsid w:val="000A32DC"/>
    <w:rsid w:val="000A57B8"/>
    <w:rsid w:val="000B5EF0"/>
    <w:rsid w:val="000B728D"/>
    <w:rsid w:val="000C52E8"/>
    <w:rsid w:val="000C70F8"/>
    <w:rsid w:val="000D1EAA"/>
    <w:rsid w:val="000E5289"/>
    <w:rsid w:val="000E5469"/>
    <w:rsid w:val="0013191B"/>
    <w:rsid w:val="00134608"/>
    <w:rsid w:val="00136C8D"/>
    <w:rsid w:val="0014022D"/>
    <w:rsid w:val="00141B4D"/>
    <w:rsid w:val="0015030D"/>
    <w:rsid w:val="00152FCA"/>
    <w:rsid w:val="001610EC"/>
    <w:rsid w:val="00165FEA"/>
    <w:rsid w:val="00180406"/>
    <w:rsid w:val="00184DA7"/>
    <w:rsid w:val="001A4711"/>
    <w:rsid w:val="001E666D"/>
    <w:rsid w:val="001F0452"/>
    <w:rsid w:val="001F06F9"/>
    <w:rsid w:val="001F1FB6"/>
    <w:rsid w:val="001F284E"/>
    <w:rsid w:val="00230CF7"/>
    <w:rsid w:val="00235794"/>
    <w:rsid w:val="00245F72"/>
    <w:rsid w:val="00252556"/>
    <w:rsid w:val="00267843"/>
    <w:rsid w:val="00285CEC"/>
    <w:rsid w:val="002861B1"/>
    <w:rsid w:val="00286AB7"/>
    <w:rsid w:val="00287F46"/>
    <w:rsid w:val="002B6DDB"/>
    <w:rsid w:val="002B7341"/>
    <w:rsid w:val="002C1770"/>
    <w:rsid w:val="002C6A7B"/>
    <w:rsid w:val="002D1E89"/>
    <w:rsid w:val="002E5C3B"/>
    <w:rsid w:val="002E5FC6"/>
    <w:rsid w:val="002E6D9A"/>
    <w:rsid w:val="002F366F"/>
    <w:rsid w:val="0031548D"/>
    <w:rsid w:val="003204F1"/>
    <w:rsid w:val="003228C5"/>
    <w:rsid w:val="003457EE"/>
    <w:rsid w:val="003867E4"/>
    <w:rsid w:val="00396278"/>
    <w:rsid w:val="0039651F"/>
    <w:rsid w:val="003A5E8F"/>
    <w:rsid w:val="003C0B91"/>
    <w:rsid w:val="003C7D8C"/>
    <w:rsid w:val="003C7EAB"/>
    <w:rsid w:val="003D0C25"/>
    <w:rsid w:val="003D102A"/>
    <w:rsid w:val="003D6044"/>
    <w:rsid w:val="003D628A"/>
    <w:rsid w:val="003D7505"/>
    <w:rsid w:val="003D7796"/>
    <w:rsid w:val="003E1350"/>
    <w:rsid w:val="003F62CE"/>
    <w:rsid w:val="00403DE6"/>
    <w:rsid w:val="00406CD7"/>
    <w:rsid w:val="004205AB"/>
    <w:rsid w:val="00420D3A"/>
    <w:rsid w:val="0043691B"/>
    <w:rsid w:val="00441531"/>
    <w:rsid w:val="004466C9"/>
    <w:rsid w:val="0045251F"/>
    <w:rsid w:val="004532B4"/>
    <w:rsid w:val="004554EA"/>
    <w:rsid w:val="00463E2A"/>
    <w:rsid w:val="00485D60"/>
    <w:rsid w:val="004B5844"/>
    <w:rsid w:val="004C53D0"/>
    <w:rsid w:val="004D15C1"/>
    <w:rsid w:val="00510D58"/>
    <w:rsid w:val="0051608D"/>
    <w:rsid w:val="00523D86"/>
    <w:rsid w:val="00525C75"/>
    <w:rsid w:val="0053106A"/>
    <w:rsid w:val="005328DA"/>
    <w:rsid w:val="00533137"/>
    <w:rsid w:val="0054383F"/>
    <w:rsid w:val="0054394A"/>
    <w:rsid w:val="00574AF2"/>
    <w:rsid w:val="00592D01"/>
    <w:rsid w:val="005B379B"/>
    <w:rsid w:val="005B4EF6"/>
    <w:rsid w:val="005C3A8C"/>
    <w:rsid w:val="005D6B05"/>
    <w:rsid w:val="005F0981"/>
    <w:rsid w:val="005F6BA5"/>
    <w:rsid w:val="00601244"/>
    <w:rsid w:val="0060333F"/>
    <w:rsid w:val="00603956"/>
    <w:rsid w:val="00605F69"/>
    <w:rsid w:val="0061685B"/>
    <w:rsid w:val="00652138"/>
    <w:rsid w:val="00653E06"/>
    <w:rsid w:val="00671741"/>
    <w:rsid w:val="006734C7"/>
    <w:rsid w:val="00682CB4"/>
    <w:rsid w:val="00687F26"/>
    <w:rsid w:val="006A1AC0"/>
    <w:rsid w:val="006A5530"/>
    <w:rsid w:val="006A68C7"/>
    <w:rsid w:val="006C033F"/>
    <w:rsid w:val="006C6D83"/>
    <w:rsid w:val="006E3AF1"/>
    <w:rsid w:val="006F199F"/>
    <w:rsid w:val="006F1C71"/>
    <w:rsid w:val="00703825"/>
    <w:rsid w:val="00704F24"/>
    <w:rsid w:val="00732FB4"/>
    <w:rsid w:val="00757D4C"/>
    <w:rsid w:val="007806F6"/>
    <w:rsid w:val="00780AAB"/>
    <w:rsid w:val="00790294"/>
    <w:rsid w:val="007973F8"/>
    <w:rsid w:val="007B1008"/>
    <w:rsid w:val="007B2690"/>
    <w:rsid w:val="007B2F07"/>
    <w:rsid w:val="007D041E"/>
    <w:rsid w:val="007D793B"/>
    <w:rsid w:val="007E2F93"/>
    <w:rsid w:val="007F141F"/>
    <w:rsid w:val="0081175D"/>
    <w:rsid w:val="00815B33"/>
    <w:rsid w:val="00826578"/>
    <w:rsid w:val="008500F7"/>
    <w:rsid w:val="00861E08"/>
    <w:rsid w:val="0086737D"/>
    <w:rsid w:val="00880833"/>
    <w:rsid w:val="00882A51"/>
    <w:rsid w:val="00882FE1"/>
    <w:rsid w:val="00890A58"/>
    <w:rsid w:val="008A0CB3"/>
    <w:rsid w:val="008A7A1B"/>
    <w:rsid w:val="008A7A58"/>
    <w:rsid w:val="008B10E8"/>
    <w:rsid w:val="008B25D8"/>
    <w:rsid w:val="008C64C3"/>
    <w:rsid w:val="008D0055"/>
    <w:rsid w:val="008D019B"/>
    <w:rsid w:val="0090118C"/>
    <w:rsid w:val="009065D1"/>
    <w:rsid w:val="00913F02"/>
    <w:rsid w:val="00925174"/>
    <w:rsid w:val="009434B6"/>
    <w:rsid w:val="00944CFC"/>
    <w:rsid w:val="00947669"/>
    <w:rsid w:val="00952919"/>
    <w:rsid w:val="00960F34"/>
    <w:rsid w:val="009654A5"/>
    <w:rsid w:val="00966085"/>
    <w:rsid w:val="0097349E"/>
    <w:rsid w:val="00980F03"/>
    <w:rsid w:val="00981920"/>
    <w:rsid w:val="00984A8E"/>
    <w:rsid w:val="009C7241"/>
    <w:rsid w:val="009D01C2"/>
    <w:rsid w:val="009D329D"/>
    <w:rsid w:val="009E0644"/>
    <w:rsid w:val="009E7298"/>
    <w:rsid w:val="009F20A0"/>
    <w:rsid w:val="009F2101"/>
    <w:rsid w:val="00A042C8"/>
    <w:rsid w:val="00A076AF"/>
    <w:rsid w:val="00A12872"/>
    <w:rsid w:val="00A23A8F"/>
    <w:rsid w:val="00A377E3"/>
    <w:rsid w:val="00A466D5"/>
    <w:rsid w:val="00A55B75"/>
    <w:rsid w:val="00A746C7"/>
    <w:rsid w:val="00A74F33"/>
    <w:rsid w:val="00A77B8A"/>
    <w:rsid w:val="00A92C52"/>
    <w:rsid w:val="00AA0FE2"/>
    <w:rsid w:val="00AA4C64"/>
    <w:rsid w:val="00AA78F9"/>
    <w:rsid w:val="00AC288A"/>
    <w:rsid w:val="00AC452C"/>
    <w:rsid w:val="00AC6F6E"/>
    <w:rsid w:val="00AD348C"/>
    <w:rsid w:val="00AD68F0"/>
    <w:rsid w:val="00AE08EB"/>
    <w:rsid w:val="00AE2688"/>
    <w:rsid w:val="00AF2A30"/>
    <w:rsid w:val="00AF5050"/>
    <w:rsid w:val="00B05179"/>
    <w:rsid w:val="00B17CDB"/>
    <w:rsid w:val="00B36786"/>
    <w:rsid w:val="00B500AF"/>
    <w:rsid w:val="00B615D8"/>
    <w:rsid w:val="00B617CE"/>
    <w:rsid w:val="00B62010"/>
    <w:rsid w:val="00B63391"/>
    <w:rsid w:val="00B73319"/>
    <w:rsid w:val="00B76126"/>
    <w:rsid w:val="00B764B6"/>
    <w:rsid w:val="00B7740A"/>
    <w:rsid w:val="00B81561"/>
    <w:rsid w:val="00B86648"/>
    <w:rsid w:val="00B9548F"/>
    <w:rsid w:val="00BA2D61"/>
    <w:rsid w:val="00BC2A85"/>
    <w:rsid w:val="00BD7897"/>
    <w:rsid w:val="00BE4248"/>
    <w:rsid w:val="00BE48FF"/>
    <w:rsid w:val="00BF04E6"/>
    <w:rsid w:val="00BF4CF4"/>
    <w:rsid w:val="00C008EE"/>
    <w:rsid w:val="00C01599"/>
    <w:rsid w:val="00C01E2C"/>
    <w:rsid w:val="00C070A8"/>
    <w:rsid w:val="00C13902"/>
    <w:rsid w:val="00C246A3"/>
    <w:rsid w:val="00C26581"/>
    <w:rsid w:val="00C27E44"/>
    <w:rsid w:val="00C33816"/>
    <w:rsid w:val="00C51CE6"/>
    <w:rsid w:val="00C52BB8"/>
    <w:rsid w:val="00C633DF"/>
    <w:rsid w:val="00C80879"/>
    <w:rsid w:val="00C86891"/>
    <w:rsid w:val="00C9648A"/>
    <w:rsid w:val="00CA24FE"/>
    <w:rsid w:val="00CC0A2D"/>
    <w:rsid w:val="00CC2E87"/>
    <w:rsid w:val="00CC68B0"/>
    <w:rsid w:val="00CD1DDE"/>
    <w:rsid w:val="00CD464E"/>
    <w:rsid w:val="00CD4CE1"/>
    <w:rsid w:val="00CE42CE"/>
    <w:rsid w:val="00D11771"/>
    <w:rsid w:val="00D1222A"/>
    <w:rsid w:val="00D23261"/>
    <w:rsid w:val="00D32191"/>
    <w:rsid w:val="00D358F4"/>
    <w:rsid w:val="00D40E21"/>
    <w:rsid w:val="00D46045"/>
    <w:rsid w:val="00D47EFE"/>
    <w:rsid w:val="00D504FF"/>
    <w:rsid w:val="00D73446"/>
    <w:rsid w:val="00D76F9A"/>
    <w:rsid w:val="00D93FEF"/>
    <w:rsid w:val="00D94C96"/>
    <w:rsid w:val="00DB468E"/>
    <w:rsid w:val="00DF2B67"/>
    <w:rsid w:val="00E174AC"/>
    <w:rsid w:val="00E40085"/>
    <w:rsid w:val="00E568E6"/>
    <w:rsid w:val="00E60785"/>
    <w:rsid w:val="00E80DDD"/>
    <w:rsid w:val="00E8524D"/>
    <w:rsid w:val="00E85DCF"/>
    <w:rsid w:val="00E87CF8"/>
    <w:rsid w:val="00EA330E"/>
    <w:rsid w:val="00EA760D"/>
    <w:rsid w:val="00EA7F93"/>
    <w:rsid w:val="00EB02E7"/>
    <w:rsid w:val="00EB43FB"/>
    <w:rsid w:val="00EE40ED"/>
    <w:rsid w:val="00EF7A56"/>
    <w:rsid w:val="00F008EA"/>
    <w:rsid w:val="00F16812"/>
    <w:rsid w:val="00F32CCD"/>
    <w:rsid w:val="00F43775"/>
    <w:rsid w:val="00F77DDF"/>
    <w:rsid w:val="00F80997"/>
    <w:rsid w:val="00F9242A"/>
    <w:rsid w:val="00FC7037"/>
    <w:rsid w:val="00FD08D5"/>
    <w:rsid w:val="00FD1351"/>
    <w:rsid w:val="00FD3B6F"/>
    <w:rsid w:val="00FD4AB4"/>
    <w:rsid w:val="00FE5ED6"/>
    <w:rsid w:val="00FF19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next w:val="Normal"/>
    <w:link w:val="Naslov2Char"/>
    <w:qFormat/>
    <w:rsid w:val="00441531"/>
    <w:pPr>
      <w:keepNext/>
      <w:spacing w:lineRule="auto" w:line="240" w:after="0"/>
      <w:jc w:val="center"/>
      <w:outlineLvl w:val="1"/>
    </w:pPr>
    <w:rPr>
      <w:rFonts w:cs="Times New Roman" w:eastAsia="Times New Roman" w:hAnsi="Garamond" w:ascii="Garamond"/>
      <w:b/>
      <w:bCs/>
      <w:i/>
      <w:szCs w:val="24"/>
      <w:lang w:eastAsia="hr-HR"/>
    </w:rPr>
  </w:style>
  <w:style w:styleId="Naslov3" w:type="paragraph">
    <w:name w:val="heading 3"/>
    <w:basedOn w:val="Normal"/>
    <w:next w:val="Normal"/>
    <w:link w:val="Naslov3Char"/>
    <w:qFormat/>
    <w:rsid w:val="009C7241"/>
    <w:pPr>
      <w:keepNext/>
      <w:spacing w:lineRule="auto" w:line="240" w:after="0"/>
      <w:jc w:val="both"/>
      <w:outlineLvl w:val="2"/>
    </w:pPr>
    <w:rPr>
      <w:rFonts w:cs="Times New Roman" w:eastAsia="Arial Unicode MS" w:hAnsi="Times New Roman" w:ascii="Times New Roman"/>
      <w:b/>
      <w:sz w:val="24"/>
      <w:szCs w:val="20"/>
    </w:rPr>
  </w:style>
  <w:style w:styleId="Naslov5" w:type="paragraph">
    <w:name w:val="heading 5"/>
    <w:basedOn w:val="Normal"/>
    <w:next w:val="Normal"/>
    <w:link w:val="Naslov5Char"/>
    <w:qFormat/>
    <w:rsid w:val="00441531"/>
    <w:pPr>
      <w:keepNext/>
      <w:spacing w:lineRule="auto" w:line="240" w:after="0"/>
      <w:jc w:val="center"/>
      <w:outlineLvl w:val="4"/>
    </w:pPr>
    <w:rPr>
      <w:rFonts w:cs="Times New Roman" w:eastAsia="Times New Roman" w:hAnsi="Times New Roman" w:ascii="Times New Roman"/>
      <w:b/>
      <w:sz w:val="24"/>
      <w:szCs w:val="24"/>
      <w:lang w:eastAsia="hr-HR"/>
    </w:rPr>
  </w:style>
  <w:style w:styleId="Naslov6" w:type="paragraph">
    <w:name w:val="heading 6"/>
    <w:basedOn w:val="Normal"/>
    <w:next w:val="Normal"/>
    <w:link w:val="Naslov6Char"/>
    <w:qFormat/>
    <w:rsid w:val="00441531"/>
    <w:pPr>
      <w:spacing w:lineRule="auto" w:line="240" w:after="60" w:before="240"/>
      <w:outlineLvl w:val="5"/>
    </w:pPr>
    <w:rPr>
      <w:rFonts w:cs="Times New Roman" w:eastAsia="Times New Roman" w:hAnsi="Times New Roman" w:ascii="Times New Roman"/>
      <w:b/>
      <w:bCs/>
      <w:lang w:eastAsia="hr-HR"/>
    </w:rPr>
  </w:style>
  <w:style w:styleId="Naslov7" w:type="paragraph">
    <w:name w:val="heading 7"/>
    <w:basedOn w:val="Normal"/>
    <w:next w:val="Normal"/>
    <w:link w:val="Naslov7Char"/>
    <w:qFormat/>
    <w:rsid w:val="00441531"/>
    <w:pPr>
      <w:spacing w:lineRule="auto" w:line="240" w:after="60" w:before="240"/>
      <w:outlineLvl w:val="6"/>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aliases w:val=" uvlaka 3,uvlaka 3,uvlaka 2"/>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aliases w:val=" uvlaka 3 Char,uvlaka 3 Char,uvlaka 2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nhideWhenUsed/>
    <w:rsid w:val="003D0C25"/>
    <w:rPr>
      <w:color w:themeColor="hyperlink" w:val="0000FF"/>
      <w:u w:val="single"/>
    </w:rPr>
  </w:style>
  <w:style w:styleId="Bezproreda" w:type="paragraph">
    <w:name w:val="No Spacing"/>
    <w:link w:val="BezproredaChar"/>
    <w:qFormat/>
    <w:rsid w:val="0051608D"/>
    <w:pPr>
      <w:spacing w:lineRule="auto" w:line="240" w:after="0"/>
    </w:pPr>
  </w:style>
  <w:style w:styleId="Tekstbalonia" w:type="paragraph">
    <w:name w:val="Balloon Text"/>
    <w:basedOn w:val="Normal"/>
    <w:link w:val="TekstbaloniaChar"/>
    <w:uiPriority w:val="99"/>
    <w:semiHidden/>
    <w:unhideWhenUsed/>
    <w:rsid w:val="003C7D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7D8C"/>
    <w:rPr>
      <w:rFonts w:cs="Tahoma" w:hAnsi="Tahoma" w:ascii="Tahoma"/>
      <w:sz w:val="16"/>
      <w:szCs w:val="16"/>
    </w:rPr>
  </w:style>
  <w:style w:customStyle="true" w:styleId="Naslov2Char" w:type="character">
    <w:name w:val="Naslov 2 Char"/>
    <w:basedOn w:val="Zadanifontodlomka"/>
    <w:link w:val="Naslov2"/>
    <w:rsid w:val="00441531"/>
    <w:rPr>
      <w:rFonts w:cs="Times New Roman" w:eastAsia="Times New Roman" w:hAnsi="Garamond" w:ascii="Garamond"/>
      <w:b/>
      <w:bCs/>
      <w:i/>
      <w:szCs w:val="24"/>
      <w:lang w:eastAsia="hr-HR"/>
    </w:rPr>
  </w:style>
  <w:style w:customStyle="true" w:styleId="Naslov5Char" w:type="character">
    <w:name w:val="Naslov 5 Char"/>
    <w:basedOn w:val="Zadanifontodlomka"/>
    <w:link w:val="Naslov5"/>
    <w:rsid w:val="00441531"/>
    <w:rPr>
      <w:rFonts w:cs="Times New Roman" w:eastAsia="Times New Roman" w:hAnsi="Times New Roman" w:ascii="Times New Roman"/>
      <w:b/>
      <w:sz w:val="24"/>
      <w:szCs w:val="24"/>
      <w:lang w:eastAsia="hr-HR"/>
    </w:rPr>
  </w:style>
  <w:style w:customStyle="true" w:styleId="Naslov6Char" w:type="character">
    <w:name w:val="Naslov 6 Char"/>
    <w:basedOn w:val="Zadanifontodlomka"/>
    <w:link w:val="Naslov6"/>
    <w:rsid w:val="00441531"/>
    <w:rPr>
      <w:rFonts w:cs="Times New Roman" w:eastAsia="Times New Roman" w:hAnsi="Times New Roman" w:ascii="Times New Roman"/>
      <w:b/>
      <w:bCs/>
      <w:lang w:eastAsia="hr-HR"/>
    </w:rPr>
  </w:style>
  <w:style w:customStyle="true" w:styleId="Naslov7Char" w:type="character">
    <w:name w:val="Naslov 7 Char"/>
    <w:basedOn w:val="Zadanifontodlomka"/>
    <w:link w:val="Naslov7"/>
    <w:rsid w:val="00441531"/>
    <w:rPr>
      <w:rFonts w:cs="Times New Roman" w:eastAsia="Times New Roman" w:hAnsi="Times New Roman" w:ascii="Times New Roman"/>
      <w:sz w:val="24"/>
      <w:szCs w:val="24"/>
      <w:lang w:eastAsia="hr-HR"/>
    </w:rPr>
  </w:style>
  <w:style w:customStyle="true" w:styleId="Bezpopisa1" w:type="numbering">
    <w:name w:val="Bez popisa1"/>
    <w:next w:val="Bezpopisa"/>
    <w:uiPriority w:val="99"/>
    <w:semiHidden/>
    <w:unhideWhenUsed/>
    <w:rsid w:val="00441531"/>
  </w:style>
  <w:style w:customStyle="true" w:styleId="Bezpopisa11" w:type="numbering">
    <w:name w:val="Bez popisa11"/>
    <w:next w:val="Bezpopisa"/>
    <w:semiHidden/>
    <w:rsid w:val="00441531"/>
  </w:style>
  <w:style w:styleId="SlijeenaHiperveza" w:type="character">
    <w:name w:val="FollowedHyperlink"/>
    <w:basedOn w:val="Zadanifontodlomka"/>
    <w:rsid w:val="00441531"/>
    <w:rPr>
      <w:color w:val="800080"/>
      <w:u w:val="single"/>
    </w:rPr>
  </w:style>
  <w:style w:styleId="StandardWeb" w:type="paragraph">
    <w:name w:val="Normal (Web)"/>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41531"/>
    <w:pPr>
      <w:pBdr>
        <w:top w:space="1" w:sz="4" w:color="auto" w:val="single"/>
      </w:pBdr>
      <w:spacing w:lineRule="auto" w:line="240" w:after="0"/>
      <w:ind w:firstLine="720"/>
      <w:jc w:val="both"/>
    </w:pPr>
    <w:rPr>
      <w:rFonts w:cs="Times New Roman" w:eastAsia="Times New Roman" w:hAnsi="Times New Roman" w:ascii="Times New Roman"/>
      <w:sz w:val="20"/>
      <w:szCs w:val="20"/>
      <w:lang w:eastAsia="hr-HR" w:val="en-GB"/>
    </w:rPr>
  </w:style>
  <w:style w:customStyle="true" w:styleId="UvuenotijelotekstaChar" w:type="character">
    <w:name w:val="Uvučeno tijelo teksta Char"/>
    <w:basedOn w:val="Zadanifontodlomka"/>
    <w:link w:val="Uvuenotijeloteksta"/>
    <w:rsid w:val="00441531"/>
    <w:rPr>
      <w:rFonts w:cs="Times New Roman" w:eastAsia="Times New Roman" w:hAnsi="Times New Roman" w:ascii="Times New Roman"/>
      <w:sz w:val="20"/>
      <w:szCs w:val="20"/>
      <w:lang w:eastAsia="hr-HR" w:val="en-GB"/>
    </w:rPr>
  </w:style>
  <w:style w:styleId="Brojstranice" w:type="character">
    <w:name w:val="page number"/>
    <w:basedOn w:val="Zadanifontodlomka"/>
    <w:rsid w:val="00441531"/>
  </w:style>
  <w:style w:styleId="Tijeloteksta-uvlaka2" w:type="paragraph">
    <w:name w:val="Body Text Indent 2"/>
    <w:aliases w:val="  uvlaka 2"/>
    <w:basedOn w:val="Normal"/>
    <w:link w:val="Tijeloteksta-uvlaka2Char"/>
    <w:rsid w:val="00441531"/>
    <w:pPr>
      <w:tabs>
        <w:tab w:pos="360" w:val="left"/>
      </w:tabs>
      <w:spacing w:lineRule="auto" w:line="240" w:after="0"/>
      <w:ind w:left="360"/>
      <w:jc w:val="both"/>
    </w:pPr>
    <w:rPr>
      <w:rFonts w:cs="Times New Roman" w:eastAsia="Times New Roman" w:hAnsi="Times New Roman" w:ascii="Times New Roman"/>
      <w:sz w:val="20"/>
      <w:szCs w:val="24"/>
      <w:lang w:eastAsia="hr-HR"/>
    </w:rPr>
  </w:style>
  <w:style w:customStyle="true" w:styleId="Tijeloteksta-uvlaka2Char" w:type="character">
    <w:name w:val="Tijelo teksta - uvlaka 2 Char"/>
    <w:aliases w:val="  uvlaka 2 Char"/>
    <w:basedOn w:val="Zadanifontodlomka"/>
    <w:link w:val="Tijeloteksta-uvlaka2"/>
    <w:rsid w:val="00441531"/>
    <w:rPr>
      <w:rFonts w:cs="Times New Roman" w:eastAsia="Times New Roman" w:hAnsi="Times New Roman" w:ascii="Times New Roman"/>
      <w:sz w:val="20"/>
      <w:szCs w:val="24"/>
      <w:lang w:eastAsia="hr-HR"/>
    </w:rPr>
  </w:style>
  <w:style w:customStyle="true" w:styleId="tabletextfield" w:type="character">
    <w:name w:val="table_text_field"/>
    <w:basedOn w:val="Zadanifontodlomka"/>
    <w:rsid w:val="00441531"/>
  </w:style>
  <w:style w:customStyle="true" w:styleId="Odlomakpopisa1" w:type="paragraph">
    <w:name w:val="Odlomak popisa1"/>
    <w:basedOn w:val="Normal"/>
    <w:rsid w:val="00441531"/>
    <w:pPr>
      <w:ind w:left="720"/>
    </w:pPr>
    <w:rPr>
      <w:rFonts w:cs="Times New Roman" w:eastAsia="Times New Roman" w:hAnsi="Calibri" w:ascii="Calibri"/>
    </w:rPr>
  </w:style>
  <w:style w:customStyle="true" w:styleId="shorttext" w:type="character">
    <w:name w:val="short_text"/>
    <w:basedOn w:val="Zadanifontodlomka"/>
    <w:rsid w:val="00441531"/>
  </w:style>
  <w:style w:customStyle="true" w:styleId="hps" w:type="character">
    <w:name w:val="hps"/>
    <w:basedOn w:val="Zadanifontodlomka"/>
    <w:rsid w:val="00441531"/>
  </w:style>
  <w:style w:customStyle="true" w:styleId="clanak" w:type="paragraph">
    <w:name w:val="clanak"/>
    <w:basedOn w:val="Normal"/>
    <w:rsid w:val="00441531"/>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FooterFirst" w:type="paragraph">
    <w:name w:val="Footer First"/>
    <w:basedOn w:val="Podnoje"/>
    <w:rsid w:val="00441531"/>
    <w:pPr>
      <w:keepLines/>
      <w:tabs>
        <w:tab w:pos="4536" w:val="clear"/>
        <w:tab w:pos="9072" w:val="clear"/>
        <w:tab w:pos="4320" w:val="center"/>
      </w:tabs>
      <w:jc w:val="center"/>
    </w:pPr>
    <w:rPr>
      <w:rFonts w:cs="Times New Roman" w:eastAsia="Times New Roman" w:hAnsi="Times New Roman" w:ascii="Times New Roman"/>
      <w:sz w:val="20"/>
      <w:szCs w:val="20"/>
      <w:lang w:val="en-US"/>
    </w:rPr>
  </w:style>
  <w:style w:customStyle="true" w:styleId="Normal10pt" w:type="paragraph">
    <w:name w:val="Normal + 10 pt"/>
    <w:basedOn w:val="Normal"/>
    <w:rsid w:val="00441531"/>
    <w:pPr>
      <w:numPr>
        <w:numId w:val="2"/>
      </w:numPr>
      <w:autoSpaceDE w:val="false"/>
      <w:autoSpaceDN w:val="false"/>
      <w:adjustRightInd w:val="false"/>
      <w:spacing w:lineRule="auto" w:line="240" w:after="0"/>
      <w:jc w:val="both"/>
    </w:pPr>
    <w:rPr>
      <w:rFonts w:cs="Times New Roman" w:eastAsia="Times New Roman" w:hAnsi="Times New Roman" w:ascii="Times New Roman"/>
      <w:bCs/>
      <w:sz w:val="20"/>
      <w:szCs w:val="20"/>
      <w:lang w:eastAsia="hr-HR"/>
    </w:rPr>
  </w:style>
  <w:style w:customStyle="true" w:styleId="Bezpopisa2" w:type="numbering">
    <w:name w:val="Bez popisa2"/>
    <w:next w:val="Bezpopisa"/>
    <w:semiHidden/>
    <w:rsid w:val="00441531"/>
  </w:style>
  <w:style w:customStyle="true" w:styleId="Odlomakpopisa2" w:type="paragraph">
    <w:name w:val="Odlomak popisa2"/>
    <w:basedOn w:val="Normal"/>
    <w:rsid w:val="00441531"/>
    <w:pPr>
      <w:ind w:left="720"/>
    </w:pPr>
    <w:rPr>
      <w:rFonts w:cs="Times New Roman" w:eastAsia="Times New Roman" w:hAnsi="Calibri" w:ascii="Calibri"/>
    </w:rPr>
  </w:style>
  <w:style w:customStyle="true" w:styleId="Reetkatablice3" w:type="table">
    <w:name w:val="Rešetka tablice3"/>
    <w:basedOn w:val="Obinatablica"/>
    <w:next w:val="Reetkatablice"/>
    <w:uiPriority w:val="59"/>
    <w:rsid w:val="00420D3A"/>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4" w:type="table">
    <w:name w:val="Rešetka tablice4"/>
    <w:basedOn w:val="Obinatablica"/>
    <w:next w:val="Reetkatablice"/>
    <w:uiPriority w:val="59"/>
    <w:rsid w:val="00420D3A"/>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41" w:type="table">
    <w:name w:val="Rešetka tablice41"/>
    <w:basedOn w:val="Obinatablica"/>
    <w:next w:val="Reetkatablice"/>
    <w:uiPriority w:val="59"/>
    <w:rsid w:val="00420D3A"/>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42" w:type="table">
    <w:name w:val="Rešetka tablice42"/>
    <w:basedOn w:val="Obinatablica"/>
    <w:next w:val="Reetkatablice"/>
    <w:uiPriority w:val="59"/>
    <w:rsid w:val="00420D3A"/>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etkatablice" w:type="table">
    <w:name w:val="Table Grid"/>
    <w:basedOn w:val="Obinatablica"/>
    <w:uiPriority w:val="59"/>
    <w:rsid w:val="00420D3A"/>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Naslov3Char" w:type="character">
    <w:name w:val="Naslov 3 Char"/>
    <w:basedOn w:val="Zadanifontodlomka"/>
    <w:link w:val="Naslov3"/>
    <w:rsid w:val="009C7241"/>
    <w:rPr>
      <w:rFonts w:cs="Times New Roman" w:eastAsia="Arial Unicode MS" w:hAnsi="Times New Roman" w:ascii="Times New Roman"/>
      <w:b/>
      <w:sz w:val="24"/>
      <w:szCs w:val="20"/>
    </w:rPr>
  </w:style>
  <w:style w:customStyle="true" w:styleId="Bezproreda1" w:type="paragraph">
    <w:name w:val="Bez proreda1"/>
    <w:qFormat/>
    <w:rsid w:val="009C7241"/>
    <w:pPr>
      <w:spacing w:lineRule="auto" w:line="240" w:after="0"/>
    </w:pPr>
    <w:rPr>
      <w:rFonts w:cs="Times New Roman" w:eastAsia="Calibri" w:hAnsi="Calibri" w:ascii="Calibri"/>
    </w:rPr>
  </w:style>
  <w:style w:customStyle="true" w:styleId="Bezproreda2" w:type="paragraph">
    <w:name w:val="Bez proreda2"/>
    <w:qFormat/>
    <w:rsid w:val="009C7241"/>
    <w:pPr>
      <w:spacing w:lineRule="auto" w:line="240" w:after="0"/>
    </w:pPr>
    <w:rPr>
      <w:rFonts w:cs="Times New Roman" w:eastAsia="Calibri" w:hAnsi="Calibri" w:ascii="Calibri"/>
    </w:rPr>
  </w:style>
  <w:style w:customStyle="true" w:styleId="NoSpacing1" w:type="paragraph">
    <w:name w:val="No Spacing1"/>
    <w:rsid w:val="009C7241"/>
    <w:pPr>
      <w:spacing w:lineRule="auto" w:line="240" w:after="0"/>
    </w:pPr>
    <w:rPr>
      <w:rFonts w:cs="Times New Roman" w:eastAsia="Times New Roman" w:hAnsi="Calibri" w:ascii="Calibri"/>
    </w:rPr>
  </w:style>
  <w:style w:customStyle="true" w:styleId="BezproredaChar" w:type="character">
    <w:name w:val="Bez proreda Char"/>
    <w:link w:val="Bezproreda"/>
    <w:rsid w:val="009C7241"/>
  </w:style>
  <w:style w:customStyle="true" w:styleId="Reetkatablice1" w:type="table">
    <w:name w:val="Rešetka tablice1"/>
    <w:basedOn w:val="Obinatablica"/>
    <w:next w:val="Reetkatablice"/>
    <w:uiPriority w:val="59"/>
    <w:rsid w:val="009C7241"/>
    <w:pPr>
      <w:spacing w:lineRule="auto" w:line="240" w:after="0"/>
    </w:pPr>
    <w:rPr>
      <w:rFonts w:cs="Times New Roman" w:eastAsia="Calibri" w:hAnsi="Times New Roman" w:ascii="Times New Roman"/>
      <w:sz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C7241"/>
    <w:rPr>
      <w:color w:val="808080"/>
      <w:bdr w:space="0" w:sz="0" w:color="auto" w:val="none"/>
      <w:shd w:fill="auto" w:color="auto" w:val="clear"/>
    </w:rPr>
  </w:style>
  <w:style w:customStyle="true" w:styleId="eSPISCCParagraphDefaultFont" w:type="character">
    <w:name w:val="eSPIS_CC_Paragraph Default Font"/>
    <w:basedOn w:val="Zadanifontodlomka"/>
    <w:rsid w:val="009C72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7241"/>
    <w:rPr>
      <w:noProof/>
      <w:bdr w:space="0" w:sz="0" w:color="auto" w:val="none"/>
      <w:shd w:fill="FFFFCC" w:color="auto" w:val="clear"/>
      <w:lang w:val="hr-HR"/>
    </w:rPr>
  </w:style>
  <w:style w:customStyle="true" w:styleId="PozadinaSvijetloCrvena" w:type="character">
    <w:name w:val="Pozadina_SvijetloCrvena"/>
    <w:basedOn w:val="eSPISCCParagraphDefaultFont"/>
    <w:rsid w:val="009C72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7241"/>
    <w:rPr>
      <w:rFonts w:cs="Times New Roman" w:hAnsi="Times New Roman" w:ascii="Times New Roman"/>
      <w:noProof/>
      <w:sz w:val="24"/>
      <w:bdr w:space="0" w:sz="0" w:color="auto" w:val="none"/>
      <w:shd w:fill="CCFFCC" w:color="auto" w:val="clear"/>
      <w:lang w:val="hr-HR"/>
    </w:rPr>
  </w:style>
  <w:style w:styleId="Svijetlipopis-Isticanje5" w:type="table">
    <w:name w:val="Light List Accent 5"/>
    <w:basedOn w:val="Obinatablica"/>
    <w:uiPriority w:val="61"/>
    <w:rsid w:val="009C7241"/>
    <w:pPr>
      <w:spacing w:lineRule="auto" w:line="240" w:after="0"/>
    </w:pPr>
    <w:rPr>
      <w:rFonts w:cs="Times New Roman" w:eastAsia="Calibri" w:hAnsi="Calibri" w:ascii="Calibri"/>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themeColor="background1" w:val="FFFFFF"/>
      </w:rPr>
      <w:tblPr/>
      <w:tcPr>
        <w:shd w:themeFill="accent5" w:fill="4BACC6" w:color="auto" w:val="clear"/>
      </w:tcPr>
    </w:tblStylePr>
    <w:tblStylePr w:type="lastRow">
      <w:pPr>
        <w:spacing w:lineRule="auto" w:line="240" w:afterAutospacing="false" w:afterLines="0" w:after="0" w:beforeAutospacing="false" w:beforeLines="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vijetlipopis" w:type="table">
    <w:name w:val="Light List"/>
    <w:basedOn w:val="Obinatablica"/>
    <w:uiPriority w:val="61"/>
    <w:rsid w:val="009C7241"/>
    <w:pPr>
      <w:spacing w:lineRule="auto" w:line="240" w:after="0"/>
    </w:pPr>
    <w:rPr>
      <w:rFonts w:cs="Times New Roman" w:eastAsia="Calibri" w:hAnsi="Californian FB" w:ascii="Californian FB"/>
      <w:sz w:val="20"/>
      <w:szCs w:val="20"/>
      <w:lang w:eastAsia="hr-HR"/>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uiPriority w:val="1"/>
    <w:qFormat/>
    <w:rsid w:val="0051608D"/>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Stpn-12/2015</izvorni_sadrzaj>
    <derivirana_varijabla naziv="DomainObject.Predmet.OznakaBroj_1">Stpn-12/2015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ELEKTRIS, d.o.o. za projektiranje, proizvodnju, montažu, unutarnju i vanjsku trgovinu električnim proizvodima</izvorni_sadrzaj>
    <derivirana_varijabla naziv="DomainObject.Predmet.StrankaFormated_1">  ELEKTRIS, d.o.o. za projektiranje, proizvodnju, montažu, unutarnju i vanjsku trgovinu električnim proizvodima</derivirana_varijabla>
  </DomainObject.Predmet.StrankaFormated>
  <DomainObject.Predmet.StrankaFormatedOIB>
    <izvorni_sadrzaj>  ELEKTRIS, d.o.o. za projektiranje, proizvodnju, montažu, unutarnju i vanjsku trgovinu električnim proizvodima, OIB 20584469601</izvorni_sadrzaj>
    <derivirana_varijabla naziv="DomainObject.Predmet.StrankaFormatedOIB_1">  ELEKTRIS, d.o.o. za projektiranje, proizvodnju, montažu, unutarnju i vanjsku trgovinu električnim proizvodima, OIB 20584469601</derivirana_varijabla>
  </DomainObject.Predmet.StrankaFormatedOIB>
  <DomainObject.Predmet.StrankaFormatedWithAdress>
    <izvorni_sadrzaj> ELEKTRIS, d.o.o. za projektiranje, proizvodnju, montažu, unutarnju i vanjsku trgovinu električnim proizvodima, Doverska 1, 21000 Split</izvorni_sadrzaj>
    <derivirana_varijabla naziv="DomainObject.Predmet.StrankaFormatedWithAdress_1"> ELEKTRIS, d.o.o. za projektiranje, proizvodnju, montažu, unutarnju i vanjsku trgovinu električnim proizvodima, Doverska 1, 21000 Split</derivirana_varijabla>
  </DomainObject.Predmet.StrankaFormatedWithAdress>
  <DomainObject.Predmet.StrankaFormatedWithAdressOIB>
    <izvorni_sadrzaj> ELEKTRIS, d.o.o. za projektiranje, proizvodnju, montažu, unutarnju i vanjsku trgovinu električnim proizvodima, OIB 20584469601, Doverska 1, 21000 Split</izvorni_sadrzaj>
    <derivirana_varijabla naziv="DomainObject.Predmet.StrankaFormatedWithAdressOIB_1"> ELEKTRIS, d.o.o. za projektiranje, proizvodnju, montažu, unutarnju i vanjsku trgovinu električnim proizvodima, OIB 20584469601, Doverska 1, 21000 Split</derivirana_varijabla>
  </DomainObject.Predmet.StrankaFormatedWithAdressOIB>
  <DomainObject.Predmet.StrankaWithAdress>
    <izvorni_sadrzaj>ELEKTRIS, d.o.o. za projektiranje, proizvodnju, montažu, unutarnju i vanjsku trgovinu električnim proizvodima Doverska 1,21000 Split</izvorni_sadrzaj>
    <derivirana_varijabla naziv="DomainObject.Predmet.StrankaWithAdress_1">ELEKTRIS, d.o.o. za projektiranje, proizvodnju, montažu, unutarnju i vanjsku trgovinu električnim proizvodima Doverska 1,21000 Split</derivirana_varijabla>
  </DomainObject.Predmet.StrankaWithAdress>
  <DomainObject.Predmet.StrankaWithAdressOIB>
    <izvorni_sadrzaj>ELEKTRIS, d.o.o. za projektiranje, proizvodnju, montažu, unutarnju i vanjsku trgovinu električnim proizvodima, OIB 20584469601, Doverska 1,21000 Split</izvorni_sadrzaj>
    <derivirana_varijabla naziv="DomainObject.Predmet.StrankaWithAdressOIB_1">ELEKTRIS, d.o.o. za projektiranje, proizvodnju, montažu, unutarnju i vanjsku trgovinu električnim proizvodima, OIB 20584469601, Doverska 1,21000 Split</derivirana_varijabla>
  </DomainObject.Predmet.StrankaWithAdressOIB>
  <DomainObject.Predmet.StrankaNazivFormated>
    <izvorni_sadrzaj>ELEKTRIS, d.o.o. za projektiranje, proizvodnju, montažu, unutarnju i vanjsku trgovinu električnim proizvodima</izvorni_sadrzaj>
    <derivirana_varijabla naziv="DomainObject.Predmet.StrankaNazivFormated_1">ELEKTRIS, d.o.o. za projektiranje, proizvodnju, montažu, unutarnju i vanjsku trgovinu električnim proizvodima</derivirana_varijabla>
  </DomainObject.Predmet.StrankaNazivFormated>
  <DomainObject.Predmet.StrankaNazivFormatedOIB>
    <izvorni_sadrzaj>ELEKTRIS, d.o.o. za projektiranje, proizvodnju, montažu, unutarnju i vanjsku trgovinu električnim proizvodima, OIB 20584469601</izvorni_sadrzaj>
    <derivirana_varijabla naziv="DomainObject.Predmet.StrankaNazivFormatedOIB_1">ELEKTRIS, d.o.o. za projektiranje, proizvodnju, montažu, unutarnju i vanjsku trgovinu električnim proizvodima, OIB 20584469601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ELEKTRIS, d.o.o. za projektiranje, proizvodnju, montažu, unutarnju i vanjsku trgovinu električnim proizvodima</item>
    </izvorni_sadrzaj>
    <derivirana_varijabla naziv="DomainObject.Predmet.StrankaListFormated_1">
      <item>ELEKTRIS, d.o.o. za projektiranje, proizvodnju, montažu, unutarnju i vanjsku trgovinu električnim proizvodima</item>
    </derivirana_varijabla>
  </DomainObject.Predmet.StrankaListFormated>
  <DomainObject.Predmet.StrankaListFormatedOIB>
    <izvorni_sadrzaj>
      <item>ELEKTRIS, d.o.o. za projektiranje, proizvodnju, montažu, unutarnju i vanjsku trgovinu električnim proizvodima, OIB 20584469601</item>
    </izvorni_sadrzaj>
    <derivirana_varijabla naziv="DomainObject.Predmet.StrankaListFormatedOIB_1">
      <item>ELEKTRIS, d.o.o. za projektiranje, proizvodnju, montažu, unutarnju i vanjsku trgovinu električnim proizvodima, OIB 20584469601</item>
    </derivirana_varijabla>
  </DomainObject.Predmet.StrankaListFormatedOIB>
  <DomainObject.Predmet.StrankaListFormatedWithAdress>
    <izvorni_sadrzaj>
      <item>ELEKTRIS, d.o.o. za projektiranje, proizvodnju, montažu, unutarnju i vanjsku trgovinu električnim proizvodima, Doverska 1, 21000 Split</item>
    </izvorni_sadrzaj>
    <derivirana_varijabla naziv="DomainObject.Predmet.StrankaListFormatedWithAdress_1">
      <item>ELEKTRIS, d.o.o. za projektiranje, proizvodnju, montažu, unutarnju i vanjsku trgovinu električnim proizvodima, Doverska 1, 21000 Split</item>
    </derivirana_varijabla>
  </DomainObject.Predmet.StrankaListFormatedWithAdress>
  <DomainObject.Predmet.StrankaListFormatedWithAdressOIB>
    <izvorni_sadrzaj>
      <item>ELEKTRIS, d.o.o. za projektiranje, proizvodnju, montažu, unutarnju i vanjsku trgovinu električnim proizvodima, OIB 20584469601, Doverska 1, 21000 Split</item>
    </izvorni_sadrzaj>
    <derivirana_varijabla naziv="DomainObject.Predmet.StrankaListFormatedWithAdressOIB_1">
      <item>ELEKTRIS, d.o.o. za projektiranje, proizvodnju, montažu, unutarnju i vanjsku trgovinu električnim proizvodima, OIB 20584469601, Doverska 1, 21000 Split</item>
    </derivirana_varijabla>
  </DomainObject.Predmet.StrankaListFormatedWithAdressOIB>
  <DomainObject.Predmet.StrankaListNazivFormated>
    <izvorni_sadrzaj>
      <item>ELEKTRIS, d.o.o. za projektiranje, proizvodnju, montažu, unutarnju i vanjsku trgovinu električnim proizvodima</item>
    </izvorni_sadrzaj>
    <derivirana_varijabla naziv="DomainObject.Predmet.StrankaListNazivFormated_1">
      <item>ELEKTRIS, d.o.o. za projektiranje, proizvodnju, montažu, unutarnju i vanjsku trgovinu električnim proizvodima</item>
    </derivirana_varijabla>
  </DomainObject.Predmet.StrankaListNazivFormated>
  <DomainObject.Predmet.StrankaListNazivFormatedOIB>
    <izvorni_sadrzaj>
      <item>ELEKTRIS, d.o.o. za projektiranje, proizvodnju, montažu, unutarnju i vanjsku trgovinu električnim proizvodima, OIB 20584469601</item>
    </izvorni_sadrzaj>
    <derivirana_varijabla naziv="DomainObject.Predmet.StrankaListNazivFormatedOIB_1">
      <item>ELEKTRIS, d.o.o. za projektiranje, proizvodnju, montažu, unutarnju i vanjsku trgovinu električnim proizvodima, OIB 20584469601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Porezna uprava Split</item>
    </izvorni_sadrzaj>
    <derivirana_varijabla naziv="DomainObject.Predmet.OstaliListFormated_1">
      <item>Porezna uprava Split</item>
    </derivirana_varijabla>
  </DomainObject.Predmet.OstaliListFormated>
  <DomainObject.Predmet.OstaliListFormatedOIB>
    <izvorni_sadrzaj>
      <item>Porezna uprava Split</item>
    </izvorni_sadrzaj>
    <derivirana_varijabla naziv="DomainObject.Predmet.OstaliListFormatedOIB_1">
      <item>Porezna uprava Split</item>
    </derivirana_varijabla>
  </DomainObject.Predmet.OstaliListFormatedOIB>
  <DomainObject.Predmet.OstaliListFormatedWithAdress>
    <izvorni_sadrzaj>
      <item>Porezna uprava Split, Trg Franje Tuđmana 4, 21000 Split</item>
    </izvorni_sadrzaj>
    <derivirana_varijabla naziv="DomainObject.Predmet.OstaliListFormatedWithAdress_1">
      <item>Porezna uprava Split, Trg Franje Tuđmana 4, 21000 Split</item>
    </derivirana_varijabla>
  </DomainObject.Predmet.OstaliListFormatedWithAdress>
  <DomainObject.Predmet.OstaliListFormatedWithAdressOIB>
    <izvorni_sadrzaj>
      <item>Porezna uprava Split, Trg Franje Tuđmana 4, 21000 Split</item>
    </izvorni_sadrzaj>
    <derivirana_varijabla naziv="DomainObject.Predmet.OstaliListFormatedWithAdressOIB_1">
      <item>Porezna uprava Split, Trg Franje Tuđmana 4, 21000 Split</item>
    </derivirana_varijabla>
  </DomainObject.Predmet.OstaliListFormatedWithAdressOIB>
  <DomainObject.Predmet.OstaliListNazivFormated>
    <izvorni_sadrzaj>
      <item>Porezna uprava Split</item>
    </izvorni_sadrzaj>
    <derivirana_varijabla naziv="DomainObject.Predmet.OstaliListNazivFormated_1">
      <item>Porezna uprava Split</item>
    </derivirana_varijabla>
  </DomainObject.Predmet.OstaliListNazivFormated>
  <DomainObject.Predmet.OstaliListNazivFormatedOIB>
    <izvorni_sadrzaj>
      <item>Porezna uprava Split</item>
    </izvorni_sadrzaj>
    <derivirana_varijabla naziv="DomainObject.Predmet.OstaliListNazivFormatedOIB_1">
      <item>Porezna uprava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ELEKTRIS, d.o.o. za projektiranje, proizvodnju, montažu, unutarnju i vanjsku trgovinu električnim proizvodima</izvorni_sadrzaj>
    <derivirana_varijabla naziv="DomainObject.Predmet.StrankaIDrugi_1">ELEKTRIS, d.o.o. za projektiranje, proizvodnju, montažu, unutarnju i vanjsku trgovinu električnim proizvodima</derivirana_varijabla>
  </DomainObject.Predmet.StrankaIDrugi>
  <DomainObject.Predmet.ProtustrankaIDrugi>
    <izvorni_sadrzaj/>
    <derivirana_varijabla naziv="DomainObject.Predmet.ProtustrankaIDrugi_1"/>
  </DomainObject.Predmet.ProtustrankaIDrugi>
  <DomainObject.Predmet.StrankaIDrugiAdressOIB>
    <izvorni_sadrzaj>ELEKTRIS, d.o.o. za projektiranje, proizvodnju, montažu, unutarnju i vanjsku trgovinu električnim proizvodima, OIB 20584469601, Doverska 1, 21000 Split</izvorni_sadrzaj>
    <derivirana_varijabla naziv="DomainObject.Predmet.StrankaIDrugiAdressOIB_1">ELEKTRIS, d.o.o. za projektiranje, proizvodnju, montažu, unutarnju i vanjsku trgovinu električnim proizvodima, OIB 20584469601, Doverska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ELEKTRIS, d.o.o. za projektiranje, proizvodnju, montažu, unutarnju i vanjsku trgovinu električnim proizvodima</item>
      <item>Porezna uprava Split</item>
    </izvorni_sadrzaj>
    <derivirana_varijabla naziv="DomainObject.Predmet.SudioniciListNaziv_1">
      <item>ELEKTRIS, d.o.o. za projektiranje, proizvodnju, montažu, unutarnju i vanjsku trgovinu električnim proizvodima</item>
      <item>Porezna uprava Split</item>
    </derivirana_varijabla>
  </DomainObject.Predmet.SudioniciListNaziv>
  <DomainObject.Predmet.SudioniciListAdressOIB>
    <izvorni_sadrzaj>
      <item>ELEKTRIS, d.o.o. za projektiranje, proizvodnju, montažu, unutarnju i vanjsku trgovinu električnim proizvodima, OIB 20584469601, Doverska 1,21000 Split</item>
      <item>Porezna uprava Split, Trg Franje Tuđmana 4,21000 Split</item>
    </izvorni_sadrzaj>
    <derivirana_varijabla naziv="DomainObject.Predmet.SudioniciListAdressOIB_1">
      <item>ELEKTRIS, d.o.o. za projektiranje, proizvodnju, montažu, unutarnju i vanjsku trgovinu električnim proizvodima, OIB 20584469601, Doverska 1,21000 Split</item>
      <item>Porezna uprava Split, Trg Franje Tuđmana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20584469601</item>
      <item>, OIB null</item>
    </izvorni_sadrzaj>
    <derivirana_varijabla naziv="DomainObject.Predmet.SudioniciListNazivOIB_1">
      <item>, OIB 20584469601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665E69-4AA6-405C-AD86-A39E34252F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20</properties:Pages>
  <properties:Words>4597</properties:Words>
  <properties:Characters>27764</properties:Characters>
  <properties:Lines>1698</properties:Lines>
  <properties:Paragraphs>1304</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31248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2015-04-14T13:49:00Z</dcterms:created>
  <dc:creator>Ana Golub Gruić</dc:creator>
  <cp:lastModifiedBy>Ana Golub Gruić</cp:lastModifiedBy>
  <cp:lastPrinted>2016-02-29T08:37:00Z</cp:lastPrinted>
  <dcterms:modified xmlns:xsi="http://www.w3.org/2001/XMLSchema-instance" xsi:type="dcterms:W3CDTF">2016-02-29T09:03:00Z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20</vt:i4>
  </prop:property>
</prop:Properties>
</file>