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516d" w14:paraId="efc516d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 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B30A92" w:rsidRPr="00B30A92">
        <w:rPr>
          <w:b/>
        </w:rPr>
        <w:t xml:space="preserve"> </w:t>
      </w:r>
      <w:r w:rsidR="00B30A92">
        <w:rPr>
          <w:b/>
        </w:rPr>
        <w:tab/>
      </w:r>
      <w:r w:rsidR="00B30A92">
        <w:rPr>
          <w:b/>
        </w:rPr>
        <w:tab/>
      </w:r>
      <w:r w:rsidR="00B30A92">
        <w:rPr>
          <w:b/>
        </w:rPr>
        <w:tab/>
      </w:r>
      <w:r w:rsidR="00B30A92">
        <w:rPr>
          <w:b/>
        </w:rPr>
        <w:tab/>
      </w:r>
      <w:r w:rsidR="00B30A92">
        <w:rPr>
          <w:b/>
        </w:rPr>
        <w:tab/>
      </w:r>
      <w:r w:rsidR="00B30A92">
        <w:rPr>
          <w:b/>
        </w:rPr>
        <w:tab/>
      </w:r>
      <w:r w:rsidR="00B30A92">
        <w:rPr>
          <w:b/>
        </w:rPr>
        <w:tab/>
        <w:t xml:space="preserve">     </w:t>
      </w:r>
      <w:r w:rsidR="00B30A92" w:rsidRPr="00B30A92">
        <w:rPr>
          <w:b/>
        </w:rPr>
        <w:t>Broj: 7/St-728/2015-5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>postupajući po zahtjevu Financijske agencije, Regionalnog centra Osijek, Podružnice Slavonski Brod za provedbu skraćenog stečajnog postupka nad stečajnim dužnikom</w:t>
      </w:r>
      <w:r w:rsidR="002F214A">
        <w:t xml:space="preserve"> </w:t>
      </w:r>
      <w:r w:rsidR="00C92D33" w:rsidRPr="00C92D33">
        <w:t xml:space="preserve">STEFAN j.d.o.o. za graditeljstvo i usluge, </w:t>
      </w:r>
      <w:r w:rsidR="00C92D33">
        <w:t xml:space="preserve">skraćena tvrtka: STEFAN j.d.o.o., </w:t>
      </w:r>
      <w:r w:rsidR="00C92D33" w:rsidRPr="00C92D33">
        <w:t>Slavonski Brod, Josipa Jurja Strossmayera 64, OIB: 19521460148</w:t>
      </w:r>
      <w:r w:rsidR="00B16504" w:rsidRPr="00B16504">
        <w:t xml:space="preserve">, </w:t>
      </w:r>
      <w:r w:rsidR="00AA7765">
        <w:t xml:space="preserve">dana </w:t>
      </w:r>
      <w:r w:rsidR="00C92D33">
        <w:t>13. lipnja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C92D33" w:rsidRPr="00C92D33">
        <w:t>STEFAN j.d.o.o. za graditeljstvo i usluge, skraćena tvrtka: STEFAN j.d.o.o., Slavonski Brod, Josipa Jurja Strossmayera 64, OIB: 19521460148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48761C" w:rsidR="003C2107" w:rsidRPr="00AA7765">
      <w:pPr>
        <w:ind w:firstLine="1440"/>
        <w:jc w:val="both"/>
        <w:rPr>
          <w:b/>
        </w:rPr>
      </w:pPr>
      <w:r>
        <w:t>2.Za s</w:t>
      </w:r>
      <w:r w:rsidR="0068262A">
        <w:t xml:space="preserve">tečajnog upravitelja imenuje se </w:t>
      </w:r>
      <w:r w:rsidR="00B30A92">
        <w:t>VENCEL ČULJAK iz Osijeka, Plješevička 16 E, OIB: 60951188779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C92D33" w:rsidRPr="00C92D33">
        <w:t>STEFAN j.d.o.o. za graditeljstvo i usluge, skraćena tvrtka: STEFAN j.d.o.o., Slavonski Brod, Josipa Jurja Strossmayera 64, OIB: 19521460148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B30A92" w:rsidP="00AA7765" w:rsidR="00B30A92">
      <w:pPr>
        <w:ind w:firstLine="1440"/>
        <w:jc w:val="both"/>
      </w:pPr>
    </w:p>
    <w:p w:rsidRDefault="000B4504" w:rsidP="00AA7765" w:rsidR="000B4504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lastRenderedPageBreak/>
        <w:t>Broj: 7/St-</w:t>
      </w:r>
      <w:r w:rsidR="00C92D33">
        <w:rPr>
          <w:b/>
        </w:rPr>
        <w:t>728</w:t>
      </w:r>
      <w:r w:rsidR="00533CCE">
        <w:rPr>
          <w:b/>
        </w:rPr>
        <w:t>/</w:t>
      </w:r>
      <w:r w:rsidRPr="002F214A">
        <w:rPr>
          <w:b/>
        </w:rPr>
        <w:t>201</w:t>
      </w:r>
      <w:r w:rsidR="000B4504">
        <w:rPr>
          <w:b/>
        </w:rPr>
        <w:t>6</w:t>
      </w:r>
      <w:r w:rsidRPr="002F214A">
        <w:rPr>
          <w:b/>
        </w:rPr>
        <w:t>-</w:t>
      </w:r>
      <w:r w:rsidR="000B4504">
        <w:rPr>
          <w:b/>
        </w:rPr>
        <w:t>5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C92D33" w:rsidRPr="00C92D33">
        <w:t>STEFAN j.d.o.o. za graditeljstvo i usluge, skraćena tvrtka: STEFAN j.d.o.o., Slavonski Brod, Josipa Jurja Strossmayera 64, OIB: 19521460148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0B4504">
        <w:t>30. ožujka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C92D33">
        <w:t>13. lipnja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F17E9C" w:rsidP="0048761C" w:rsidR="00F17E9C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C92D33" w:rsidR="00FF6FBB" w:rsidRP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 </w:t>
      </w:r>
      <w:r w:rsidR="009A4537">
        <w:t xml:space="preserve"> </w:t>
      </w:r>
      <w:r w:rsidR="000B4504">
        <w:t xml:space="preserve">  </w:t>
      </w:r>
      <w:r w:rsidR="00C92D33">
        <w:t xml:space="preserve">  </w:t>
      </w:r>
      <w:r w:rsidR="0016405B">
        <w:t xml:space="preserve"> </w:t>
      </w:r>
      <w:r>
        <w:t>Mirna Vujčić</w:t>
      </w:r>
    </w:p>
    <w:p w:rsidRDefault="0068262A" w:rsidP="000B4504" w:rsidR="0068262A">
      <w:pPr>
        <w:rPr>
          <w:b/>
        </w:rPr>
      </w:pPr>
    </w:p>
    <w:p w:rsidRDefault="00B30A92" w:rsidP="000B4504" w:rsidR="00B30A92">
      <w:pPr>
        <w:rPr>
          <w:b/>
        </w:rPr>
      </w:pPr>
    </w:p>
    <w:p w:rsidRDefault="00A374CF" w:rsidP="00A374CF" w:rsidR="00A374CF">
      <w:r w:rsidRPr="002B488F">
        <w:rPr>
          <w:b/>
        </w:rPr>
        <w:t>Naputak o pravnom lijeku</w:t>
      </w:r>
      <w:r>
        <w:t>: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po isteku osmog dana od dana objave rješenja na mrežnoj stranici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e-Oglasna ploča sudova. Žalba se podnosi  Visokom trgovačkom </w:t>
      </w:r>
    </w:p>
    <w:p w:rsidRDefault="00443163" w:rsidP="00A374CF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0C3" w:rsidR="003770C3">
      <w:r>
        <w:separator/>
      </w:r>
    </w:p>
  </w:endnote>
  <w:endnote w:id="0" w:type="continuationSeparator">
    <w:p w:rsidRDefault="003770C3" w:rsidR="00377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0C3" w:rsidR="003770C3">
      <w:r>
        <w:separator/>
      </w:r>
    </w:p>
  </w:footnote>
  <w:footnote w:id="0" w:type="continuationSeparator">
    <w:p w:rsidRDefault="003770C3" w:rsidR="003770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1BA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5088D"/>
    <w:rsid w:val="00064300"/>
    <w:rsid w:val="000A180E"/>
    <w:rsid w:val="000B4504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6405B"/>
    <w:rsid w:val="001926DB"/>
    <w:rsid w:val="001B37AE"/>
    <w:rsid w:val="001B61FF"/>
    <w:rsid w:val="001C0B9D"/>
    <w:rsid w:val="001C5CF7"/>
    <w:rsid w:val="001D2B3A"/>
    <w:rsid w:val="00202563"/>
    <w:rsid w:val="0021269A"/>
    <w:rsid w:val="00243DD4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7924"/>
    <w:rsid w:val="0035583B"/>
    <w:rsid w:val="00363213"/>
    <w:rsid w:val="003659C6"/>
    <w:rsid w:val="003770C3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43163"/>
    <w:rsid w:val="00463FBA"/>
    <w:rsid w:val="004641A6"/>
    <w:rsid w:val="004678D6"/>
    <w:rsid w:val="00470A88"/>
    <w:rsid w:val="0048761C"/>
    <w:rsid w:val="004B2CB7"/>
    <w:rsid w:val="004D3668"/>
    <w:rsid w:val="004D4D5D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87DF3"/>
    <w:rsid w:val="005F74A0"/>
    <w:rsid w:val="006036A1"/>
    <w:rsid w:val="006224BC"/>
    <w:rsid w:val="00626013"/>
    <w:rsid w:val="00633EC0"/>
    <w:rsid w:val="006369D9"/>
    <w:rsid w:val="00636BA7"/>
    <w:rsid w:val="006511D3"/>
    <w:rsid w:val="006577B4"/>
    <w:rsid w:val="00662FC1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61619"/>
    <w:rsid w:val="007806B9"/>
    <w:rsid w:val="0079485C"/>
    <w:rsid w:val="007A4D10"/>
    <w:rsid w:val="007A6587"/>
    <w:rsid w:val="007B5490"/>
    <w:rsid w:val="007C4E4B"/>
    <w:rsid w:val="007C7835"/>
    <w:rsid w:val="007F7BE4"/>
    <w:rsid w:val="00816600"/>
    <w:rsid w:val="00832536"/>
    <w:rsid w:val="00841F8D"/>
    <w:rsid w:val="00863A5B"/>
    <w:rsid w:val="00873A1A"/>
    <w:rsid w:val="00896044"/>
    <w:rsid w:val="0089623C"/>
    <w:rsid w:val="008A4B1F"/>
    <w:rsid w:val="009135EF"/>
    <w:rsid w:val="00942E1D"/>
    <w:rsid w:val="009458D8"/>
    <w:rsid w:val="00961BE6"/>
    <w:rsid w:val="0096689E"/>
    <w:rsid w:val="009A37D8"/>
    <w:rsid w:val="009A4537"/>
    <w:rsid w:val="009B282F"/>
    <w:rsid w:val="00A12410"/>
    <w:rsid w:val="00A30584"/>
    <w:rsid w:val="00A35289"/>
    <w:rsid w:val="00A374CF"/>
    <w:rsid w:val="00A41904"/>
    <w:rsid w:val="00A562F5"/>
    <w:rsid w:val="00A56478"/>
    <w:rsid w:val="00A57AD9"/>
    <w:rsid w:val="00AA7765"/>
    <w:rsid w:val="00AB525B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30A92"/>
    <w:rsid w:val="00B559C6"/>
    <w:rsid w:val="00B64979"/>
    <w:rsid w:val="00B75477"/>
    <w:rsid w:val="00B77296"/>
    <w:rsid w:val="00B77829"/>
    <w:rsid w:val="00B908A3"/>
    <w:rsid w:val="00B91C92"/>
    <w:rsid w:val="00BC6FC5"/>
    <w:rsid w:val="00BD0EB6"/>
    <w:rsid w:val="00C32C54"/>
    <w:rsid w:val="00C53A06"/>
    <w:rsid w:val="00C63D01"/>
    <w:rsid w:val="00C74CB4"/>
    <w:rsid w:val="00C868CA"/>
    <w:rsid w:val="00C92D33"/>
    <w:rsid w:val="00CD466F"/>
    <w:rsid w:val="00D22AF4"/>
    <w:rsid w:val="00D24F05"/>
    <w:rsid w:val="00D25655"/>
    <w:rsid w:val="00D66FB6"/>
    <w:rsid w:val="00D71BA4"/>
    <w:rsid w:val="00D80405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F4D33"/>
    <w:rsid w:val="00F00402"/>
    <w:rsid w:val="00F05697"/>
    <w:rsid w:val="00F17E9C"/>
    <w:rsid w:val="00F24A25"/>
    <w:rsid w:val="00F30326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5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2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2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2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2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5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2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2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2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2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</izvorni_sadrzaj>
    <derivirana_varijabla naziv="DomainObject.Predmet.Opis_1">čl.429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St-728/2015</izvorni_sadrzaj>
    <derivirana_varijabla naziv="DomainObject.Predmet.OznakaBroj_1">St-728/2015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STEFAN j.d.o.o. za graditeljstvo i usluge</izvorni_sadrzaj>
    <derivirana_varijabla naziv="DomainObject.Predmet.ProtustrankaFormated_1">  STEFAN j.d.o.o. za graditeljstvo i usluge</derivirana_varijabla>
  </DomainObject.Predmet.ProtustrankaFormated>
  <DomainObject.Predmet.ProtustrankaFormatedOIB>
    <izvorni_sadrzaj>  STEFAN j.d.o.o. za graditeljstvo i usluge, OIB 19521460148</izvorni_sadrzaj>
    <derivirana_varijabla naziv="DomainObject.Predmet.ProtustrankaFormatedOIB_1">  STEFAN j.d.o.o. za graditeljstvo i usluge, OIB 19521460148</derivirana_varijabla>
  </DomainObject.Predmet.ProtustrankaFormatedOIB>
  <DomainObject.Predmet.ProtustrankaFormatedWithAdress>
    <izvorni_sadrzaj> STEFAN j.d.o.o. za graditeljstvo i usluge, Josipa Jurja Strossmayera 64, 35000 Slavonski Brod</izvorni_sadrzaj>
    <derivirana_varijabla naziv="DomainObject.Predmet.ProtustrankaFormatedWithAdress_1"> STEFAN j.d.o.o. za graditeljstvo i usluge, Josipa Jurja Strossmayera 64, 35000 Slavonski Brod</derivirana_varijabla>
  </DomainObject.Predmet.ProtustrankaFormatedWithAdress>
  <DomainObject.Predmet.ProtustrankaFormatedWithAdressOIB>
    <izvorni_sadrzaj> STEFAN j.d.o.o. za graditeljstvo i usluge, OIB 19521460148, Josipa Jurja Strossmayera 64, 35000 Slavonski Brod</izvorni_sadrzaj>
    <derivirana_varijabla naziv="DomainObject.Predmet.ProtustrankaFormatedWithAdressOIB_1"> STEFAN j.d.o.o. za graditeljstvo i usluge, OIB 19521460148, Josipa Jurja Strossmayera 64, 35000 Slavonski Brod</derivirana_varijabla>
  </DomainObject.Predmet.ProtustrankaFormatedWithAdressOIB>
  <DomainObject.Predmet.ProtustrankaWithAdress>
    <izvorni_sadrzaj>STEFAN j.d.o.o. za graditeljstvo i usluge Josipa Jurja Strossmayera 64, 35000 Slavonski Brod</izvorni_sadrzaj>
    <derivirana_varijabla naziv="DomainObject.Predmet.ProtustrankaWithAdress_1">STEFAN j.d.o.o. za graditeljstvo i usluge Josipa Jurja Strossmayera 64, 35000 Slavonski Brod</derivirana_varijabla>
  </DomainObject.Predmet.ProtustrankaWithAdress>
  <DomainObject.Predmet.ProtustrankaWithAdressOIB>
    <izvorni_sadrzaj>STEFAN j.d.o.o. za graditeljstvo i usluge, OIB 19521460148, Josipa Jurja Strossmayera 64, 35000 Slavonski Brod</izvorni_sadrzaj>
    <derivirana_varijabla naziv="DomainObject.Predmet.ProtustrankaWithAdressOIB_1">STEFAN j.d.o.o. za graditeljstvo i usluge, OIB 19521460148, Josipa Jurja Strossmayera 64, 35000 Slavonski Brod</derivirana_varijabla>
  </DomainObject.Predmet.ProtustrankaWithAdressOIB>
  <DomainObject.Predmet.ProtustrankaNazivFormated>
    <izvorni_sadrzaj>STEFAN j.d.o.o. za graditeljstvo i usluge</izvorni_sadrzaj>
    <derivirana_varijabla naziv="DomainObject.Predmet.ProtustrankaNazivFormated_1">STEFAN j.d.o.o. za graditeljstvo i usluge</derivirana_varijabla>
  </DomainObject.Predmet.ProtustrankaNazivFormated>
  <DomainObject.Predmet.ProtustrankaNazivFormatedOIB>
    <izvorni_sadrzaj>STEFAN j.d.o.o. za graditeljstvo i usluge, OIB 19521460148</izvorni_sadrzaj>
    <derivirana_varijabla naziv="DomainObject.Predmet.ProtustrankaNazivFormatedOIB_1">STEFAN j.d.o.o. za graditeljstvo i usluge, OIB 19521460148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1069.92</izvorni_sadrzaj>
    <derivirana_varijabla naziv="DomainObject.Predmet.TrenutnaVrijednost_1">1069.92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STEFAN j.d.o.o. za graditeljstvo i usluge</item>
    </izvorni_sadrzaj>
    <derivirana_varijabla naziv="DomainObject.Predmet.ProtuStrankaListFormated_1">
      <item>STEFAN j.d.o.o. za graditeljstvo i usluge</item>
    </derivirana_varijabla>
  </DomainObject.Predmet.ProtuStrankaListFormated>
  <DomainObject.Predmet.ProtuStrankaListFormatedOIB>
    <izvorni_sadrzaj>
      <item>STEFAN j.d.o.o. za graditeljstvo i usluge, OIB 19521460148</item>
    </izvorni_sadrzaj>
    <derivirana_varijabla naziv="DomainObject.Predmet.ProtuStrankaListFormatedOIB_1">
      <item>STEFAN j.d.o.o. za graditeljstvo i usluge, OIB 19521460148</item>
    </derivirana_varijabla>
  </DomainObject.Predmet.ProtuStrankaListFormatedOIB>
  <DomainObject.Predmet.ProtuStrankaListFormatedWithAdress>
    <izvorni_sadrzaj>
      <item>STEFAN j.d.o.o. za graditeljstvo i usluge, Josipa Jurja Strossmayera 64, 35000 Slavonski Brod</item>
    </izvorni_sadrzaj>
    <derivirana_varijabla naziv="DomainObject.Predmet.ProtuStrankaListFormatedWithAdress_1">
      <item>STEFAN j.d.o.o. za graditeljstvo i usluge, Josipa Jurja Strossmayera 64, 35000 Slavonski Brod</item>
    </derivirana_varijabla>
  </DomainObject.Predmet.ProtuStrankaListFormatedWithAdress>
  <DomainObject.Predmet.ProtuStrankaListFormatedWithAdressOIB>
    <izvorni_sadrzaj>
      <item>STEFAN j.d.o.o. za graditeljstvo i usluge, OIB 19521460148, Josipa Jurja Strossmayera 64, 35000 Slavonski Brod</item>
    </izvorni_sadrzaj>
    <derivirana_varijabla naziv="DomainObject.Predmet.ProtuStrankaListFormatedWithAdressOIB_1">
      <item>STEFAN j.d.o.o. za graditeljstvo i usluge, OIB 19521460148, Josipa Jurja Strossmayera 64, 35000 Slavonski Brod</item>
    </derivirana_varijabla>
  </DomainObject.Predmet.ProtuStrankaListFormatedWithAdressOIB>
  <DomainObject.Predmet.ProtuStrankaListNazivFormated>
    <izvorni_sadrzaj>
      <item>STEFAN j.d.o.o. za graditeljstvo i usluge</item>
    </izvorni_sadrzaj>
    <derivirana_varijabla naziv="DomainObject.Predmet.ProtuStrankaListNazivFormated_1">
      <item>STEFAN j.d.o.o. za graditeljstvo i usluge</item>
    </derivirana_varijabla>
  </DomainObject.Predmet.ProtuStrankaListNazivFormated>
  <DomainObject.Predmet.ProtuStrankaListNazivFormatedOIB>
    <izvorni_sadrzaj>
      <item>STEFAN j.d.o.o. za graditeljstvo i usluge, OIB 19521460148</item>
    </izvorni_sadrzaj>
    <derivirana_varijabla naziv="DomainObject.Predmet.ProtuStrankaListNazivFormatedOIB_1">
      <item>STEFAN j.d.o.o. za graditeljstvo i usluge, OIB 19521460148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STEFAN j.d.o.o. za graditeljstvo i usluge</izvorni_sadrzaj>
    <derivirana_varijabla naziv="DomainObject.Predmet.ProtustrankaIDrugi_1">STEFAN j.d.o.o. za graditeljstvo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STEFAN j.d.o.o. za graditeljstvo i usluge, OIB 19521460148, Josipa Jurja Strossmayera 64, 35000 Slavonski Brod</izvorni_sadrzaj>
    <derivirana_varijabla naziv="DomainObject.Predmet.ProtustrankaIDrugiAdressOIB_1">STEFAN j.d.o.o. za graditeljstvo i usluge, OIB 19521460148, Josipa Jurja Strossmayera 64,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STEFAN j.d.o.o. za graditeljstvo i usluge</item>
    </izvorni_sadrzaj>
    <derivirana_varijabla naziv="DomainObject.Predmet.SudioniciListNaziv_1">
      <item>Financijska agencija</item>
      <item>STEFAN j.d.o.o. za graditeljstvo i usluge</item>
    </derivirana_varijabla>
  </DomainObject.Predmet.SudioniciListNaziv>
  <DomainObject.Predmet.SudioniciListAdressOIB>
    <izvorni_sadrzaj>
      <item>Financijska agencija, OIB 85821130368, Ulica grada Vukovara 70,Zagreb</item>
      <item>STEFAN j.d.o.o. za graditeljstvo i usluge, OIB 19521460148, Josipa Jurja Strossmayera 64,35000 Slavonski Brod</item>
    </izvorni_sadrzaj>
    <derivirana_varijabla naziv="DomainObject.Predmet.SudioniciListAdressOIB_1">
      <item>Financijska agencija, OIB 85821130368, Ulica grada Vukovara 70,Zagreb</item>
      <item>STEFAN j.d.o.o. za graditeljstvo i usluge, OIB 19521460148, Josipa Jurja Strossmayera 64,35000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19521460148</item>
    </izvorni_sadrzaj>
    <derivirana_varijabla naziv="DomainObject.Predmet.SudioniciListNazivOIB_1">
      <item>, OIB 85821130368</item>
      <item>, OIB 19521460148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6511EB-ADB4-45CB-BAAA-80F0F18606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777</properties:Words>
  <properties:Characters>4407</properties:Characters>
  <properties:Lines>114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2016-06-13T11:46:00Z</dcterms:created>
  <dc:creator>alet</dc:creator>
  <cp:lastModifiedBy>wsadmin</cp:lastModifiedBy>
  <cp:lastPrinted>2016-05-30T11:42:00Z</cp:lastPrinted>
  <dcterms:modified xmlns:xsi="http://www.w3.org/2001/XMLSchema-instance" xsi:type="dcterms:W3CDTF">2016-06-13T12:04:00Z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