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95aa1" w14:paraId="3b95aa1" w:rsidRDefault="00AD268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1539240</wp:posOffset>
            </wp:positionH>
            <wp:positionV relativeFrom="page">
              <wp:posOffset>698500</wp:posOffset>
            </wp:positionV>
            <wp:extent cy="843915" cx="63246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3915" cx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D268B" w:rsidR="00AE649C" w:rsidRPr="00B76F3C">
      <w:pPr>
        <w:pStyle w:val="NormaleSPIS"/>
        <w:ind w:firstLine="0"/>
      </w:pPr>
    </w:p>
    <w:p w:rsidRDefault="00AD268B" w:rsidP="00AD268B" w:rsidR="00AD268B">
      <w:pPr>
        <w:spacing w:after="0"/>
        <w:jc w:val="both"/>
      </w:pPr>
      <w:r w:rsidRPr="00AD268B">
        <w:rPr>
          <w:rFonts w:cs="Times New Roman" w:eastAsia="Times New Roman"/>
          <w:noProof/>
          <w:szCs w:val="20"/>
          <w:lang w:eastAsia="hr-HR"/>
        </w:rPr>
        <w:t xml:space="preserve">  </w:t>
      </w:r>
      <w:r>
        <w:t xml:space="preserve">           Republika Hrvatska</w:t>
      </w:r>
    </w:p>
    <w:p w:rsidRDefault="00AD268B" w:rsidP="00AD268B" w:rsidR="00AD268B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AD268B" w:rsidP="00AD268B" w:rsidR="00AD268B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AD268B">
        <w:rPr>
          <w:rFonts w:cs="Times New Roman" w:eastAsia="Times New Roman"/>
          <w:noProof/>
          <w:szCs w:val="20"/>
          <w:lang w:eastAsia="hr-HR"/>
        </w:rPr>
        <w:t xml:space="preserve">      Poslovni broj: 5. St-678/2018-2</w:t>
      </w: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D268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D268B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D268B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AD268B">
        <w:rPr>
          <w:rFonts w:cs="Times New Roman" w:eastAsia="Times New Roman"/>
          <w:szCs w:val="20"/>
          <w:lang w:eastAsia="hr-HR"/>
        </w:rPr>
        <w:t>povodom prijedloga Republike Hrvatske, OIB: 52634238587, Ministarstvo financija, Porezna uprava, Područni ured Bjelovar, za otvaranje stečajnog postupka nad dužnikom KROM društvo s ograničenom odgovornošću za trgovinu i usluge, Bjelovar, Trg Stjepana Radića 21, MBS: 010090052, OIB: 76995154699, 18. prosinca 2018.</w:t>
      </w: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D268B">
        <w:rPr>
          <w:rFonts w:cs="Times New Roman" w:eastAsia="Times New Roman"/>
          <w:szCs w:val="20"/>
          <w:lang w:eastAsia="hr-HR"/>
        </w:rPr>
        <w:t>r i j e š i o   j e</w:t>
      </w: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268B">
        <w:rPr>
          <w:rFonts w:cs="Times New Roman" w:eastAsia="Times New Roman"/>
          <w:szCs w:val="20"/>
          <w:lang w:eastAsia="hr-HR"/>
        </w:rPr>
        <w:t>1. Pokreće se postupak radi utvrđivanja uvjeta za otvaranje stečajnog postupka nad dužnikom KROM društvo s ograničenom odgovornošću za trgovinu i usluge, Bjelovar, Trg Stjepana Radića 21, MBS: 010090052, OIB: 76995154699.</w:t>
      </w: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268B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29. siječnja 2019. u 10,00 sati u ovome sudu u Bjelovaru, Šetalište dr. </w:t>
      </w:r>
      <w:proofErr w:type="spellStart"/>
      <w:r w:rsidRPr="00AD268B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AD268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AD268B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AD268B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D268B">
        <w:rPr>
          <w:rFonts w:cs="Times New Roman" w:eastAsia="Times New Roman"/>
          <w:szCs w:val="20"/>
          <w:lang w:eastAsia="hr-HR"/>
        </w:rPr>
        <w:t>- predlagatelj Republika Hrvatska, Ministarstvo financija</w:t>
      </w: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D268B">
        <w:rPr>
          <w:rFonts w:cs="Times New Roman" w:eastAsia="Times New Roman"/>
          <w:szCs w:val="20"/>
          <w:lang w:eastAsia="hr-HR"/>
        </w:rPr>
        <w:t xml:space="preserve">- zakonski zastupnik dužnika Darko </w:t>
      </w:r>
      <w:proofErr w:type="spellStart"/>
      <w:r w:rsidRPr="00AD268B">
        <w:rPr>
          <w:rFonts w:cs="Times New Roman" w:eastAsia="Times New Roman"/>
          <w:szCs w:val="20"/>
          <w:lang w:eastAsia="hr-HR"/>
        </w:rPr>
        <w:t>Kukučka</w:t>
      </w:r>
      <w:proofErr w:type="spellEnd"/>
      <w:r w:rsidRPr="00AD268B">
        <w:rPr>
          <w:rFonts w:cs="Times New Roman" w:eastAsia="Times New Roman"/>
          <w:szCs w:val="20"/>
          <w:lang w:eastAsia="hr-HR"/>
        </w:rPr>
        <w:t xml:space="preserve">.      </w:t>
      </w: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D268B">
        <w:rPr>
          <w:rFonts w:cs="Times New Roman" w:eastAsia="Times New Roman"/>
          <w:szCs w:val="20"/>
          <w:lang w:eastAsia="hr-HR"/>
        </w:rPr>
        <w:t xml:space="preserve">- Financijska agencija   </w:t>
      </w: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D268B">
        <w:rPr>
          <w:rFonts w:cs="Times New Roman" w:eastAsia="Times New Roman"/>
          <w:szCs w:val="20"/>
          <w:lang w:eastAsia="hr-HR"/>
        </w:rPr>
        <w:t xml:space="preserve"> </w:t>
      </w: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268B">
        <w:rPr>
          <w:rFonts w:cs="Times New Roman" w:eastAsia="Times New Roman"/>
          <w:szCs w:val="20"/>
          <w:lang w:eastAsia="hr-HR"/>
        </w:rPr>
        <w:t xml:space="preserve">3. Nalaže se zakonskom zastupniku dužnika Darku </w:t>
      </w:r>
      <w:proofErr w:type="spellStart"/>
      <w:r w:rsidRPr="00AD268B">
        <w:rPr>
          <w:rFonts w:cs="Times New Roman" w:eastAsia="Times New Roman"/>
          <w:szCs w:val="20"/>
          <w:lang w:eastAsia="hr-HR"/>
        </w:rPr>
        <w:t>Kukučki</w:t>
      </w:r>
      <w:proofErr w:type="spellEnd"/>
      <w:r w:rsidRPr="00AD268B">
        <w:rPr>
          <w:rFonts w:cs="Times New Roman" w:eastAsia="Times New Roman"/>
          <w:szCs w:val="20"/>
          <w:lang w:eastAsia="hr-HR"/>
        </w:rPr>
        <w:t xml:space="preserve"> da u roku od 10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268B">
        <w:rPr>
          <w:rFonts w:cs="Times New Roman" w:eastAsia="Times New Roman"/>
          <w:szCs w:val="20"/>
          <w:lang w:eastAsia="hr-HR"/>
        </w:rPr>
        <w:t xml:space="preserve"> 4. Nalaže se Financijskoj agenciji da naloži poslovnim bankama prijenos zaplijenjenih novčanih sredstava na ime predujma za namirenje troškova stečajnog postupka u iznosu od 5.000,00 kn, s računa dužnika na račun Trgovačkog suda u Bjelovaru </w:t>
      </w:r>
      <w:r w:rsidRPr="00AD268B">
        <w:rPr>
          <w:rFonts w:cs="Times New Roman" w:eastAsia="Times New Roman"/>
          <w:noProof/>
          <w:szCs w:val="20"/>
          <w:lang w:eastAsia="hr-HR"/>
        </w:rPr>
        <w:t xml:space="preserve">IBAN: HR6123900011300000630 model </w:t>
      </w:r>
      <w:r w:rsidRPr="00AD268B">
        <w:rPr>
          <w:rFonts w:cs="Times New Roman" w:eastAsia="Times New Roman"/>
          <w:noProof/>
          <w:szCs w:val="20"/>
          <w:lang w:eastAsia="hr-HR" w:val="en-GB"/>
        </w:rPr>
        <w:t>HR05 540-678-</w:t>
      </w:r>
      <w:r w:rsidRPr="00AD268B">
        <w:rPr>
          <w:rFonts w:cs="Times New Roman" w:eastAsia="Times New Roman"/>
          <w:szCs w:val="20"/>
          <w:lang w:eastAsia="hr-HR" w:val="en-GB"/>
        </w:rPr>
        <w:t>18</w:t>
      </w:r>
      <w:r w:rsidRPr="00AD268B">
        <w:rPr>
          <w:rFonts w:cs="Times New Roman" w:eastAsia="Times New Roman"/>
          <w:szCs w:val="20"/>
          <w:lang w:eastAsia="hr-HR"/>
        </w:rPr>
        <w:t xml:space="preserve">. </w:t>
      </w: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D268B">
        <w:rPr>
          <w:rFonts w:cs="Times New Roman" w:eastAsia="Times New Roman"/>
          <w:szCs w:val="20"/>
          <w:lang w:eastAsia="hr-HR"/>
        </w:rPr>
        <w:t>Obrazloženje</w:t>
      </w: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268B">
        <w:rPr>
          <w:rFonts w:cs="Times New Roman" w:eastAsia="Times New Roman"/>
          <w:szCs w:val="20"/>
          <w:lang w:eastAsia="hr-HR"/>
        </w:rPr>
        <w:t>Republika Hrvatska je 16. svibnja 2018. kao vjerovnik u skraćenom stečajnom postupku podnijela prijedlog za otvaranje stečajnog postupka nad dužnikom. Rješenjem od 30. svibnja 2018. skraćeni stečajni postupak je obustavljen.</w:t>
      </w: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268B">
        <w:rPr>
          <w:rFonts w:cs="Times New Roman" w:eastAsia="Times New Roman"/>
          <w:szCs w:val="20"/>
          <w:lang w:eastAsia="hr-HR"/>
        </w:rPr>
        <w:t xml:space="preserve">Kako iz zahtjeva za provedbu skraćenog stečajnog postupka, kojeg je podnijela FINA, proizlazi da je 27. ožujka 2018. dužnik u Očevidniku redoslijeda osnova za plaćanje imao evidentirane neizvršene osnove za plaćanje u neprekinutom razdoblju od 120 dana, u ukupnom iznosu od 130.754,40 kn, vjerojatno je </w:t>
      </w:r>
      <w:r w:rsidRPr="00AD268B">
        <w:rPr>
          <w:rFonts w:cs="Times New Roman" w:eastAsia="Times New Roman"/>
          <w:color w:val="000000"/>
          <w:szCs w:val="20"/>
          <w:lang w:eastAsia="hr-HR"/>
        </w:rPr>
        <w:t xml:space="preserve">postojanje stečajnog razloga nesposobnosti za plaćanje. Stoga </w:t>
      </w:r>
      <w:r w:rsidRPr="00AD268B">
        <w:rPr>
          <w:rFonts w:cs="Times New Roman" w:eastAsia="Times New Roman"/>
          <w:szCs w:val="20"/>
          <w:lang w:eastAsia="hr-HR"/>
        </w:rPr>
        <w:t>je temeljem čl.115. st.1. SZ-a pokrenut postupak radi utvrđivanja uvjeta za otvaranje stečajnog postupka nad dužnikom.</w:t>
      </w: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268B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268B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predlagatelj, zakonski zastupnik dužnika i Financijska agencija. </w:t>
      </w: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268B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268B">
        <w:rPr>
          <w:rFonts w:cs="Times New Roman" w:eastAsia="Times New Roman"/>
          <w:szCs w:val="20"/>
          <w:lang w:eastAsia="hr-HR"/>
        </w:rPr>
        <w:t>Financijska agencija je u zahtjevu za provedbu skraćenog stečajnog postupka navela da dužnik na dan 27. ožujka 2018., na ime predujma za namirenje troškova stečajnog postupka, ima zaplijenjena novčana sredstva u iznosu od 5.000,00 kn te je sud, sukladno čl.112. st.6. SZ-a, riješio kao u toč.4. izreke.</w:t>
      </w: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D268B">
        <w:rPr>
          <w:rFonts w:cs="Times New Roman" w:eastAsia="Times New Roman"/>
          <w:szCs w:val="20"/>
          <w:lang w:eastAsia="hr-HR"/>
        </w:rPr>
        <w:t>U Bjelovaru 1</w:t>
      </w:r>
      <w:r w:rsidR="00483584">
        <w:rPr>
          <w:rFonts w:cs="Times New Roman" w:eastAsia="Times New Roman"/>
          <w:szCs w:val="20"/>
          <w:lang w:eastAsia="hr-HR"/>
        </w:rPr>
        <w:t>8</w:t>
      </w:r>
      <w:bookmarkStart w:name="_GoBack" w:id="0"/>
      <w:bookmarkEnd w:id="0"/>
      <w:r w:rsidRPr="00AD268B">
        <w:rPr>
          <w:rFonts w:cs="Times New Roman" w:eastAsia="Times New Roman"/>
          <w:szCs w:val="20"/>
          <w:lang w:eastAsia="hr-HR"/>
        </w:rPr>
        <w:t xml:space="preserve">. prosinca </w:t>
      </w:r>
      <w:r w:rsidRPr="00AD268B">
        <w:rPr>
          <w:rFonts w:cs="Times New Roman" w:eastAsia="Times New Roman"/>
          <w:noProof/>
          <w:szCs w:val="20"/>
          <w:lang w:eastAsia="hr-HR"/>
        </w:rPr>
        <w:t>2018.</w:t>
      </w: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AD268B">
        <w:rPr>
          <w:rFonts w:cs="Times New Roman" w:eastAsia="Times New Roman"/>
          <w:szCs w:val="20"/>
          <w:lang w:eastAsia="hr-HR"/>
        </w:rPr>
        <w:t xml:space="preserve">              Sutkinja</w:t>
      </w: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D268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Marija Petrina Kubica v.r.</w:t>
      </w: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268B" w:rsidP="00AD268B" w:rsidR="00AD268B" w:rsidRPr="00AD268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536"/>
        <w:rPr>
          <w:rFonts w:cs="Times New Roman" w:eastAsia="Times New Roman"/>
          <w:noProof/>
          <w:szCs w:val="20"/>
          <w:lang w:eastAsia="hr-HR"/>
        </w:rPr>
      </w:pPr>
      <w:r w:rsidRPr="00AD268B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AD268B" w:rsidP="00AD268B" w:rsidR="00AD268B" w:rsidRPr="00AD268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536"/>
        <w:rPr>
          <w:rFonts w:cs="Times New Roman" w:eastAsia="Times New Roman"/>
          <w:noProof/>
          <w:szCs w:val="20"/>
          <w:lang w:eastAsia="hr-HR"/>
        </w:rPr>
      </w:pPr>
      <w:r w:rsidRPr="00AD268B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D268B">
        <w:rPr>
          <w:rFonts w:cs="Times New Roman" w:eastAsia="Times New Roman"/>
          <w:szCs w:val="20"/>
          <w:lang w:eastAsia="hr-HR"/>
        </w:rPr>
        <w:t xml:space="preserve">      </w:t>
      </w:r>
    </w:p>
    <w:p w:rsidRDefault="00AD268B" w:rsidP="00AD268B" w:rsidR="00AD268B" w:rsidRPr="00AD26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D268B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AD268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56208307"/>
      <w:docPartObj>
        <w:docPartGallery w:val="Page Numbers (Top of Page)"/>
        <w:docPartUnique/>
      </w:docPartObj>
    </w:sdtPr>
    <w:sdtEndPr/>
    <w:sdtContent>
      <w:p w:rsidRDefault="00AD268B" w:rsidP="00AD268B" w:rsidR="00AD268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3584">
          <w:t>2</w:t>
        </w:r>
        <w:r>
          <w:fldChar w:fldCharType="end"/>
        </w:r>
      </w:p>
    </w:sdtContent>
  </w:sdt>
  <w:p w:rsidRDefault="00AD268B" w:rsidP="00AD268B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AD268B">
      <w:rPr>
        <w:rFonts w:cs="Times New Roman" w:eastAsia="Times New Roman"/>
        <w:noProof/>
        <w:szCs w:val="20"/>
        <w:lang w:eastAsia="hr-HR"/>
      </w:rPr>
      <w:t>Poslovni broj: 5. St-678/2018-2</w:t>
    </w:r>
  </w:p>
  <w:p w:rsidRDefault="00AD268B" w:rsidP="00AD268B" w:rsidR="00AD268B" w:rsidRPr="00AD268B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584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268B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662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176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St-678/2018-2</izvorni_sadrzaj>
    <derivirana_varijabla naziv="DomainObject.Oznaka_1">St-678/2018-2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St-678/2018</izvorni_sadrzaj>
    <derivirana_varijabla naziv="DomainObject.Predmet.OznakaBroj_1">St-678/2018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KROM društvo s ograničenom odgovornošću za trgovinu i usluge</izvorni_sadrzaj>
    <derivirana_varijabla naziv="DomainObject.Predmet.ProtustrankaFormated_1">  KROM društvo s ograničenom odgovornošću za trgovinu i usluge</derivirana_varijabla>
  </DomainObject.Predmet.ProtustrankaFormated>
  <DomainObject.Predmet.ProtustrankaFormatedOIB>
    <izvorni_sadrzaj>  KROM društvo s ograničenom odgovornošću za trgovinu i usluge, OIB 76995154699</izvorni_sadrzaj>
    <derivirana_varijabla naziv="DomainObject.Predmet.ProtustrankaFormatedOIB_1">  KROM društvo s ograničenom odgovornošću za trgovinu i usluge, OIB 76995154699</derivirana_varijabla>
  </DomainObject.Predmet.ProtustrankaFormatedOIB>
  <DomainObject.Predmet.ProtustrankaFormatedWithAdress>
    <izvorni_sadrzaj> KROM društvo s ograničenom odgovornošću za trgovinu i usluge, Trg Stjepana Radića 21, 43000 Bjelovar</izvorni_sadrzaj>
    <derivirana_varijabla naziv="DomainObject.Predmet.ProtustrankaFormatedWithAdress_1"> KROM društvo s ograničenom odgovornošću za trgovinu i usluge, Trg Stjepana Radića 21, 43000 Bjelovar</derivirana_varijabla>
  </DomainObject.Predmet.ProtustrankaFormatedWithAdress>
  <DomainObject.Predmet.ProtustrankaFormatedWithAdressOIB>
    <izvorni_sadrzaj> KROM društvo s ograničenom odgovornošću za trgovinu i usluge, OIB 76995154699, Trg Stjepana Radića 21, 43000 Bjelovar</izvorni_sadrzaj>
    <derivirana_varijabla naziv="DomainObject.Predmet.ProtustrankaFormatedWithAdressOIB_1"> KROM društvo s ograničenom odgovornošću za trgovinu i usluge, OIB 76995154699, Trg Stjepana Radića 21, 43000 Bjelovar</derivirana_varijabla>
  </DomainObject.Predmet.ProtustrankaFormatedWithAdressOIB>
  <DomainObject.Predmet.ProtustrankaWithAdress>
    <izvorni_sadrzaj>KROM društvo s ograničenom odgovornošću za trgovinu i usluge Trg Stjepana Radića 21, 43000 Bjelovar</izvorni_sadrzaj>
    <derivirana_varijabla naziv="DomainObject.Predmet.ProtustrankaWithAdress_1">KROM društvo s ograničenom odgovornošću za trgovinu i usluge Trg Stjepana Radića 21, 43000 Bjelovar</derivirana_varijabla>
  </DomainObject.Predmet.ProtustrankaWithAdress>
  <DomainObject.Predmet.ProtustrankaWithAdressOIB>
    <izvorni_sadrzaj>KROM društvo s ograničenom odgovornošću za trgovinu i usluge, OIB 76995154699, Trg Stjepana Radića 21, 43000 Bjelovar</izvorni_sadrzaj>
    <derivirana_varijabla naziv="DomainObject.Predmet.ProtustrankaWithAdressOIB_1">KROM društvo s ograničenom odgovornošću za trgovinu i usluge, OIB 76995154699, Trg Stjepana Radića 21, 43000 Bjelovar</derivirana_varijabla>
  </DomainObject.Predmet.ProtustrankaWithAdressOIB>
  <DomainObject.Predmet.ProtustrankaNazivFormated>
    <izvorni_sadrzaj>KROM društvo s ograničenom odgovornošću za trgovinu i usluge</izvorni_sadrzaj>
    <derivirana_varijabla naziv="DomainObject.Predmet.ProtustrankaNazivFormated_1">KROM društvo s ograničenom odgovornošću za trgovinu i usluge</derivirana_varijabla>
  </DomainObject.Predmet.ProtustrankaNazivFormated>
  <DomainObject.Predmet.ProtustrankaNazivFormatedOIB>
    <izvorni_sadrzaj>KROM društvo s ograničenom odgovornošću za trgovinu i usluge, OIB 76995154699</izvorni_sadrzaj>
    <derivirana_varijabla naziv="DomainObject.Predmet.ProtustrankaNazivFormatedOIB_1">KROM društvo s ograničenom odgovornošću za trgovinu i usluge, OIB 76995154699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Bjelovar</izvorni_sadrzaj>
    <derivirana_varijabla naziv="DomainObject.Predmet.StrankaFormated_1">  REPUBLIKA HRVATSKA, Ministarstvo financija, Porezna uprava, Područni ured Bjelovar</derivirana_varijabla>
  </DomainObject.Predmet.StrankaFormated>
  <DomainObject.Predmet.StrankaFormatedOIB>
    <izvorni_sadrzaj>  REPUBLIKA HRVATSKA, Ministarstvo financija, Porezna uprava, Područni ured Bjelovar, OIB 52634238587</izvorni_sadrzaj>
    <derivirana_varijabla naziv="DomainObject.Predmet.StrankaFormatedOIB_1">  REPUBLIKA HRVATSKA, Ministarstvo financija, Porezna uprava, Područni ured Bjelovar, OIB 52634238587</derivirana_varijabla>
  </DomainObject.Predmet.StrankaFormatedOIB>
  <DomainObject.Predmet.StrankaFormatedWithAdress>
    <izvorni_sadrzaj> REPUBLIKA HRVATSKA, Ministarstvo financija, Porezna uprava, Područni ured Bjelovar</izvorni_sadrzaj>
    <derivirana_varijabla naziv="DomainObject.Predmet.StrankaFormatedWithAdress_1"> REPUBLIKA HRVATSKA, Ministarstvo financija, Porezna uprava, Područni ured Bjelovar</derivirana_varijabla>
  </DomainObject.Predmet.StrankaFormatedWithAdress>
  <DomainObject.Predmet.StrankaFormatedWithAdressOIB>
    <izvorni_sadrzaj> REPUBLIKA HRVATSKA, Ministarstvo financija, Porezna uprava, Područni ured Bjelovar, OIB 52634238587</izvorni_sadrzaj>
    <derivirana_varijabla naziv="DomainObject.Predmet.StrankaFormatedWithAdressOIB_1"> REPUBLIKA HRVATSKA, Ministarstvo financija, Porezna uprava, Područni ured Bjelovar, OIB 52634238587</derivirana_varijabla>
  </DomainObject.Predmet.StrankaFormatedWithAdressOIB>
  <DomainObject.Predmet.StrankaWithAdress>
    <izvorni_sadrzaj>REPUBLIKA HRVATSKA, Ministarstvo financija, Porezna uprava, Područni ured Bjelovar </izvorni_sadrzaj>
    <derivirana_varijabla naziv="DomainObject.Predmet.StrankaWithAdress_1">REPUBLIKA HRVATSKA, Ministarstvo financija, Porezna uprava, Područni ured Bjelovar </derivirana_varijabla>
  </DomainObject.Predmet.StrankaWithAdress>
  <DomainObject.Predmet.StrankaWithAdressOIB>
    <izvorni_sadrzaj>REPUBLIKA HRVATSKA, Ministarstvo financija, Porezna uprava, Područni ured Bjelovar, OIB 52634238587</izvorni_sadrzaj>
    <derivirana_varijabla naziv="DomainObject.Predmet.StrankaWithAdressOIB_1">REPUBLIKA HRVATSKA, Ministarstvo financija, Porezna uprava, Područni ured Bjelovar, OIB 52634238587</derivirana_varijabla>
  </DomainObject.Predmet.StrankaWithAdressOIB>
  <DomainObject.Predmet.StrankaNazivFormated>
    <izvorni_sadrzaj>REPUBLIKA HRVATSKA, Ministarstvo financija, Porezna uprava, Područni ured Bjelovar</izvorni_sadrzaj>
    <derivirana_varijabla naziv="DomainObject.Predmet.StrankaNazivFormated_1">REPUBLIKA HRVATSKA, Ministarstvo financija, Porezna uprava, Područni ured Bjelovar</derivirana_varijabla>
  </DomainObject.Predmet.StrankaNazivFormated>
  <DomainObject.Predmet.StrankaNazivFormatedOIB>
    <izvorni_sadrzaj>REPUBLIKA HRVATSKA, Ministarstvo financija, Porezna uprava, Područni ured Bjelovar, OIB 52634238587</izvorni_sadrzaj>
    <derivirana_varijabla naziv="DomainObject.Predmet.StrankaNazivFormatedOIB_1">REPUBLIKA HRVATSKA, Ministarstvo financija, Porezna uprava, Područni ured Bjelovar,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Bjelovar</item>
    </izvorni_sadrzaj>
    <derivirana_varijabla naziv="DomainObject.Predmet.StrankaListFormated_1">
      <item>REPUBLIKA HRVATSKA, Ministarstvo financija, Porezna uprava, Područni ured Bjelovar</item>
    </derivirana_varijabla>
  </DomainObject.Predmet.StrankaListFormated>
  <DomainObject.Predmet.StrankaListFormatedOIB>
    <izvorni_sadrzaj>
      <item>REPUBLIKA HRVATSKA, Ministarstvo financija, Porezna uprava, Područni ured Bjelovar, OIB 52634238587</item>
    </izvorni_sadrzaj>
    <derivirana_varijabla naziv="DomainObject.Predmet.StrankaListFormatedOIB_1">
      <item>REPUBLIKA HRVATSKA, Ministarstvo financija, Porezna uprava, Područni ured Bjelovar, OIB 52634238587</item>
    </derivirana_varijabla>
  </DomainObject.Predmet.StrankaListFormatedOIB>
  <DomainObject.Predmet.StrankaListFormatedWithAdress>
    <izvorni_sadrzaj>
      <item>REPUBLIKA HRVATSKA, Ministarstvo financija, Porezna uprava, Područni ured Bjelovar</item>
    </izvorni_sadrzaj>
    <derivirana_varijabla naziv="DomainObject.Predmet.StrankaListFormatedWithAdress_1">
      <item>REPUBLIKA HRVATSKA, Ministarstvo financija, Porezna uprava, Područni ured Bjelovar</item>
    </derivirana_varijabla>
  </DomainObject.Predmet.StrankaListFormatedWithAdress>
  <DomainObject.Predmet.StrankaListFormatedWithAdressOIB>
    <izvorni_sadrzaj>
      <item>REPUBLIKA HRVATSKA, Ministarstvo financija, Porezna uprava, Područni ured Bjelovar, OIB 52634238587</item>
    </izvorni_sadrzaj>
    <derivirana_varijabla naziv="DomainObject.Predmet.StrankaListFormatedWithAdressOIB_1">
      <item>REPUBLIKA HRVATSKA, Ministarstvo financija, Porezna uprava, Područni ured Bjelovar, OIB 52634238587</item>
    </derivirana_varijabla>
  </DomainObject.Predmet.StrankaListFormatedWithAdressOIB>
  <DomainObject.Predmet.StrankaListNazivFormated>
    <izvorni_sadrzaj>
      <item>REPUBLIKA HRVATSKA, Ministarstvo financija, Porezna uprava, Područni ured Bjelovar</item>
    </izvorni_sadrzaj>
    <derivirana_varijabla naziv="DomainObject.Predmet.StrankaListNazivFormated_1">
      <item>REPUBLIKA HRVATSKA, Ministarstvo financija, Porezna uprava, Područni ured Bjelovar</item>
    </derivirana_varijabla>
  </DomainObject.Predmet.StrankaListNazivFormated>
  <DomainObject.Predmet.StrankaListNazivFormatedOIB>
    <izvorni_sadrzaj>
      <item>REPUBLIKA HRVATSKA, Ministarstvo financija, Porezna uprava, Područni ured Bjelovar, OIB 52634238587</item>
    </izvorni_sadrzaj>
    <derivirana_varijabla naziv="DomainObject.Predmet.StrankaListNazivFormatedOIB_1">
      <item>REPUBLIKA HRVATSKA, Ministarstvo financija, Porezna uprava, Područni ured Bjelovar, OIB 52634238587</item>
    </derivirana_varijabla>
  </DomainObject.Predmet.StrankaListNazivFormatedOIB>
  <DomainObject.Predmet.ProtuStrankaListFormated>
    <izvorni_sadrzaj>
      <item>KROM društvo s ograničenom odgovornošću za trgovinu i usluge</item>
    </izvorni_sadrzaj>
    <derivirana_varijabla naziv="DomainObject.Predmet.ProtuStrankaListFormated_1">
      <item>KROM društvo s ograničenom odgovornošću za trgovinu i usluge</item>
    </derivirana_varijabla>
  </DomainObject.Predmet.ProtuStrankaListFormated>
  <DomainObject.Predmet.ProtuStrankaListFormatedOIB>
    <izvorni_sadrzaj>
      <item>KROM društvo s ograničenom odgovornošću za trgovinu i usluge, OIB 76995154699</item>
    </izvorni_sadrzaj>
    <derivirana_varijabla naziv="DomainObject.Predmet.ProtuStrankaListFormatedOIB_1">
      <item>KROM društvo s ograničenom odgovornošću za trgovinu i usluge, OIB 76995154699</item>
    </derivirana_varijabla>
  </DomainObject.Predmet.ProtuStrankaListFormatedOIB>
  <DomainObject.Predmet.ProtuStrankaListFormatedWithAdress>
    <izvorni_sadrzaj>
      <item>KROM društvo s ograničenom odgovornošću za trgovinu i usluge, Trg Stjepana Radića 21, 43000 Bjelovar</item>
    </izvorni_sadrzaj>
    <derivirana_varijabla naziv="DomainObject.Predmet.ProtuStrankaListFormatedWithAdress_1">
      <item>KROM društvo s ograničenom odgovornošću za trgovinu i usluge, Trg Stjepana Radića 21, 43000 Bjelovar</item>
    </derivirana_varijabla>
  </DomainObject.Predmet.ProtuStrankaListFormatedWithAdress>
  <DomainObject.Predmet.ProtuStrankaListFormatedWithAdressOIB>
    <izvorni_sadrzaj>
      <item>KROM društvo s ograničenom odgovornošću za trgovinu i usluge, OIB 76995154699, Trg Stjepana Radića 21, 43000 Bjelovar</item>
    </izvorni_sadrzaj>
    <derivirana_varijabla naziv="DomainObject.Predmet.ProtuStrankaListFormatedWithAdressOIB_1">
      <item>KROM društvo s ograničenom odgovornošću za trgovinu i usluge, OIB 76995154699, Trg Stjepana Radića 21, 43000 Bjelovar</item>
    </derivirana_varijabla>
  </DomainObject.Predmet.ProtuStrankaListFormatedWithAdressOIB>
  <DomainObject.Predmet.ProtuStrankaListNazivFormated>
    <izvorni_sadrzaj>
      <item>KROM društvo s ograničenom odgovornošću za trgovinu i usluge</item>
    </izvorni_sadrzaj>
    <derivirana_varijabla naziv="DomainObject.Predmet.ProtuStrankaListNazivFormated_1">
      <item>KROM društvo s ograničenom odgovornošću za trgovinu i usluge</item>
    </derivirana_varijabla>
  </DomainObject.Predmet.ProtuStrankaListNazivFormated>
  <DomainObject.Predmet.ProtuStrankaListNazivFormatedOIB>
    <izvorni_sadrzaj>
      <item>KROM društvo s ograničenom odgovornošću za trgovinu i usluge, OIB 76995154699</item>
    </izvorni_sadrzaj>
    <derivirana_varijabla naziv="DomainObject.Predmet.ProtuStrankaListNazivFormatedOIB_1">
      <item>KROM društvo s ograničenom odgovornošću za trgovinu i usluge, OIB 76995154699</item>
    </derivirana_varijabla>
  </DomainObject.Predmet.ProtuStrankaListNazivFormatedOIB>
  <DomainObject.Predmet.OstaliListFormated>
    <izvorni_sadrzaj>
      <item>DARKO KUKUČKA</item>
      <item>Županijsko državno odvjetništvo u Bjelovaru</item>
    </izvorni_sadrzaj>
    <derivirana_varijabla naziv="DomainObject.Predmet.OstaliListFormated_1">
      <item>DARKO KUKUČKA</item>
      <item>Županijsko državno odvjetništvo u Bjelovaru</item>
    </derivirana_varijabla>
  </DomainObject.Predmet.OstaliListFormated>
  <DomainObject.Predmet.OstaliListFormatedOIB>
    <izvorni_sadrzaj>
      <item>DARKO KUKUČKA, OIB 92416274440</item>
      <item>Županijsko državno odvjetništvo u Bjelovaru, OIB 86821435474</item>
    </izvorni_sadrzaj>
    <derivirana_varijabla naziv="DomainObject.Predmet.OstaliListFormatedOIB_1">
      <item>DARKO KUKUČKA, OIB 92416274440</item>
      <item>Županijsko državno odvjetništvo u Bjelovaru, OIB 86821435474</item>
    </derivirana_varijabla>
  </DomainObject.Predmet.OstaliListFormatedOIB>
  <DomainObject.Predmet.OstaliListFormatedWithAdress>
    <izvorni_sadrzaj>
      <item>DARKO KUKUČKA, Vidikovac 114, 43000 Brezovac</item>
      <item>Županijsko državno odvjetništvo u Bjelovaru</item>
    </izvorni_sadrzaj>
    <derivirana_varijabla naziv="DomainObject.Predmet.OstaliListFormatedWithAdress_1">
      <item>DARKO KUKUČKA, Vidikovac 114, 43000 Brezovac</item>
      <item>Županijsko državno odvjetništvo u Bjelovaru</item>
    </derivirana_varijabla>
  </DomainObject.Predmet.OstaliListFormatedWithAdress>
  <DomainObject.Predmet.OstaliListFormatedWithAdressOIB>
    <izvorni_sadrzaj>
      <item>DARKO KUKUČKA, OIB 92416274440, Vidikovac 114, 43000 Brezovac</item>
      <item>Županijsko državno odvjetništvo u Bjelovaru, OIB 86821435474</item>
    </izvorni_sadrzaj>
    <derivirana_varijabla naziv="DomainObject.Predmet.OstaliListFormatedWithAdressOIB_1">
      <item>DARKO KUKUČKA, OIB 92416274440, Vidikovac 114, 43000 Brezovac</item>
      <item>Županijsko državno odvjetništvo u Bjelovaru, OIB 86821435474</item>
    </derivirana_varijabla>
  </DomainObject.Predmet.OstaliListFormatedWithAdressOIB>
  <DomainObject.Predmet.OstaliListNazivFormated>
    <izvorni_sadrzaj>
      <item>DARKO KUKUČKA</item>
      <item>Županijsko državno odvjetništvo u Bjelovaru</item>
    </izvorni_sadrzaj>
    <derivirana_varijabla naziv="DomainObject.Predmet.OstaliListNazivFormated_1">
      <item>DARKO KUKUČKA</item>
      <item>Županijsko državno odvjetništvo u Bjelovaru</item>
    </derivirana_varijabla>
  </DomainObject.Predmet.OstaliListNazivFormated>
  <DomainObject.Predmet.OstaliListNazivFormatedOIB>
    <izvorni_sadrzaj>
      <item>DARKO KUKUČKA, OIB 92416274440</item>
      <item>Županijsko državno odvjetništvo u Bjelovaru, OIB 86821435474</item>
    </izvorni_sadrzaj>
    <derivirana_varijabla naziv="DomainObject.Predmet.OstaliListNazivFormatedOIB_1">
      <item>DARKO KUKUČKA, OIB 92416274440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>St-678/2018-2</izvorni_sadrzaj>
    <derivirana_varijabla naziv="DomainObject.PoslovniBrojDokumenta_1">St-678/2018-2</derivirana_varijabla>
  </DomainObject.PoslovniBrojDokumenta>
  <DomainObject.Predmet.StrankaIDrugi>
    <izvorni_sadrzaj>REPUBLIKA HRVATSKA, Ministarstvo financija, Porezna uprava, Područni ured Bjelovar</izvorni_sadrzaj>
    <derivirana_varijabla naziv="DomainObject.Predmet.StrankaIDrugi_1">REPUBLIKA HRVATSKA, Ministarstvo financija, Porezna uprava, Područni ured Bjelovar</derivirana_varijabla>
  </DomainObject.Predmet.StrankaIDrugi>
  <DomainObject.Predmet.ProtustrankaIDrugi>
    <izvorni_sadrzaj>KROM društvo s ograničenom odgovornošću za trgovinu i usluge</izvorni_sadrzaj>
    <derivirana_varijabla naziv="DomainObject.Predmet.ProtustrankaIDrugi_1">KROM društvo s ograničenom odgovornošću za trgovinu i usluge</derivirana_varijabla>
  </DomainObject.Predmet.ProtustrankaIDrugi>
  <DomainObject.Predmet.StrankaIDrugiAdressOIB>
    <izvorni_sadrzaj>REPUBLIKA HRVATSKA, Ministarstvo financija, Porezna uprava, Područni ured Bjelovar, OIB 52634238587</izvorni_sadrzaj>
    <derivirana_varijabla naziv="DomainObject.Predmet.StrankaIDrugiAdressOIB_1">REPUBLIKA HRVATSKA, Ministarstvo financija, Porezna uprava, Područni ured Bjelovar, OIB 52634238587</derivirana_varijabla>
  </DomainObject.Predmet.StrankaIDrugiAdressOIB>
  <DomainObject.Predmet.ProtustrankaIDrugiAdressOIB>
    <izvorni_sadrzaj>KROM društvo s ograničenom odgovornošću za trgovinu i usluge, OIB 76995154699, Trg Stjepana Radića 21, 43000 Bjelovar</izvorni_sadrzaj>
    <derivirana_varijabla naziv="DomainObject.Predmet.ProtustrankaIDrugiAdressOIB_1">KROM društvo s ograničenom odgovornošću za trgovinu i usluge, OIB 76995154699, Trg Stjepana Radića 21,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KROM društvo s ograničenom odgovornošću za trgovinu i usluge</item>
      <item>DARKO KUKUČKA</item>
      <item>REPUBLIKA HRVATSKA, Ministarstvo financija, Porezna uprava, Područni ured Bjelovar</item>
      <item>Županijsko državno odvjetništvo u Bjelovaru</item>
    </izvorni_sadrzaj>
    <derivirana_varijabla naziv="DomainObject.Predmet.SudioniciListNaziv_1">
      <item>KROM društvo s ograničenom odgovornošću za trgovinu i usluge</item>
      <item>DARKO KUKUČKA</item>
      <item>REPUBLIKA HRVATSKA, Ministarstvo financija, Porezna uprava, Područni ured Bjelovar</item>
      <item>Županijsko državno odvjetništvo u Bjelovaru</item>
    </derivirana_varijabla>
  </DomainObject.Predmet.SudioniciListNaziv>
  <DomainObject.Predmet.SudioniciListAdressOIB>
    <izvorni_sadrzaj>
      <item>KROM društvo s ograničenom odgovornošću za trgovinu i usluge, OIB 76995154699, Trg Stjepana Radića 21,43000 Bjelovar</item>
      <item>DARKO KUKUČKA, OIB 92416274440, Vidikovac 114,43000 Brezovac</item>
      <item>REPUBLIKA HRVATSKA, Ministarstvo financija, Porezna uprava, Područni ured Bjelovar, OIB 52634238587</item>
      <item>Županijsko državno odvjetništvo u Bjelovaru, OIB 86821435474</item>
    </izvorni_sadrzaj>
    <derivirana_varijabla naziv="DomainObject.Predmet.SudioniciListAdressOIB_1">
      <item>KROM društvo s ograničenom odgovornošću za trgovinu i usluge, OIB 76995154699, Trg Stjepana Radića 21,43000 Bjelovar</item>
      <item>DARKO KUKUČKA, OIB 92416274440, Vidikovac 114,43000 Brezovac</item>
      <item>REPUBLIKA HRVATSKA, Ministarstvo financija, Porezna uprava, Područni ured Bjelovar,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15B8A7-7121-457D-B3D0-D2030A2F85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3168</properties:Characters>
  <properties:Lines>84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2018-12-18T13:29:00Z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St-678/2018-2 / Odluka - Rješenje - određeno ročište radi rasprave o uvjetima za otvaranje stečajnog postupka (odluka_St-678_2018-2.docx)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