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1d6cb" w14:paraId="291d6cb"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35168C">
        <w:rPr>
          <w:rFonts w:hAnsi="Times New Roman" w:ascii="Times New Roman"/>
          <w:szCs w:val="24"/>
        </w:rPr>
        <w:t>1246</w:t>
      </w:r>
      <w:r w:rsidR="00715C16">
        <w:rPr>
          <w:rFonts w:hAnsi="Times New Roman" w:ascii="Times New Roman"/>
          <w:szCs w:val="24"/>
        </w:rPr>
        <w:t>/17-1</w:t>
      </w:r>
      <w:r w:rsidR="0035168C">
        <w:rPr>
          <w:rFonts w:hAnsi="Times New Roman" w:ascii="Times New Roman"/>
          <w:szCs w:val="24"/>
        </w:rPr>
        <w:t>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uprava, Područni ured Zagreb, OIB: 18683136487</w:t>
      </w:r>
      <w:r w:rsidR="009D7F9D" w:rsidRPr="009D7F9D">
        <w:rPr>
          <w:rFonts w:hAnsi="Times New Roman" w:ascii="Times New Roman"/>
          <w:szCs w:val="24"/>
        </w:rPr>
        <w:t xml:space="preserve">, u stečajnom postupku nad dužnikom </w:t>
      </w:r>
      <w:r w:rsidR="0035168C" w:rsidRPr="0035168C">
        <w:rPr>
          <w:rFonts w:hAnsi="Times New Roman" w:ascii="Times New Roman"/>
          <w:szCs w:val="24"/>
        </w:rPr>
        <w:t>IVANIĆ GRADNJA d.o.o., Ivanić-Grad, Caginečka 4, OIB:63826957499</w:t>
      </w:r>
      <w:r w:rsidR="00B53009">
        <w:rPr>
          <w:rFonts w:hAnsi="Times New Roman" w:ascii="Times New Roman"/>
          <w:szCs w:val="24"/>
        </w:rPr>
        <w:t xml:space="preserve">, </w:t>
      </w:r>
      <w:r w:rsidR="00D64133">
        <w:rPr>
          <w:rFonts w:hAnsi="Times New Roman" w:ascii="Times New Roman"/>
          <w:szCs w:val="24"/>
        </w:rPr>
        <w:t>22</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35168C" w:rsidRPr="0035168C">
        <w:rPr>
          <w:rFonts w:hAnsi="Times New Roman" w:ascii="Times New Roman"/>
          <w:szCs w:val="24"/>
        </w:rPr>
        <w:t>IVANIĆ GRADNJA d.o.o., Ivanić-Grad, Caginečka 4, OIB:63826957499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35168C">
        <w:rPr>
          <w:rFonts w:hAnsi="Times New Roman" w:ascii="Times New Roman"/>
          <w:b/>
          <w:szCs w:val="24"/>
        </w:rPr>
        <w:t>12,0</w:t>
      </w:r>
      <w:r w:rsidR="00B5191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25A10">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35168C">
      <w:pPr>
        <w:rPr>
          <w:rFonts w:hAnsi="Times New Roman" w:ascii="Times New Roman"/>
          <w:szCs w:val="24"/>
        </w:rPr>
      </w:pPr>
      <w:r>
        <w:rPr>
          <w:rFonts w:hAnsi="Times New Roman" w:ascii="Times New Roman"/>
          <w:szCs w:val="24"/>
        </w:rPr>
        <w:t>-</w:t>
      </w:r>
      <w:r w:rsidR="00430923">
        <w:rPr>
          <w:rFonts w:hAnsi="Times New Roman" w:ascii="Times New Roman"/>
          <w:szCs w:val="24"/>
        </w:rPr>
        <w:t>zakonski zastupnici</w:t>
      </w:r>
      <w:r w:rsidR="0035168C">
        <w:rPr>
          <w:rFonts w:hAnsi="Times New Roman" w:ascii="Times New Roman"/>
          <w:szCs w:val="24"/>
        </w:rPr>
        <w:t xml:space="preserve"> dužnika,</w:t>
      </w:r>
    </w:p>
    <w:p w:rsidRDefault="00D64133" w:rsidP="009B556F" w:rsidR="00D64133">
      <w:pPr>
        <w:rPr>
          <w:rFonts w:hAnsi="Times New Roman" w:ascii="Times New Roman"/>
          <w:szCs w:val="24"/>
        </w:rPr>
      </w:pPr>
      <w:r>
        <w:rPr>
          <w:rFonts w:hAnsi="Times New Roman" w:ascii="Times New Roman"/>
          <w:szCs w:val="24"/>
        </w:rPr>
        <w:t>-FINA</w:t>
      </w:r>
    </w:p>
    <w:p w:rsidRDefault="0035168C" w:rsidP="009B556F" w:rsidR="00715C16" w:rsidRPr="003678F4">
      <w:pPr>
        <w:rPr>
          <w:rFonts w:hAnsi="Times New Roman" w:ascii="Times New Roman"/>
          <w:szCs w:val="24"/>
        </w:rPr>
      </w:pPr>
      <w:r>
        <w:rPr>
          <w:rFonts w:hAnsi="Times New Roman" w:ascii="Times New Roman"/>
          <w:szCs w:val="24"/>
        </w:rPr>
        <w:t>-Raiffeisenbank Austria d.d.</w:t>
      </w:r>
      <w:r w:rsidR="009B556F"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430923"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35168C">
        <w:rPr>
          <w:rFonts w:hAnsi="Times New Roman" w:ascii="Times New Roman"/>
        </w:rPr>
        <w:t>2258</w:t>
      </w:r>
      <w:r w:rsidR="00450DB7">
        <w:rPr>
          <w:rFonts w:hAnsi="Times New Roman" w:ascii="Times New Roman"/>
        </w:rPr>
        <w:t>/15</w:t>
      </w:r>
      <w:r w:rsidR="00E74A6D">
        <w:rPr>
          <w:rFonts w:hAnsi="Times New Roman" w:ascii="Times New Roman"/>
        </w:rPr>
        <w:t xml:space="preserve"> od </w:t>
      </w:r>
      <w:r w:rsidR="0035168C">
        <w:rPr>
          <w:rFonts w:hAnsi="Times New Roman" w:ascii="Times New Roman"/>
        </w:rPr>
        <w:t>6</w:t>
      </w:r>
      <w:r w:rsidR="00E74A6D">
        <w:rPr>
          <w:rFonts w:hAnsi="Times New Roman" w:ascii="Times New Roman"/>
        </w:rPr>
        <w:t xml:space="preserve">. </w:t>
      </w:r>
      <w:r w:rsidR="0035168C">
        <w:rPr>
          <w:rFonts w:hAnsi="Times New Roman" w:ascii="Times New Roman"/>
        </w:rPr>
        <w:t>ožujka</w:t>
      </w:r>
      <w:r w:rsidR="005A03BE">
        <w:rPr>
          <w:rFonts w:hAnsi="Times New Roman" w:ascii="Times New Roman"/>
        </w:rPr>
        <w:t xml:space="preserve"> </w:t>
      </w:r>
      <w:r w:rsidR="00E74A6D">
        <w:rPr>
          <w:rFonts w:hAnsi="Times New Roman" w:ascii="Times New Roman"/>
        </w:rPr>
        <w:t>201</w:t>
      </w:r>
      <w:r w:rsidR="005A03BE">
        <w:rPr>
          <w:rFonts w:hAnsi="Times New Roman" w:ascii="Times New Roman"/>
        </w:rPr>
        <w:t>7</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 xml:space="preserve">inu, </w:t>
      </w:r>
      <w:r w:rsidR="00430923">
        <w:rPr>
          <w:rFonts w:hAnsi="Times New Roman" w:ascii="Times New Roman"/>
        </w:rPr>
        <w:t xml:space="preserve">nekretnine i pokretnine. </w:t>
      </w:r>
      <w:r w:rsidR="00CA5195">
        <w:rPr>
          <w:rFonts w:hAnsi="Times New Roman" w:ascii="Times New Roman"/>
        </w:rPr>
        <w:t>Po pravomoćnosti istog postupak je nastavljen pod novim brojem St-</w:t>
      </w:r>
      <w:r w:rsidR="0035168C">
        <w:rPr>
          <w:rFonts w:hAnsi="Times New Roman" w:ascii="Times New Roman"/>
        </w:rPr>
        <w:t>1246</w:t>
      </w:r>
      <w:r w:rsidR="005A03BE">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D64133">
        <w:rPr>
          <w:rFonts w:hAnsi="Times New Roman" w:ascii="Times New Roman"/>
        </w:rPr>
        <w:t>2</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481255">
        <w:rPr>
          <w:rFonts w:hAnsi="Times New Roman" w:ascii="Times New Roman"/>
          <w:szCs w:val="24"/>
          <w:lang w:val="pl-PL"/>
        </w:rPr>
        <w:t>, v.r.</w:t>
      </w:r>
    </w:p>
    <w:p w:rsidRDefault="00481255" w:rsidP="00123A31" w:rsidR="00481255">
      <w:pPr>
        <w:jc w:val="right"/>
        <w:rPr>
          <w:rFonts w:hAnsi="Times New Roman" w:ascii="Times New Roman"/>
          <w:szCs w:val="24"/>
          <w:lang w:val="pl-PL"/>
        </w:rPr>
      </w:pPr>
    </w:p>
    <w:p w:rsidRDefault="00481255" w:rsidP="00123A31" w:rsidR="00481255">
      <w:pPr>
        <w:jc w:val="right"/>
        <w:rPr>
          <w:rFonts w:hAnsi="Times New Roman" w:ascii="Times New Roman"/>
          <w:szCs w:val="24"/>
          <w:lang w:val="pl-PL"/>
        </w:rPr>
      </w:pPr>
      <w:r>
        <w:rPr>
          <w:rFonts w:hAnsi="Times New Roman" w:ascii="Times New Roman"/>
          <w:szCs w:val="24"/>
          <w:lang w:val="pl-PL"/>
        </w:rPr>
        <w:t>Za točnost otpravka-</w:t>
      </w:r>
    </w:p>
    <w:p w:rsidRDefault="00481255" w:rsidP="00123A31" w:rsidR="00481255">
      <w:pPr>
        <w:jc w:val="right"/>
        <w:rPr>
          <w:rFonts w:hAnsi="Times New Roman" w:ascii="Times New Roman"/>
          <w:szCs w:val="24"/>
          <w:lang w:val="pl-PL"/>
        </w:rPr>
      </w:pPr>
      <w:r>
        <w:rPr>
          <w:rFonts w:hAnsi="Times New Roman" w:ascii="Times New Roman"/>
          <w:szCs w:val="24"/>
          <w:lang w:val="pl-PL"/>
        </w:rPr>
        <w:t>Ovlašteni službenik:</w:t>
      </w:r>
    </w:p>
    <w:p w:rsidRDefault="00481255" w:rsidP="00123A31" w:rsidR="00481255">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481255">
          <w:rPr>
            <w:noProof/>
          </w:rPr>
          <w:t>2</w:t>
        </w:r>
        <w:r>
          <w:fldChar w:fldCharType="end"/>
        </w:r>
      </w:p>
    </w:sdtContent>
  </w:sdt>
  <w:p w:rsidRDefault="00715C16" w:rsidP="00715C16" w:rsidR="00031DD3" w:rsidRPr="00031DD3">
    <w:pPr>
      <w:pStyle w:val="Zaglavlje"/>
      <w:jc w:val="right"/>
      <w:rPr>
        <w:rFonts w:hAnsi="Times New Roman" w:ascii="Times New Roman"/>
        <w:szCs w:val="24"/>
      </w:rPr>
    </w:pPr>
    <w:r w:rsidRPr="00715C16">
      <w:rPr>
        <w:rFonts w:hAnsi="Times New Roman" w:ascii="Times New Roman"/>
        <w:szCs w:val="24"/>
      </w:rPr>
      <w:t>3 St-</w:t>
    </w:r>
    <w:r w:rsidR="0035168C">
      <w:rPr>
        <w:rFonts w:hAnsi="Times New Roman" w:ascii="Times New Roman"/>
        <w:szCs w:val="24"/>
      </w:rPr>
      <w:t>1246/17-16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091507"/>
    <w:rsid w:val="00115033"/>
    <w:rsid w:val="00123A31"/>
    <w:rsid w:val="00127612"/>
    <w:rsid w:val="00197D28"/>
    <w:rsid w:val="001E1B5B"/>
    <w:rsid w:val="0021052A"/>
    <w:rsid w:val="00255267"/>
    <w:rsid w:val="00262DC8"/>
    <w:rsid w:val="00336B0D"/>
    <w:rsid w:val="0035168C"/>
    <w:rsid w:val="003678F4"/>
    <w:rsid w:val="00386090"/>
    <w:rsid w:val="003A6152"/>
    <w:rsid w:val="00426B48"/>
    <w:rsid w:val="00430923"/>
    <w:rsid w:val="00450DB7"/>
    <w:rsid w:val="0046121A"/>
    <w:rsid w:val="00461F40"/>
    <w:rsid w:val="00474BC0"/>
    <w:rsid w:val="00481255"/>
    <w:rsid w:val="004B1A2C"/>
    <w:rsid w:val="004C3626"/>
    <w:rsid w:val="00511AF4"/>
    <w:rsid w:val="005224CA"/>
    <w:rsid w:val="00524A2D"/>
    <w:rsid w:val="00596756"/>
    <w:rsid w:val="005A03BE"/>
    <w:rsid w:val="006A1868"/>
    <w:rsid w:val="006C5127"/>
    <w:rsid w:val="00702B20"/>
    <w:rsid w:val="00715C16"/>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25A10"/>
    <w:rsid w:val="00A37BA6"/>
    <w:rsid w:val="00AD2374"/>
    <w:rsid w:val="00AD3BE5"/>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64133"/>
    <w:rsid w:val="00DD4A74"/>
    <w:rsid w:val="00E4216F"/>
    <w:rsid w:val="00E54049"/>
    <w:rsid w:val="00E74A6D"/>
    <w:rsid w:val="00EC45E4"/>
    <w:rsid w:val="00EE0DC9"/>
    <w:rsid w:val="00EE5DD1"/>
    <w:rsid w:val="00F07871"/>
    <w:rsid w:val="00F535E9"/>
    <w:rsid w:val="00F60242"/>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481255"/>
    <w:rPr>
      <w:color w:val="808080"/>
      <w:bdr w:space="0" w:sz="0" w:color="auto" w:val="none"/>
      <w:shd w:fill="auto" w:color="auto" w:val="clear"/>
    </w:rPr>
  </w:style>
  <w:style w:customStyle="true" w:styleId="eSPISCCParagraphDefaultFont" w:type="character">
    <w:name w:val="eSPIS_CC_Paragraph Default Font"/>
    <w:basedOn w:val="Zadanifontodlomka"/>
    <w:rsid w:val="004812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812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812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812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481255"/>
    <w:rPr>
      <w:color w:val="808080"/>
      <w:bdr w:color="auto" w:space="0" w:sz="0" w:val="none"/>
      <w:shd w:color="auto" w:fill="auto" w:val="clear"/>
    </w:rPr>
  </w:style>
  <w:style w:customStyle="1" w:styleId="eSPISCCParagraphDefaultFont" w:type="character">
    <w:name w:val="eSPIS_CC_Paragraph Default Font"/>
    <w:basedOn w:val="Zadanifontodlomka"/>
    <w:rsid w:val="004812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812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812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812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1246</izvorni_sadrzaj>
    <derivirana_varijabla naziv="DomainObject.Predmet.Broj_1">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St-1246/2017</izvorni_sadrzaj>
    <derivirana_varijabla naziv="DomainObject.Predmet.OznakaBroj_1">St-1246/2017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IVANIĆ GRADNJA d.o.o. zastupanog po punomoćniku Ilija Martić; Stjepan Dijanić</izvorni_sadrzaj>
    <derivirana_varijabla naziv="DomainObject.Predmet.ProtustrankaFormated_1">  IVANIĆ GRADNJA d.o.o. zastupanog po punomoćniku Ilija Martić; Stjepan Dijanić</derivirana_varijabla>
  </DomainObject.Predmet.ProtustrankaFormated>
  <DomainObject.Predmet.ProtustrankaFormatedOIB>
    <izvorni_sadrzaj>  IVANIĆ GRADNJA d.o.o., OIB 63826957499 zastupanog po punomoćniku Ilija Martić; Stjepan Dijanić</izvorni_sadrzaj>
    <derivirana_varijabla naziv="DomainObject.Predmet.ProtustrankaFormatedOIB_1">  IVANIĆ GRADNJA d.o.o., OIB 63826957499 zastupanog po punomoćniku Ilija Martić; Stjepan Dijanić</derivirana_varijabla>
  </DomainObject.Predmet.ProtustrankaFormatedOIB>
  <DomainObject.Predmet.ProtustrankaFormatedWithAdress>
    <izvorni_sadrzaj> IVANIĆ GRADNJA d.o.o., Caginečka 4, 10310 Ivanić-Grad zastupanog po punomoćniku Ilija Martić; Stjepan Dijanić</izvorni_sadrzaj>
    <derivirana_varijabla naziv="DomainObject.Predmet.ProtustrankaFormatedWithAdress_1"> IVANIĆ GRADNJA d.o.o., Caginečka 4, 10310 Ivanić-Grad zastupanog po punomoćniku Ilija Martić; Stjepan Dijanić</derivirana_varijabla>
  </DomainObject.Predmet.ProtustrankaFormatedWithAdress>
  <DomainObject.Predmet.ProtustrankaFormatedWithAdressOIB>
    <izvorni_sadrzaj> IVANIĆ GRADNJA d.o.o., OIB 63826957499, Caginečka 4, 10310 Ivanić-Grad zastupanog po punomoćniku Ilija Martić; Stjepan Dijanić</izvorni_sadrzaj>
    <derivirana_varijabla naziv="DomainObject.Predmet.ProtustrankaFormatedWithAdressOIB_1"> IVANIĆ GRADNJA d.o.o., OIB 63826957499, Caginečka 4, 10310 Ivanić-Grad zastupanog po punomoćniku Ilija Martić; Stjepan Dijanić</derivirana_varijabla>
  </DomainObject.Predmet.ProtustrankaFormatedWithAdressOIB>
  <DomainObject.Predmet.ProtustrankaWithAdress>
    <izvorni_sadrzaj>IVANIĆ GRADNJA d.o.o. Caginečka 4, 10310 Ivanić-Grad</izvorni_sadrzaj>
    <derivirana_varijabla naziv="DomainObject.Predmet.ProtustrankaWithAdress_1">IVANIĆ GRADNJA d.o.o. Caginečka 4, 10310 Ivanić-Grad</derivirana_varijabla>
  </DomainObject.Predmet.ProtustrankaWithAdress>
  <DomainObject.Predmet.ProtustrankaWithAdressOIB>
    <izvorni_sadrzaj>IVANIĆ GRADNJA d.o.o., OIB 63826957499, Caginečka 4, 10310 Ivanić-Grad</izvorni_sadrzaj>
    <derivirana_varijabla naziv="DomainObject.Predmet.ProtustrankaWithAdressOIB_1">IVANIĆ GRADNJA d.o.o., OIB 63826957499, Caginečka 4, 10310 Ivanić-Grad</derivirana_varijabla>
  </DomainObject.Predmet.ProtustrankaWithAdressOIB>
  <DomainObject.Predmet.ProtustrankaNazivFormated>
    <izvorni_sadrzaj>IVANIĆ GRADNJA d.o.o.</izvorni_sadrzaj>
    <derivirana_varijabla naziv="DomainObject.Predmet.ProtustrankaNazivFormated_1">IVANIĆ GRADNJA d.o.o.</derivirana_varijabla>
  </DomainObject.Predmet.ProtustrankaNazivFormated>
  <DomainObject.Predmet.ProtustrankaNazivFormatedOIB>
    <izvorni_sadrzaj>IVANIĆ GRADNJA d.o.o., OIB 63826957499</izvorni_sadrzaj>
    <derivirana_varijabla naziv="DomainObject.Predmet.ProtustrankaNazivFormatedOIB_1">IVANIĆ GRADNJA d.o.o., OIB 63826957499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ŽDO u Velikoj Gorici</izvorni_sadrzaj>
    <derivirana_varijabla naziv="DomainObject.Predmet.StrankaFormated_1">  FINA Regionalni centar Zagreb; RH MF Porezna uprava zastupanog po punomoćniku ŽDO u Velikoj Gorici</derivirana_varijabla>
  </DomainObject.Predmet.StrankaFormated>
  <DomainObject.Predmet.StrankaFormatedOIB>
    <izvorni_sadrzaj>  FINA Regionalni centar Zagreb, OIB 85821130368; RH MF Porezna uprava, OIB 18683136487 zastupanog po punomoćniku ŽDO u Velikoj Gorici</izvorni_sadrzaj>
    <derivirana_varijabla naziv="DomainObject.Predmet.StrankaFormatedOIB_1">  FINA Regionalni centar Zagreb, OIB 85821130368; RH MF Porezna uprava, OIB 18683136487 zastupanog po punomoćniku ŽDO u Velikoj Gorici</derivirana_varijabla>
  </DomainObject.Predmet.StrankaFormatedOIB>
  <DomainObject.Predmet.StrankaFormatedWithAdress>
    <izvorni_sadrzaj> FINA Regionalni centar Zagreb, Trg Svibanjskih žrtava 1995 br. 1, 10000 Zagreb; RH MF Porezna uprava zastupanog po punomoćniku ŽDO u Velikoj Gorici</izvorni_sadrzaj>
    <derivirana_varijabla naziv="DomainObject.Predmet.StrankaFormatedWithAdress_1"> FINA Regionalni centar Zagreb, Trg Svibanjskih žrtava 1995 br. 1, 10000 Zagreb; RH MF Porezna uprava zastupanog po punomoćniku ŽDO u Velikoj Gorici</derivirana_varijabla>
  </DomainObject.Predmet.StrankaFormatedWithAdress>
  <DomainObject.Predmet.StrankaFormatedWithAdressOIB>
    <izvorni_sadrzaj> FINA Regionalni centar Zagreb, OIB 85821130368, Trg Svibanjskih žrtava 1995 br. 1, 10000 Zagreb; RH MF Porezna uprava, OIB 18683136487 zastupanog po punomoćniku ŽDO u Velikoj Gorici</izvorni_sadrzaj>
    <derivirana_varijabla naziv="DomainObject.Predmet.StrankaFormatedWithAdressOIB_1"> FINA Regionalni centar Zagreb, OIB 85821130368, Trg Svibanjskih žrtava 1995 br. 1, 10000 Zagreb; RH MF Porezna uprava, OIB 18683136487 zastupanog po punomoćniku ŽDO u Velikoj Gorici</derivirana_varijabla>
  </DomainObject.Predmet.StrankaFormatedWithAdressOIB>
  <DomainObject.Predmet.StrankaWithAdress>
    <izvorni_sadrzaj>FINA Regionalni centar Zagreb Trg Svibanjskih žrtava 1995 br. 1,10000 Zagreb,RH MF Porezna uprava </izvorni_sadrzaj>
    <derivirana_varijabla naziv="DomainObject.Predmet.StrankaWithAdress_1">FINA Regionalni centar Zagreb Trg Svibanjskih žrtava 1995 br. 1,10000 Zagreb,RH MF Porezna uprava </derivirana_varijabla>
  </DomainObject.Predmet.StrankaWithAdress>
  <DomainObject.Predmet.StrankaWithAdressOIB>
    <izvorni_sadrzaj>FINA Regionalni centar Zagreb, OIB 85821130368, Trg Svibanjskih žrtava 1995 br. 1,10000 Zagreb,RH MF Porezna uprava, OIB 18683136487</izvorni_sadrzaj>
    <derivirana_varijabla naziv="DomainObject.Predmet.StrankaWithAdressOIB_1">FINA Regionalni centar Zagreb, OIB 85821130368, Trg Svibanjskih žrtava 1995 br. 1,10000 Zagreb,RH MF Porezna uprava, OIB 18683136487</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zastupanog po punomoćniku ŽDO u Velikoj Gorici</item>
    </izvorni_sadrzaj>
    <derivirana_varijabla naziv="DomainObject.Predmet.StrankaListFormated_1">
      <item>FINA Regionalni centar Zagreb</item>
      <item>RH MF Porezna uprava zastupanog po punomoćniku ŽDO u Velikoj Gorici</item>
    </derivirana_varijabla>
  </DomainObject.Predmet.StrankaListFormated>
  <DomainObject.Predmet.StrankaListFormatedOIB>
    <izvorni_sadrzaj>
      <item>FINA Regionalni centar Zagreb, OIB 85821130368</item>
      <item>RH MF Porezna uprava, OIB 18683136487 zastupanog po punomoćniku ŽDO u Velikoj Gorici</item>
    </izvorni_sadrzaj>
    <derivirana_varijabla naziv="DomainObject.Predmet.StrankaListFormatedOIB_1">
      <item>FINA Regionalni centar Zagreb, OIB 85821130368</item>
      <item>RH MF Porezna uprava, OIB 18683136487 zastupanog po punomoćniku ŽDO u Velikoj Gorici</item>
    </derivirana_varijabla>
  </DomainObject.Predmet.StrankaListFormatedOIB>
  <DomainObject.Predmet.StrankaListFormatedWithAdress>
    <izvorni_sadrzaj>
      <item>FINA Regionalni centar Zagreb, Trg Svibanjskih žrtava 1995 br. 1, 10000 Zagreb</item>
      <item>RH MF Porezna uprava zastupanog po punomoćniku ŽDO u Velikoj Gorici</item>
    </izvorni_sadrzaj>
    <derivirana_varijabla naziv="DomainObject.Predmet.StrankaListFormatedWithAdress_1">
      <item>FINA Regionalni centar Zagreb, Trg Svibanjskih žrtava 1995 br. 1, 10000 Zagreb</item>
      <item>RH MF Porezna uprava zastupanog po punomoćniku ŽDO u Velikoj Gorici</item>
    </derivirana_varijabla>
  </DomainObject.Predmet.StrankaListFormatedWithAdress>
  <DomainObject.Predmet.StrankaListFormatedWithAdressOIB>
    <izvorni_sadrzaj>
      <item>FINA Regionalni centar Zagreb, OIB 85821130368, Trg Svibanjskih žrtava 1995 br. 1, 10000 Zagreb</item>
      <item>RH MF Porezna uprava, OIB 18683136487 zastupanog po punomoćniku ŽDO u Velikoj Gorici</item>
    </izvorni_sadrzaj>
    <derivirana_varijabla naziv="DomainObject.Predmet.StrankaListFormatedWithAdressOIB_1">
      <item>FINA Regionalni centar Zagreb, OIB 85821130368, Trg Svibanjskih žrtava 1995 br. 1, 10000 Zagreb</item>
      <item>RH MF Porezna uprava, OIB 18683136487 zastupanog po punomoćniku ŽDO u Velikoj Gorici</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IVANIĆ GRADNJA d.o.o. zastupanog po punomoćniku Ilija Martić; Stjepan Dijanić</item>
    </izvorni_sadrzaj>
    <derivirana_varijabla naziv="DomainObject.Predmet.ProtuStrankaListFormated_1">
      <item>IVANIĆ GRADNJA d.o.o. zastupanog po punomoćniku Ilija Martić; Stjepan Dijanić</item>
    </derivirana_varijabla>
  </DomainObject.Predmet.ProtuStrankaListFormated>
  <DomainObject.Predmet.ProtuStrankaListFormatedOIB>
    <izvorni_sadrzaj>
      <item>IVANIĆ GRADNJA d.o.o., OIB 63826957499 zastupanog po punomoćniku Ilija Martić; Stjepan Dijanić</item>
    </izvorni_sadrzaj>
    <derivirana_varijabla naziv="DomainObject.Predmet.ProtuStrankaListFormatedOIB_1">
      <item>IVANIĆ GRADNJA d.o.o., OIB 63826957499 zastupanog po punomoćniku Ilija Martić; Stjepan Dijanić</item>
    </derivirana_varijabla>
  </DomainObject.Predmet.ProtuStrankaListFormatedOIB>
  <DomainObject.Predmet.ProtuStrankaListFormatedWithAdress>
    <izvorni_sadrzaj>
      <item>IVANIĆ GRADNJA d.o.o., Caginečka 4, 10310 Ivanić-Grad zastupanog po punomoćniku Ilija Martić; Stjepan Dijanić</item>
    </izvorni_sadrzaj>
    <derivirana_varijabla naziv="DomainObject.Predmet.ProtuStrankaListFormatedWithAdress_1">
      <item>IVANIĆ GRADNJA d.o.o., Caginečka 4, 10310 Ivanić-Grad zastupanog po punomoćniku Ilija Martić; Stjepan Dijanić</item>
    </derivirana_varijabla>
  </DomainObject.Predmet.ProtuStrankaListFormatedWithAdress>
  <DomainObject.Predmet.ProtuStrankaListFormatedWithAdressOIB>
    <izvorni_sadrzaj>
      <item>IVANIĆ GRADNJA d.o.o., OIB 63826957499, Caginečka 4, 10310 Ivanić-Grad zastupanog po punomoćniku Ilija Martić; Stjepan Dijanić</item>
    </izvorni_sadrzaj>
    <derivirana_varijabla naziv="DomainObject.Predmet.ProtuStrankaListFormatedWithAdressOIB_1">
      <item>IVANIĆ GRADNJA d.o.o., OIB 63826957499, Caginečka 4, 10310 Ivanić-Grad zastupanog po punomoćniku Ilija Martić; Stjepan Dijanić</item>
    </derivirana_varijabla>
  </DomainObject.Predmet.ProtuStrankaListFormatedWithAdressOIB>
  <DomainObject.Predmet.ProtuStrankaListNazivFormated>
    <izvorni_sadrzaj>
      <item>IVANIĆ GRADNJA d.o.o.</item>
    </izvorni_sadrzaj>
    <derivirana_varijabla naziv="DomainObject.Predmet.ProtuStrankaListNazivFormated_1">
      <item>IVANIĆ GRADNJA d.o.o.</item>
    </derivirana_varijabla>
  </DomainObject.Predmet.ProtuStrankaListNazivFormated>
  <DomainObject.Predmet.ProtuStrankaListNazivFormatedOIB>
    <izvorni_sadrzaj>
      <item>IVANIĆ GRADNJA d.o.o., OIB 63826957499</item>
    </izvorni_sadrzaj>
    <derivirana_varijabla naziv="DomainObject.Predmet.ProtuStrankaListNazivFormatedOIB_1">
      <item>IVANIĆ GRADNJA d.o.o., OIB 63826957499</item>
    </derivirana_varijabla>
  </DomainObject.Predmet.ProtuStrankaListNazivFormatedOIB>
  <DomainObject.Predmet.OstaliListFormated>
    <izvorni_sadrzaj>
      <item>ŽDO u Velikoj Gorici punomoćnik sudionika u postupku RH MF Porezna uprava</item>
      <item>Ilija Martić punomoćnik sudionika u postupku IVANIĆ GRADNJA d.o.o.</item>
      <item>Stjepan Dijanić punomoćnik sudionika u postupku IVANIĆ GRADNJA d.o.o.</item>
    </izvorni_sadrzaj>
    <derivirana_varijabla naziv="DomainObject.Predmet.OstaliListFormated_1">
      <item>ŽDO u Velikoj Gorici punomoćnik sudionika u postupku RH MF Porezna uprava</item>
      <item>Ilija Martić punomoćnik sudionika u postupku IVANIĆ GRADNJA d.o.o.</item>
      <item>Stjepan Dijanić punomoćnik sudionika u postupku IVANIĆ GRADNJA d.o.o.</item>
    </derivirana_varijabla>
  </DomainObject.Predmet.OstaliListFormated>
  <DomainObject.Predmet.OstaliListFormatedOIB>
    <izvorni_sadrzaj>
      <item>ŽDO u Velikoj Gorici, OIB 96292040276 punomoćnik sudionika u postupku RH MF Porezna uprava</item>
      <item>Ilija Martić, OIB 39299400326 punomoćnik sudionika u postupku IVANIĆ GRADNJA d.o.o.</item>
      <item>Stjepan Dijanić, OIB 93482010279 punomoćnik sudionika u postupku IVANIĆ GRADNJA d.o.o.</item>
    </izvorni_sadrzaj>
    <derivirana_varijabla naziv="DomainObject.Predmet.OstaliListFormatedOIB_1">
      <item>ŽDO u Velikoj Gorici, OIB 96292040276 punomoćnik sudionika u postupku RH MF Porezna uprava</item>
      <item>Ilija Martić, OIB 39299400326 punomoćnik sudionika u postupku IVANIĆ GRADNJA d.o.o.</item>
      <item>Stjepan Dijanić, OIB 93482010279 punomoćnik sudionika u postupku IVANIĆ GRADNJA d.o.o.</item>
    </derivirana_varijabla>
  </DomainObject.Predmet.OstaliListFormatedOIB>
  <DomainObject.Predmet.OstaliListFormatedWithAdress>
    <izvorni_sadrzaj>
      <item>ŽDO u Velikoj Gorici, Trg kralja Tomislava 36, 10410 Velika Gorica punomoćnik sudionika u postupku RH MF Porezna uprava</item>
      <item>Ilija Martić, Derežani 26, 10310 Derežani punomoćnik sudionika u postupku IVANIĆ GRADNJA d.o.o.</item>
      <item>Stjepan Dijanić, Caginečka 4, 10310 Ivanić-Grad punomoćnik sudionika u postupku IVANIĆ GRADNJA d.o.o.</item>
    </izvorni_sadrzaj>
    <derivirana_varijabla naziv="DomainObject.Predmet.OstaliListFormatedWithAdress_1">
      <item>ŽDO u Velikoj Gorici, Trg kralja Tomislava 36, 10410 Velika Gorica punomoćnik sudionika u postupku RH MF Porezna uprava</item>
      <item>Ilija Martić, Derežani 26, 10310 Derežani punomoćnik sudionika u postupku IVANIĆ GRADNJA d.o.o.</item>
      <item>Stjepan Dijanić, Caginečka 4, 10310 Ivanić-Grad punomoćnik sudionika u postupku IVANIĆ GRADNJA d.o.o.</item>
    </derivirana_varijabla>
  </DomainObject.Predmet.OstaliListFormatedWithAdress>
  <DomainObject.Predmet.OstaliListFormatedWithAdressOIB>
    <izvorni_sadrzaj>
      <item>ŽDO u Velikoj Gorici, OIB 96292040276, Trg kralja Tomislava 36, 10410 Velika Gorica punomoćnik sudionika u postupku RH MF Porezna uprava</item>
      <item>Ilija Martić, OIB 39299400326, Derežani 26, 10310 Derežani punomoćnik sudionika u postupku IVANIĆ GRADNJA d.o.o.</item>
      <item>Stjepan Dijanić, OIB 93482010279, Caginečka 4, 10310 Ivanić-Grad punomoćnik sudionika u postupku IVANIĆ GRADNJA d.o.o.</item>
    </izvorni_sadrzaj>
    <derivirana_varijabla naziv="DomainObject.Predmet.OstaliListFormatedWithAdressOIB_1">
      <item>ŽDO u Velikoj Gorici, OIB 96292040276, Trg kralja Tomislava 36, 10410 Velika Gorica punomoćnik sudionika u postupku RH MF Porezna uprava</item>
      <item>Ilija Martić, OIB 39299400326, Derežani 26, 10310 Derežani punomoćnik sudionika u postupku IVANIĆ GRADNJA d.o.o.</item>
      <item>Stjepan Dijanić, OIB 93482010279, Caginečka 4, 10310 Ivanić-Grad punomoćnik sudionika u postupku IVANIĆ GRADNJA d.o.o.</item>
    </derivirana_varijabla>
  </DomainObject.Predmet.OstaliListFormatedWithAdressOIB>
  <DomainObject.Predmet.OstaliListNazivFormated>
    <izvorni_sadrzaj>
      <item>ŽDO u Velikoj Gorici</item>
      <item>Ilija Martić</item>
      <item>Stjepan Dijanić</item>
    </izvorni_sadrzaj>
    <derivirana_varijabla naziv="DomainObject.Predmet.OstaliListNazivFormated_1">
      <item>ŽDO u Velikoj Gorici</item>
      <item>Ilija Martić</item>
      <item>Stjepan Dijanić</item>
    </derivirana_varijabla>
  </DomainObject.Predmet.OstaliListNazivFormated>
  <DomainObject.Predmet.OstaliListNazivFormatedOIB>
    <izvorni_sadrzaj>
      <item>ŽDO u Velikoj Gorici, OIB 96292040276</item>
      <item>Ilija Martić, OIB 39299400326</item>
      <item>Stjepan Dijanić, OIB 93482010279</item>
    </izvorni_sadrzaj>
    <derivirana_varijabla naziv="DomainObject.Predmet.OstaliListNazivFormatedOIB_1">
      <item>ŽDO u Velikoj Gorici, OIB 96292040276</item>
      <item>Ilija Martić, OIB 39299400326</item>
      <item>Stjepan Dijanić, OIB 93482010279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IVANIĆ GRADNJA d.o.o.</izvorni_sadrzaj>
    <derivirana_varijabla naziv="DomainObject.Predmet.ProtustrankaIDrugi_1">IVANIĆ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IVANIĆ GRADNJA d.o.o., OIB 63826957499, Caginečka 4, 10310 Ivanić-Grad</izvorni_sadrzaj>
    <derivirana_varijabla naziv="DomainObject.Predmet.ProtustrankaIDrugiAdressOIB_1">IVANIĆ GRADNJA d.o.o., OIB 63826957499, Caginečka 4,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IVANIĆ GRADNJA d.o.o.</item>
      <item>FINA Regionalni centar Zagreb</item>
      <item>RH MF Porezna uprava</item>
      <item>ŽDO u Velikoj Gorici</item>
      <item>Ilija Martić</item>
      <item>Stjepan Dijanić</item>
    </izvorni_sadrzaj>
    <derivirana_varijabla naziv="DomainObject.Predmet.SudioniciListNaziv_1">
      <item>IVANIĆ GRADNJA d.o.o.</item>
      <item>FINA Regionalni centar Zagreb</item>
      <item>RH MF Porezna uprava</item>
      <item>ŽDO u Velikoj Gorici</item>
      <item>Ilija Martić</item>
      <item>Stjepan Dijanić</item>
    </derivirana_varijabla>
  </DomainObject.Predmet.SudioniciListNaziv>
  <DomainObject.Predmet.SudioniciListAdressOIB>
    <izvorni_sadrzaj>
      <item>IVANIĆ GRADNJA d.o.o., OIB 63826957499, Caginečka 4,10310 Ivanić-Grad</item>
      <item>FINA Regionalni centar Zagreb, OIB 85821130368, Trg Svibanjskih žrtava 1995 br. 1,10000 Zagreb</item>
      <item>RH MF Porezna uprava, OIB 18683136487</item>
      <item>ŽDO u Velikoj Gorici, OIB 96292040276, Trg kralja Tomislava 36,10410 Velika Gorica</item>
      <item>Ilija Martić, OIB 39299400326, Derežani 26,10310 Derežani</item>
      <item>Stjepan Dijanić, OIB 93482010279, Caginečka 4,10310 Ivanić-Grad</item>
    </izvorni_sadrzaj>
    <derivirana_varijabla naziv="DomainObject.Predmet.SudioniciListAdressOIB_1">
      <item>IVANIĆ GRADNJA d.o.o., OIB 63826957499, Caginečka 4,10310 Ivanić-Grad</item>
      <item>FINA Regionalni centar Zagreb, OIB 85821130368, Trg Svibanjskih žrtava 1995 br. 1,10000 Zagreb</item>
      <item>RH MF Porezna uprava, OIB 18683136487</item>
      <item>ŽDO u Velikoj Gorici, OIB 96292040276, Trg kralja Tomislava 36,10410 Velika Gorica</item>
      <item>Ilija Martić, OIB 39299400326, Derežani 26,10310 Derežani</item>
      <item>Stjepan Dijanić, OIB 93482010279, Caginečka 4,10310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63826957499</item>
      <item>, OIB 85821130368</item>
      <item>, OIB 18683136487</item>
      <item>, OIB 96292040276</item>
      <item>, OIB 39299400326</item>
      <item>, OIB 93482010279</item>
    </izvorni_sadrzaj>
    <derivirana_varijabla naziv="DomainObject.Predmet.SudioniciListNazivOIB_1">
      <item>, OIB 63826957499</item>
      <item>, OIB 85821130368</item>
      <item>, OIB 18683136487</item>
      <item>, OIB 96292040276</item>
      <item>, OIB 39299400326</item>
      <item>, OIB 93482010279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2167</properties:Characters>
  <properties:Lines>70</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2017-12-20T07:03:00Z</dcterms:created>
  <dc:creator>Gordana Grčić</dc:creator>
  <cp:lastModifiedBy>Žana Livaja</cp:lastModifiedBy>
  <cp:lastPrinted>2016-02-24T08:33:00Z</cp:lastPrinted>
  <dcterms:modified xmlns:xsi="http://www.w3.org/2001/XMLSchema-instance" xsi:type="dcterms:W3CDTF">2017-12-22T07:46:00Z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