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6468" w14:paraId="9916468" w:rsidRDefault="00991E59" w:rsidP="00991E59" w:rsidR="00991E5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>
        <w:rPr>
          <w:rFonts w:cstheme="majorBidi" w:hAnsiTheme="majorBidi" w:asciiTheme="majorBidi"/>
          <w:szCs w:val="24"/>
          <w:lang w:val="hr-HR"/>
        </w:rPr>
        <w:t xml:space="preserve">    </w:t>
      </w:r>
      <w:r>
        <w:rPr>
          <w:rFonts w:cstheme="majorBidi" w:hAnsiTheme="majorBidi" w:asciiTheme="majorBidi"/>
          <w:noProof/>
          <w:szCs w:val="24"/>
          <w:lang w:val="hr-HR"/>
        </w:rPr>
        <w:t xml:space="preserve">               </w:t>
      </w:r>
      <w:r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7715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771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E59" w:rsidP="00991E59" w:rsidR="00991E59">
      <w:pPr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    REPUBLIKA HRVATSKA</w:t>
      </w:r>
    </w:p>
    <w:p w:rsidRDefault="00991E59" w:rsidP="00991E59" w:rsidR="00991E59">
      <w:pPr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991E59" w:rsidP="00991E59" w:rsidR="00991E5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       Zagreb, </w:t>
      </w:r>
      <w:proofErr w:type="spellStart"/>
      <w:r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991E59" w:rsidP="00991E59" w:rsidR="00991E5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30. St-6868/2016</w:t>
      </w:r>
    </w:p>
    <w:p w:rsidRDefault="00991E59" w:rsidP="00991E59" w:rsidR="00991E5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991E59" w:rsidP="00991E59" w:rsidR="00991E5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991E59" w:rsidP="00991E59" w:rsidR="00991E59">
      <w:pPr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Trgovački sud u Zagrebu, po sudskom savjetniku Ivanu </w:t>
      </w:r>
      <w:proofErr w:type="spellStart"/>
      <w:r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>
        <w:rPr>
          <w:rFonts w:cstheme="majorBidi" w:hAnsiTheme="majorBidi" w:asciiTheme="majorBidi"/>
          <w:szCs w:val="24"/>
          <w:lang w:val="hr-HR"/>
        </w:rPr>
        <w:t xml:space="preserve">, u stečajnom predmetu povodom zahtjeva FINANCIJSKE AGENCIJE, za provedbu skraćenog stečajnog postupka nad dužnikom UDRUGA „ECCLESIA GNOSTICA CATHOLICA“, </w:t>
      </w:r>
      <w:proofErr w:type="spellStart"/>
      <w:r>
        <w:rPr>
          <w:rFonts w:cstheme="majorBidi" w:hAnsiTheme="majorBidi" w:asciiTheme="majorBidi"/>
          <w:szCs w:val="24"/>
          <w:lang w:val="hr-HR"/>
        </w:rPr>
        <w:t>oib</w:t>
      </w:r>
      <w:proofErr w:type="spellEnd"/>
      <w:r>
        <w:rPr>
          <w:rFonts w:cstheme="majorBidi" w:hAnsiTheme="majorBidi" w:asciiTheme="majorBidi"/>
          <w:szCs w:val="24"/>
          <w:lang w:val="hr-HR"/>
        </w:rPr>
        <w:t>:19536940713, Kneza Mislava 17, Zagreb, dana 1. lipnja 2017.</w:t>
      </w:r>
    </w:p>
    <w:p w:rsidRDefault="00991E59" w:rsidP="00991E59" w:rsidR="00991E5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r i j e š i o    j e</w:t>
      </w:r>
      <w:r>
        <w:rPr>
          <w:rFonts w:cstheme="majorBidi" w:hAnsiTheme="majorBidi" w:asciiTheme="majorBidi"/>
          <w:szCs w:val="24"/>
          <w:lang w:val="hr-HR"/>
        </w:rPr>
        <w:tab/>
      </w:r>
    </w:p>
    <w:p w:rsidRDefault="00991E59" w:rsidP="00991E59" w:rsidR="00991E59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</w:r>
    </w:p>
    <w:p w:rsidRDefault="00991E59" w:rsidP="00991E59" w:rsidR="00991E5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I.</w:t>
      </w:r>
      <w:r>
        <w:rPr>
          <w:rFonts w:cstheme="majorBidi" w:hAnsiTheme="majorBidi" w:asciiTheme="majorBidi"/>
          <w:szCs w:val="24"/>
        </w:rPr>
        <w:tab/>
        <w:t xml:space="preserve">Otvara se stečajni postupak nad dužnikom UDRUGA „ECCLESIA GNOSTICA CATHOLICA“, </w:t>
      </w:r>
      <w:proofErr w:type="spellStart"/>
      <w:r>
        <w:rPr>
          <w:rFonts w:cstheme="majorBidi" w:hAnsiTheme="majorBidi" w:asciiTheme="majorBidi"/>
          <w:szCs w:val="24"/>
        </w:rPr>
        <w:t>oib</w:t>
      </w:r>
      <w:proofErr w:type="spellEnd"/>
      <w:r>
        <w:rPr>
          <w:rFonts w:cstheme="majorBidi" w:hAnsiTheme="majorBidi" w:asciiTheme="majorBidi"/>
          <w:szCs w:val="24"/>
        </w:rPr>
        <w:t>:19536940713, Kneza Mislava 17, Zagreb</w:t>
      </w:r>
      <w:r>
        <w:rPr>
          <w:rFonts w:hAnsi="Times New Roman" w:ascii="Times New Roman"/>
        </w:rPr>
        <w:t>.</w:t>
      </w:r>
      <w:r>
        <w:rPr>
          <w:rFonts w:cstheme="majorBidi" w:hAnsiTheme="majorBidi" w:asciiTheme="majorBidi"/>
          <w:szCs w:val="24"/>
        </w:rPr>
        <w:t xml:space="preserve"> Stečajni postupak otvoren je dana 1. lipnja 2017. u 08,45 sati kada je ovo rješenje objavljeno na mrežnoj stranici e-Oglasna ploča ovog suda.</w:t>
      </w:r>
    </w:p>
    <w:p w:rsidRDefault="00991E59" w:rsidP="00991E59" w:rsidR="00991E5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991E59" w:rsidP="0083082E" w:rsidR="00E65AA5" w:rsidRPr="0083082E">
      <w:pPr>
        <w:overflowPunct w:val="false"/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</w:rPr>
      </w:pPr>
      <w:r w:rsidRPr="0083082E">
        <w:rPr>
          <w:rFonts w:cstheme="majorBidi" w:hAnsiTheme="majorBidi" w:asciiTheme="majorBidi"/>
          <w:szCs w:val="24"/>
        </w:rPr>
        <w:t>II.</w:t>
      </w:r>
      <w:r w:rsidRPr="0083082E">
        <w:rPr>
          <w:rFonts w:cstheme="majorBidi" w:hAnsiTheme="majorBidi" w:asciiTheme="majorBidi"/>
          <w:szCs w:val="24"/>
        </w:rPr>
        <w:tab/>
      </w:r>
      <w:proofErr w:type="spellStart"/>
      <w:r w:rsidRPr="0083082E">
        <w:rPr>
          <w:rFonts w:hAnsi="Times New Roman" w:ascii="Times New Roman"/>
          <w:szCs w:val="24"/>
        </w:rPr>
        <w:t>Za</w:t>
      </w:r>
      <w:proofErr w:type="spellEnd"/>
      <w:r w:rsidRPr="0083082E">
        <w:rPr>
          <w:rFonts w:hAnsi="Times New Roman" w:ascii="Times New Roman"/>
          <w:szCs w:val="24"/>
        </w:rPr>
        <w:t xml:space="preserve"> </w:t>
      </w:r>
      <w:proofErr w:type="spellStart"/>
      <w:r w:rsidRPr="0083082E">
        <w:rPr>
          <w:rFonts w:hAnsi="Times New Roman" w:ascii="Times New Roman"/>
          <w:szCs w:val="24"/>
        </w:rPr>
        <w:t>stečajnog</w:t>
      </w:r>
      <w:proofErr w:type="spellEnd"/>
      <w:r w:rsidRPr="0083082E">
        <w:rPr>
          <w:rFonts w:hAnsi="Times New Roman" w:ascii="Times New Roman"/>
          <w:szCs w:val="24"/>
        </w:rPr>
        <w:t xml:space="preserve"> </w:t>
      </w:r>
      <w:proofErr w:type="spellStart"/>
      <w:r w:rsidRPr="0083082E">
        <w:rPr>
          <w:rFonts w:hAnsi="Times New Roman" w:ascii="Times New Roman"/>
          <w:szCs w:val="24"/>
        </w:rPr>
        <w:t>upravitelja</w:t>
      </w:r>
      <w:proofErr w:type="spellEnd"/>
      <w:r w:rsidRPr="0083082E">
        <w:rPr>
          <w:rFonts w:hAnsi="Times New Roman" w:ascii="Times New Roman"/>
          <w:szCs w:val="24"/>
        </w:rPr>
        <w:t xml:space="preserve"> </w:t>
      </w:r>
      <w:proofErr w:type="spellStart"/>
      <w:r w:rsidRPr="0083082E">
        <w:rPr>
          <w:rFonts w:hAnsi="Times New Roman" w:ascii="Times New Roman"/>
          <w:szCs w:val="24"/>
        </w:rPr>
        <w:t>imenuje</w:t>
      </w:r>
      <w:proofErr w:type="spellEnd"/>
      <w:r w:rsidRPr="0083082E">
        <w:rPr>
          <w:rFonts w:hAnsi="Times New Roman" w:ascii="Times New Roman"/>
          <w:szCs w:val="24"/>
        </w:rPr>
        <w:t xml:space="preserve"> se </w:t>
      </w:r>
      <w:proofErr w:type="spellStart"/>
      <w:r w:rsidR="00E65AA5" w:rsidRPr="0083082E">
        <w:rPr>
          <w:rFonts w:hAnsi="Times New Roman" w:ascii="Times New Roman"/>
          <w:szCs w:val="24"/>
        </w:rPr>
        <w:t>Snježana</w:t>
      </w:r>
      <w:proofErr w:type="spellEnd"/>
      <w:r w:rsidR="00E65AA5" w:rsidRPr="0083082E">
        <w:rPr>
          <w:rFonts w:hAnsi="Times New Roman" w:ascii="Times New Roman"/>
          <w:szCs w:val="24"/>
        </w:rPr>
        <w:t xml:space="preserve"> </w:t>
      </w:r>
      <w:proofErr w:type="spellStart"/>
      <w:r w:rsidR="00E65AA5" w:rsidRPr="0083082E">
        <w:rPr>
          <w:rFonts w:hAnsi="Times New Roman" w:ascii="Times New Roman"/>
          <w:szCs w:val="24"/>
        </w:rPr>
        <w:t>Hopp</w:t>
      </w:r>
      <w:proofErr w:type="spellEnd"/>
      <w:r w:rsidR="00E65AA5" w:rsidRPr="0083082E">
        <w:rPr>
          <w:rFonts w:hAnsi="Times New Roman" w:ascii="Times New Roman"/>
          <w:szCs w:val="24"/>
        </w:rPr>
        <w:t>, OIB</w:t>
      </w:r>
      <w:proofErr w:type="gramStart"/>
      <w:r w:rsidR="00E65AA5" w:rsidRPr="0083082E">
        <w:rPr>
          <w:rFonts w:hAnsi="Times New Roman" w:ascii="Times New Roman"/>
          <w:szCs w:val="24"/>
        </w:rPr>
        <w:t>:00950074200</w:t>
      </w:r>
      <w:proofErr w:type="gramEnd"/>
      <w:r w:rsidR="00E65AA5" w:rsidRPr="0083082E">
        <w:rPr>
          <w:rFonts w:hAnsi="Times New Roman" w:ascii="Times New Roman"/>
          <w:szCs w:val="24"/>
        </w:rPr>
        <w:t xml:space="preserve">, </w:t>
      </w:r>
      <w:proofErr w:type="spellStart"/>
      <w:r w:rsidR="00E65AA5" w:rsidRPr="0083082E">
        <w:rPr>
          <w:rFonts w:hAnsi="Times New Roman" w:ascii="Times New Roman"/>
          <w:szCs w:val="24"/>
        </w:rPr>
        <w:t>Antuna</w:t>
      </w:r>
      <w:proofErr w:type="spellEnd"/>
      <w:r w:rsidR="00E65AA5" w:rsidRPr="0083082E">
        <w:rPr>
          <w:rFonts w:hAnsi="Times New Roman" w:ascii="Times New Roman"/>
          <w:szCs w:val="24"/>
        </w:rPr>
        <w:t xml:space="preserve"> </w:t>
      </w:r>
      <w:proofErr w:type="spellStart"/>
      <w:r w:rsidR="00E65AA5" w:rsidRPr="0083082E">
        <w:rPr>
          <w:rFonts w:hAnsi="Times New Roman" w:ascii="Times New Roman"/>
          <w:szCs w:val="24"/>
        </w:rPr>
        <w:t>Matije</w:t>
      </w:r>
      <w:proofErr w:type="spellEnd"/>
      <w:r w:rsidR="00E65AA5" w:rsidRPr="0083082E">
        <w:rPr>
          <w:rFonts w:hAnsi="Times New Roman" w:ascii="Times New Roman"/>
          <w:szCs w:val="24"/>
        </w:rPr>
        <w:t xml:space="preserve"> </w:t>
      </w:r>
      <w:proofErr w:type="spellStart"/>
      <w:r w:rsidR="00E65AA5" w:rsidRPr="0083082E">
        <w:rPr>
          <w:rFonts w:hAnsi="Times New Roman" w:ascii="Times New Roman"/>
          <w:szCs w:val="24"/>
        </w:rPr>
        <w:t>Reljkovića</w:t>
      </w:r>
      <w:proofErr w:type="spellEnd"/>
      <w:r w:rsidR="00E65AA5" w:rsidRPr="0083082E">
        <w:rPr>
          <w:rFonts w:hAnsi="Times New Roman" w:ascii="Times New Roman"/>
          <w:szCs w:val="24"/>
        </w:rPr>
        <w:t xml:space="preserve"> 77, Daruvar. </w:t>
      </w:r>
    </w:p>
    <w:p w:rsidRDefault="00991E59" w:rsidP="00991E59" w:rsidR="00991E59">
      <w:pPr>
        <w:pStyle w:val="BodyText21"/>
        <w:rPr>
          <w:rFonts w:hAnsi="Times New Roman" w:ascii="Times New Roman"/>
          <w:szCs w:val="24"/>
        </w:rPr>
      </w:pPr>
    </w:p>
    <w:p w:rsidRDefault="00991E59" w:rsidP="00991E59" w:rsidR="00991E59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991E59" w:rsidP="00991E59" w:rsidR="00991E5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III.</w:t>
      </w:r>
      <w:r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UDRUGA „ECCLESIA GNOSTICA CATHOLICA“, </w:t>
      </w:r>
      <w:proofErr w:type="spellStart"/>
      <w:r>
        <w:rPr>
          <w:rFonts w:cstheme="majorBidi" w:hAnsiTheme="majorBidi" w:asciiTheme="majorBidi"/>
          <w:szCs w:val="24"/>
          <w:lang w:val="hr-HR"/>
        </w:rPr>
        <w:t>oib</w:t>
      </w:r>
      <w:proofErr w:type="spellEnd"/>
      <w:r>
        <w:rPr>
          <w:rFonts w:cstheme="majorBidi" w:hAnsiTheme="majorBidi" w:asciiTheme="majorBidi"/>
          <w:szCs w:val="24"/>
          <w:lang w:val="hr-HR"/>
        </w:rPr>
        <w:t>:19536940713, Kneza Mislava 17, Zagreb</w:t>
      </w:r>
    </w:p>
    <w:p w:rsidRDefault="00991E59" w:rsidP="00991E59" w:rsidR="00991E5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IV.</w:t>
      </w:r>
      <w:r>
        <w:rPr>
          <w:rFonts w:cstheme="majorBidi" w:hAnsiTheme="majorBidi" w:asciiTheme="majorBidi"/>
          <w:szCs w:val="24"/>
          <w:lang w:val="hr-HR"/>
        </w:rPr>
        <w:tab/>
        <w:t>Nakon pravomoćnosti ovog rješenja dužnik će se brisati iz registra udruga.</w:t>
      </w:r>
    </w:p>
    <w:p w:rsidRDefault="00991E59" w:rsidP="00991E59" w:rsidR="00991E59">
      <w:pPr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Obrazloženje</w:t>
      </w:r>
    </w:p>
    <w:p w:rsidRDefault="00991E59" w:rsidP="00991E59" w:rsidR="00991E59">
      <w:pPr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FINA), temeljem odredbe čl. 444 st. 1 Stečajnog zakona ("Narodne novine" broj: 71/15 – dalje: SZ), nakon čega je ovaj sud pokrenuo skraćeni stečajni postupak nad gore navedenim dužnikom budući su ostvareni uvjeti iz čl. 428 SZ.</w:t>
      </w:r>
    </w:p>
    <w:p w:rsidRDefault="00991E59" w:rsidP="00991E59" w:rsidR="00991E59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 pozvao je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991E59" w:rsidP="00991E59" w:rsidR="00991E59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Nadalje, ovaj sud je pozvao dužnikove vjerovnike sukladno članku 430 i čl. 431 SZ predložiti otvaranje stečajnog postupka nad dužnikom, te predujmiti sredstva za namirenje troškova postupka uz upozorenje na pravne posljedice nepodnošenja istog.</w:t>
      </w:r>
    </w:p>
    <w:p w:rsidRDefault="00991E59" w:rsidP="00991E59" w:rsidR="00991E5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991E59" w:rsidP="00991E59" w:rsidR="00991E5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991E59" w:rsidP="00991E59" w:rsidR="00991E59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991E59" w:rsidP="00991E59" w:rsidR="00991E5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991E59" w:rsidP="00991E59" w:rsidR="00991E5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1. lipnja 2017. godine</w:t>
      </w:r>
    </w:p>
    <w:p w:rsidRDefault="00991E59" w:rsidP="00991E59" w:rsidR="00991E59">
      <w:pPr>
        <w:jc w:val="center"/>
        <w:rPr>
          <w:rFonts w:hAnsi="Times New Roman" w:ascii="Times New Roman"/>
          <w:szCs w:val="24"/>
          <w:lang w:val="hr-HR"/>
        </w:rPr>
      </w:pPr>
    </w:p>
    <w:p w:rsidRDefault="00991E59" w:rsidP="00991E59" w:rsidR="00991E5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Sudski savjetnik:</w:t>
      </w:r>
    </w:p>
    <w:p w:rsidRDefault="00991E59" w:rsidP="00991E59" w:rsidR="00991E5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Ivan Bešlić</w:t>
      </w:r>
      <w:r w:rsidR="0083082E">
        <w:rPr>
          <w:rFonts w:hAnsi="Times New Roman" w:ascii="Times New Roman"/>
          <w:szCs w:val="24"/>
          <w:lang w:val="hr-HR"/>
        </w:rPr>
        <w:t>, v.r.</w:t>
      </w:r>
    </w:p>
    <w:p w:rsidRDefault="00991E59" w:rsidP="00991E59" w:rsidR="00991E59">
      <w:pPr>
        <w:jc w:val="right"/>
        <w:rPr>
          <w:rFonts w:hAnsi="Times New Roman" w:ascii="Times New Roman"/>
          <w:szCs w:val="24"/>
          <w:lang w:val="hr-HR"/>
        </w:rPr>
      </w:pPr>
    </w:p>
    <w:p w:rsidRDefault="00991E59" w:rsidP="00991E59" w:rsidR="00991E59">
      <w:pPr>
        <w:jc w:val="right"/>
        <w:rPr>
          <w:rFonts w:hAnsi="Times New Roman" w:ascii="Times New Roman"/>
          <w:szCs w:val="24"/>
          <w:lang w:val="hr-HR"/>
        </w:rPr>
      </w:pPr>
    </w:p>
    <w:p w:rsidRDefault="00991E59" w:rsidP="00991E59" w:rsidR="00991E5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991E59" w:rsidP="00991E59" w:rsidR="00991E59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 st. 1 i . SZ).</w:t>
      </w:r>
    </w:p>
    <w:p w:rsidRDefault="00991E59" w:rsidP="00991E59" w:rsidR="00991E5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3082E" w:rsidP="00720C69" w:rsidR="0083082E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83082E" w:rsidP="00720C69" w:rsidR="0083082E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991E59" w:rsidP="00991E59" w:rsidR="00991E5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rPr>
          <w:rFonts w:cstheme="majorBidi" w:hAnsiTheme="majorBidi" w:asciiTheme="majorBidi"/>
          <w:szCs w:val="24"/>
          <w:lang w:val="hr-HR"/>
        </w:rPr>
      </w:pPr>
    </w:p>
    <w:p w:rsidRDefault="00991E59" w:rsidP="00991E59" w:rsidR="00991E59">
      <w:pPr>
        <w:rPr>
          <w:rFonts w:cstheme="majorBidi" w:hAnsiTheme="majorBidi" w:asciiTheme="majorBidi"/>
          <w:szCs w:val="24"/>
          <w:lang w:val="hr-HR"/>
        </w:rPr>
      </w:pPr>
    </w:p>
    <w:p w:rsidRDefault="001E2A68" w:rsidP="00991E59" w:rsidR="001E2A68" w:rsidRPr="00991E59"/>
    <w:sectPr w:rsidSect="00F86F83" w:rsidR="001E2A68" w:rsidRPr="00991E5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60E" w:rsidP="00DB4528" w:rsidR="0019460E">
      <w:r>
        <w:separator/>
      </w:r>
    </w:p>
  </w:endnote>
  <w:endnote w:id="0" w:type="continuationSeparator">
    <w:p w:rsidRDefault="0019460E" w:rsidP="00DB4528" w:rsidR="001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60E" w:rsidP="00DB4528" w:rsidR="0019460E">
      <w:r>
        <w:separator/>
      </w:r>
    </w:p>
  </w:footnote>
  <w:footnote w:id="0" w:type="continuationSeparator">
    <w:p w:rsidRDefault="0019460E" w:rsidP="00DB4528" w:rsidR="001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053DF8">
          <w:rPr>
            <w:rFonts w:hAnsi="Times New Roman" w:ascii="Times New Roman"/>
          </w:rPr>
          <w:t>129</w:t>
        </w:r>
        <w:r w:rsidR="00F1743B">
          <w:rPr>
            <w:rFonts w:hAnsi="Times New Roman" w:ascii="Times New Roman"/>
          </w:rPr>
          <w:t>/</w:t>
        </w:r>
        <w:r w:rsidR="00053DF8">
          <w:rPr>
            <w:rFonts w:hAnsi="Times New Roman" w:ascii="Times New Roman"/>
          </w:rPr>
          <w:t>2017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45326"/>
    <w:rsid w:val="00052D93"/>
    <w:rsid w:val="00053DF8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460E"/>
    <w:rsid w:val="001963C9"/>
    <w:rsid w:val="001B58EA"/>
    <w:rsid w:val="001C0EA2"/>
    <w:rsid w:val="001C360D"/>
    <w:rsid w:val="001C4ACE"/>
    <w:rsid w:val="001E2A68"/>
    <w:rsid w:val="001F3A43"/>
    <w:rsid w:val="002029D2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C639A"/>
    <w:rsid w:val="003E14EF"/>
    <w:rsid w:val="003E3201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630B7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1749B"/>
    <w:rsid w:val="00526DB9"/>
    <w:rsid w:val="0052754B"/>
    <w:rsid w:val="00532B71"/>
    <w:rsid w:val="00552913"/>
    <w:rsid w:val="00553C7D"/>
    <w:rsid w:val="00556763"/>
    <w:rsid w:val="0058771F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198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1F9B"/>
    <w:rsid w:val="007E7F58"/>
    <w:rsid w:val="007F2C53"/>
    <w:rsid w:val="007F5775"/>
    <w:rsid w:val="00800330"/>
    <w:rsid w:val="008031D5"/>
    <w:rsid w:val="00813326"/>
    <w:rsid w:val="00813770"/>
    <w:rsid w:val="00814A75"/>
    <w:rsid w:val="0081718B"/>
    <w:rsid w:val="00826187"/>
    <w:rsid w:val="0083082E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D5E16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8059A"/>
    <w:rsid w:val="00990135"/>
    <w:rsid w:val="00991379"/>
    <w:rsid w:val="00991E59"/>
    <w:rsid w:val="00992CAA"/>
    <w:rsid w:val="00993B2A"/>
    <w:rsid w:val="0099740D"/>
    <w:rsid w:val="00997BA9"/>
    <w:rsid w:val="009B6D22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0AA2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E194E"/>
    <w:rsid w:val="00BE20D2"/>
    <w:rsid w:val="00C05D15"/>
    <w:rsid w:val="00C105EB"/>
    <w:rsid w:val="00C17143"/>
    <w:rsid w:val="00C23038"/>
    <w:rsid w:val="00C300F7"/>
    <w:rsid w:val="00C33511"/>
    <w:rsid w:val="00C3758E"/>
    <w:rsid w:val="00C47DBC"/>
    <w:rsid w:val="00C51F6D"/>
    <w:rsid w:val="00C531C8"/>
    <w:rsid w:val="00C57CAF"/>
    <w:rsid w:val="00C662C7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7691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AA5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B66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3082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3082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03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6868</izvorni_sadrzaj>
    <derivirana_varijabla naziv="DomainObject.Predmet.Broj_1">6868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St-6868/2016</izvorni_sadrzaj>
    <derivirana_varijabla naziv="DomainObject.Predmet.OznakaBroj_1">St-6868/2016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ECCLESIA GNOSTICA CATHOLICA</izvorni_sadrzaj>
    <derivirana_varijabla naziv="DomainObject.Predmet.ProtustrankaFormated_1">  UDRUGA ECCLESIA GNOSTICA CATHOLICA</derivirana_varijabla>
  </DomainObject.Predmet.ProtustrankaFormated>
  <DomainObject.Predmet.ProtustrankaFormatedOIB>
    <izvorni_sadrzaj>  UDRUGA ECCLESIA GNOSTICA CATHOLICA, OIB 19536940713</izvorni_sadrzaj>
    <derivirana_varijabla naziv="DomainObject.Predmet.ProtustrankaFormatedOIB_1">  UDRUGA ECCLESIA GNOSTICA CATHOLICA, OIB 19536940713</derivirana_varijabla>
  </DomainObject.Predmet.ProtustrankaFormatedOIB>
  <DomainObject.Predmet.ProtustrankaFormatedWithAdress>
    <izvorni_sadrzaj> UDRUGA ECCLESIA GNOSTICA CATHOLICA, Kneza Mislava 17, 10000 Zagreb</izvorni_sadrzaj>
    <derivirana_varijabla naziv="DomainObject.Predmet.ProtustrankaFormatedWithAdress_1"> UDRUGA ECCLESIA GNOSTICA CATHOLICA, Kneza Mislava 17, 10000 Zagreb</derivirana_varijabla>
  </DomainObject.Predmet.ProtustrankaFormatedWithAdress>
  <DomainObject.Predmet.ProtustrankaFormatedWithAdressOIB>
    <izvorni_sadrzaj> UDRUGA ECCLESIA GNOSTICA CATHOLICA, OIB 19536940713, Kneza Mislava 17, 10000 Zagreb</izvorni_sadrzaj>
    <derivirana_varijabla naziv="DomainObject.Predmet.ProtustrankaFormatedWithAdressOIB_1"> UDRUGA ECCLESIA GNOSTICA CATHOLICA, OIB 19536940713, Kneza Mislava 17, 10000 Zagreb</derivirana_varijabla>
  </DomainObject.Predmet.ProtustrankaFormatedWithAdressOIB>
  <DomainObject.Predmet.ProtustrankaWithAdress>
    <izvorni_sadrzaj>UDRUGA ECCLESIA GNOSTICA CATHOLICA Kneza Mislava 17, 10000 Zagreb</izvorni_sadrzaj>
    <derivirana_varijabla naziv="DomainObject.Predmet.ProtustrankaWithAdress_1">UDRUGA ECCLESIA GNOSTICA CATHOLICA Kneza Mislava 17, 10000 Zagreb</derivirana_varijabla>
  </DomainObject.Predmet.ProtustrankaWithAdress>
  <DomainObject.Predmet.ProtustrankaWithAdressOIB>
    <izvorni_sadrzaj>UDRUGA ECCLESIA GNOSTICA CATHOLICA, OIB 19536940713, Kneza Mislava 17, 10000 Zagreb</izvorni_sadrzaj>
    <derivirana_varijabla naziv="DomainObject.Predmet.ProtustrankaWithAdressOIB_1">UDRUGA ECCLESIA GNOSTICA CATHOLICA, OIB 19536940713, Kneza Mislava 17, 10000 Zagreb</derivirana_varijabla>
  </DomainObject.Predmet.ProtustrankaWithAdressOIB>
  <DomainObject.Predmet.ProtustrankaNazivFormated>
    <izvorni_sadrzaj>UDRUGA ECCLESIA GNOSTICA CATHOLICA</izvorni_sadrzaj>
    <derivirana_varijabla naziv="DomainObject.Predmet.ProtustrankaNazivFormated_1">UDRUGA ECCLESIA GNOSTICA CATHOLICA</derivirana_varijabla>
  </DomainObject.Predmet.ProtustrankaNazivFormated>
  <DomainObject.Predmet.ProtustrankaNazivFormatedOIB>
    <izvorni_sadrzaj>UDRUGA ECCLESIA GNOSTICA CATHOLICA, OIB 19536940713</izvorni_sadrzaj>
    <derivirana_varijabla naziv="DomainObject.Predmet.ProtustrankaNazivFormatedOIB_1">UDRUGA ECCLESIA GNOSTICA CATHOLICA, OIB 19536940713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ECCLESIA GNOSTICA CATHOLICA</item>
    </izvorni_sadrzaj>
    <derivirana_varijabla naziv="DomainObject.Predmet.ProtuStrankaListFormated_1">
      <item>UDRUGA ECCLESIA GNOSTICA CATHOLICA</item>
    </derivirana_varijabla>
  </DomainObject.Predmet.ProtuStrankaListFormated>
  <DomainObject.Predmet.ProtuStrankaListFormatedOIB>
    <izvorni_sadrzaj>
      <item>UDRUGA ECCLESIA GNOSTICA CATHOLICA, OIB 19536940713</item>
    </izvorni_sadrzaj>
    <derivirana_varijabla naziv="DomainObject.Predmet.ProtuStrankaListFormatedOIB_1">
      <item>UDRUGA ECCLESIA GNOSTICA CATHOLICA, OIB 19536940713</item>
    </derivirana_varijabla>
  </DomainObject.Predmet.ProtuStrankaListFormatedOIB>
  <DomainObject.Predmet.ProtuStrankaListFormatedWithAdress>
    <izvorni_sadrzaj>
      <item>UDRUGA ECCLESIA GNOSTICA CATHOLICA, Kneza Mislava 17, 10000 Zagreb</item>
    </izvorni_sadrzaj>
    <derivirana_varijabla naziv="DomainObject.Predmet.ProtuStrankaListFormatedWithAdress_1">
      <item>UDRUGA ECCLESIA GNOSTICA CATHOLICA, Kneza Mislava 17, 10000 Zagreb</item>
    </derivirana_varijabla>
  </DomainObject.Predmet.ProtuStrankaListFormatedWithAdress>
  <DomainObject.Predmet.ProtuStrankaListFormatedWithAdressOIB>
    <izvorni_sadrzaj>
      <item>UDRUGA ECCLESIA GNOSTICA CATHOLICA, OIB 19536940713, Kneza Mislava 17, 10000 Zagreb</item>
    </izvorni_sadrzaj>
    <derivirana_varijabla naziv="DomainObject.Predmet.ProtuStrankaListFormatedWithAdressOIB_1">
      <item>UDRUGA ECCLESIA GNOSTICA CATHOLICA, OIB 19536940713, Kneza Mislava 17, 10000 Zagreb</item>
    </derivirana_varijabla>
  </DomainObject.Predmet.ProtuStrankaListFormatedWithAdressOIB>
  <DomainObject.Predmet.ProtuStrankaListNazivFormated>
    <izvorni_sadrzaj>
      <item>UDRUGA ECCLESIA GNOSTICA CATHOLICA</item>
    </izvorni_sadrzaj>
    <derivirana_varijabla naziv="DomainObject.Predmet.ProtuStrankaListNazivFormated_1">
      <item>UDRUGA ECCLESIA GNOSTICA CATHOLICA</item>
    </derivirana_varijabla>
  </DomainObject.Predmet.ProtuStrankaListNazivFormated>
  <DomainObject.Predmet.ProtuStrankaListNazivFormatedOIB>
    <izvorni_sadrzaj>
      <item>UDRUGA ECCLESIA GNOSTICA CATHOLICA, OIB 19536940713</item>
    </izvorni_sadrzaj>
    <derivirana_varijabla naziv="DomainObject.Predmet.ProtuStrankaListNazivFormatedOIB_1">
      <item>UDRUGA ECCLESIA GNOSTICA CATHOLICA, OIB 19536940713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ECCLESIA GNOSTICA CATHOLICA</izvorni_sadrzaj>
    <derivirana_varijabla naziv="DomainObject.Predmet.ProtustrankaIDrugi_1">UDRUGA ECCLESIA GNOSTICA CATHOLICA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ECCLESIA GNOSTICA CATHOLICA, OIB 19536940713, Kneza Mislava 17, 10000 Zagreb</izvorni_sadrzaj>
    <derivirana_varijabla naziv="DomainObject.Predmet.ProtustrankaIDrugiAdressOIB_1">UDRUGA ECCLESIA GNOSTICA CATHOLICA, OIB 19536940713, Kneza Mislava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ECCLESIA GNOSTICA CATHOLICA</item>
      <item>FINA Regionalni centar Zagreb</item>
    </izvorni_sadrzaj>
    <derivirana_varijabla naziv="DomainObject.Predmet.SudioniciListNaziv_1">
      <item>UDRUGA ECCLESIA GNOSTICA CATHOLICA</item>
      <item>FINA Regionalni centar Zagreb</item>
    </derivirana_varijabla>
  </DomainObject.Predmet.SudioniciListNaziv>
  <DomainObject.Predmet.SudioniciListAdressOIB>
    <izvorni_sadrzaj>
      <item>UDRUGA ECCLESIA GNOSTICA CATHOLICA, OIB 19536940713, Kneza Mislava 17,10000 Zagreb</item>
      <item>FINA Regionalni centar Zagreb, OIB 85821130368, Trg svibanjskih žrtava 1995. 1,10000 Zagreb</item>
    </izvorni_sadrzaj>
    <derivirana_varijabla naziv="DomainObject.Predmet.SudioniciListAdressOIB_1">
      <item>UDRUGA ECCLESIA GNOSTICA CATHOLICA, OIB 19536940713, Kneza Mislava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19536940713</item>
      <item>, OIB 85821130368</item>
    </izvorni_sadrzaj>
    <derivirana_varijabla naziv="DomainObject.Predmet.SudioniciListNazivOIB_1">
      <item>, OIB 19536940713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0C3BB-90DD-40A2-A70A-93D433556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2300</properties:Characters>
  <properties:Lines>74</properties:Lines>
  <properties:Paragraphs>27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2017-06-01T06:48:00Z</cp:lastPrinted>
  <dcterms:modified xmlns:xsi="http://www.w3.org/2001/XMLSchema-instance" xsi:type="dcterms:W3CDTF">2017-06-01T06:49:00Z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