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5091" w14:paraId="7fa5091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AD3BF3">
        <w:rPr>
          <w:rFonts w:hAnsi="Times New Roman" w:ascii="Times New Roman"/>
          <w:szCs w:val="24"/>
          <w:lang w:val="hr-HR"/>
        </w:rPr>
        <w:t>756</w:t>
      </w:r>
      <w:r w:rsidR="00BE1C7C">
        <w:rPr>
          <w:rFonts w:hAnsi="Times New Roman" w:ascii="Times New Roman"/>
          <w:szCs w:val="24"/>
          <w:lang w:val="hr-HR"/>
        </w:rPr>
        <w:t>/17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312530" w:rsidP="00312530" w:rsidR="00312530" w:rsidRPr="00312530">
      <w:pPr>
        <w:ind w:firstLine="720"/>
        <w:jc w:val="both"/>
        <w:rPr>
          <w:rFonts w:hAnsi="Times New Roman" w:ascii="Times New Roman"/>
          <w:szCs w:val="24"/>
        </w:rPr>
      </w:pPr>
      <w:r w:rsidRPr="00312530">
        <w:rPr>
          <w:rFonts w:hAnsi="Times New Roman" w:ascii="Times New Roman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Pr="00312530">
        <w:rPr>
          <w:rFonts w:hAnsi="Times New Roman" w:ascii="Times New Roman"/>
          <w:szCs w:val="24"/>
        </w:rPr>
        <w:t>REPUBLIKA HRVATSKA, Ministarstvo financija, Porezna uprava, Područni ured Zagreb, OIB: 18683136487</w:t>
      </w:r>
      <w:r w:rsidRPr="00312530">
        <w:rPr>
          <w:rFonts w:hAnsi="Times New Roman" w:ascii="Times New Roman"/>
          <w:szCs w:val="24"/>
          <w:lang w:val="pt-BR"/>
        </w:rPr>
        <w:t xml:space="preserve">, za otvaranje stečajnog postupka nad dužnikom </w:t>
      </w:r>
      <w:r w:rsidRPr="00312530">
        <w:rPr>
          <w:rFonts w:hAnsi="Times New Roman" w:ascii="Times New Roman"/>
          <w:szCs w:val="24"/>
        </w:rPr>
        <w:t>IKOM-GRAĐENJE d.o.o., Zagreb, Dobojska 17b, OIB: 31019186974,</w:t>
      </w:r>
      <w:r w:rsidRPr="00312530">
        <w:rPr>
          <w:rFonts w:hAnsi="Times New Roman" w:ascii="Times New Roman"/>
          <w:szCs w:val="24"/>
          <w:lang w:val="pt-BR"/>
        </w:rPr>
        <w:t xml:space="preserve"> </w:t>
      </w:r>
      <w:r w:rsidR="004625C7">
        <w:rPr>
          <w:rFonts w:hAnsi="Times New Roman" w:ascii="Times New Roman"/>
          <w:szCs w:val="24"/>
          <w:lang w:val="pt-BR"/>
        </w:rPr>
        <w:t>19</w:t>
      </w:r>
      <w:r w:rsidRPr="00312530">
        <w:rPr>
          <w:rFonts w:hAnsi="Times New Roman" w:ascii="Times New Roman"/>
          <w:szCs w:val="24"/>
          <w:lang w:val="pt-BR"/>
        </w:rPr>
        <w:t xml:space="preserve">. </w:t>
      </w:r>
      <w:r w:rsidR="004625C7">
        <w:rPr>
          <w:rFonts w:hAnsi="Times New Roman" w:ascii="Times New Roman"/>
          <w:szCs w:val="24"/>
          <w:lang w:val="pt-BR"/>
        </w:rPr>
        <w:t>srpnja</w:t>
      </w:r>
      <w:r w:rsidRPr="00312530">
        <w:rPr>
          <w:rFonts w:hAnsi="Times New Roman" w:ascii="Times New Roman"/>
          <w:szCs w:val="24"/>
          <w:lang w:val="pt-BR"/>
        </w:rPr>
        <w:t xml:space="preserve"> 2018.</w:t>
      </w:r>
      <w:r w:rsidRPr="00312530">
        <w:rPr>
          <w:rFonts w:hAnsi="Times New Roman" w:ascii="Times New Roman"/>
          <w:szCs w:val="24"/>
        </w:rPr>
        <w:t>,</w:t>
      </w:r>
    </w:p>
    <w:p w:rsidRDefault="008957BC" w:rsidP="004625C7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BC4F94" w:rsidRPr="00312530">
        <w:rPr>
          <w:rFonts w:hAnsi="Times New Roman" w:ascii="Times New Roman"/>
          <w:szCs w:val="24"/>
        </w:rPr>
        <w:t>IKOM-GRAĐENJE d.o.o., Zagreb, Dobojska 17b, OIB: 31019186974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</w:t>
      </w:r>
      <w:r w:rsidR="00652F5B">
        <w:rPr>
          <w:rFonts w:hAnsi="Times New Roman" w:ascii="Times New Roman"/>
          <w:szCs w:val="24"/>
          <w:lang w:val="hr-HR"/>
        </w:rPr>
        <w:t>rasprave</w:t>
      </w:r>
      <w:r w:rsidR="00977805">
        <w:rPr>
          <w:rFonts w:hAnsi="Times New Roman" w:ascii="Times New Roman"/>
          <w:szCs w:val="24"/>
          <w:lang w:val="hr-HR"/>
        </w:rPr>
        <w:t xml:space="preserve"> o pretpostavkama</w:t>
      </w:r>
      <w:r w:rsidR="0017555B" w:rsidRPr="008B00D6">
        <w:rPr>
          <w:rFonts w:hAnsi="Times New Roman" w:ascii="Times New Roman"/>
          <w:szCs w:val="24"/>
          <w:lang w:val="hr-HR"/>
        </w:rPr>
        <w:t xml:space="preserve"> za otvaranje stečajnog postupka određeno za </w:t>
      </w:r>
      <w:r w:rsidR="00652F5B">
        <w:rPr>
          <w:rFonts w:hAnsi="Times New Roman" w:ascii="Times New Roman"/>
          <w:szCs w:val="24"/>
          <w:lang w:val="hr-HR"/>
        </w:rPr>
        <w:t xml:space="preserve">19. rujna </w:t>
      </w:r>
      <w:r w:rsidR="0017555B" w:rsidRPr="008B00D6">
        <w:rPr>
          <w:rFonts w:hAnsi="Times New Roman" w:ascii="Times New Roman"/>
          <w:szCs w:val="24"/>
          <w:lang w:val="hr-HR"/>
        </w:rPr>
        <w:t>201</w:t>
      </w:r>
      <w:r w:rsidR="00652F5B">
        <w:rPr>
          <w:rFonts w:hAnsi="Times New Roman" w:ascii="Times New Roman"/>
          <w:szCs w:val="24"/>
          <w:lang w:val="hr-HR"/>
        </w:rPr>
        <w:t>8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u </w:t>
      </w:r>
      <w:r w:rsidR="00C55839">
        <w:rPr>
          <w:rFonts w:hAnsi="Times New Roman" w:ascii="Times New Roman"/>
          <w:szCs w:val="24"/>
          <w:lang w:val="hr-HR"/>
        </w:rPr>
        <w:t>10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652F5B">
        <w:rPr>
          <w:rFonts w:hAnsi="Times New Roman" w:ascii="Times New Roman"/>
          <w:szCs w:val="24"/>
          <w:lang w:val="hr-HR"/>
        </w:rPr>
        <w:t>00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2B75AD" w:rsidP="002B75AD" w:rsidR="002B75AD" w:rsidRPr="00622C4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22C4C">
        <w:rPr>
          <w:rFonts w:hAnsi="Times New Roman" w:ascii="Times New Roman"/>
          <w:szCs w:val="24"/>
          <w:lang w:val="hr-HR"/>
        </w:rPr>
        <w:t>Financijska agencija podnijela je zahtjev za provedbu skraćenog stečajnog postupka nad dužnikom IKOM-GRAĐENJE d.o.o., Zagreb, Dobojska 17b, OIB: 31019186974, na temelju odredbe članka 429. stavka 1. Stečajnog zakona (“Narodne novine” broj 71/15., dalje: SZ), koji postupak je vođen pred Trgovačkim sudom u Osijeku pod poslovnim brojem St-2671/16. Pravomoćnim rješenjem Trgovačkog suda u Osijeku poslovni broj St-2671/16 od 11. siječnja 2017. obustavljen je skraćeni stečajni postupak nad dužnikom na temelju odredaba čl</w:t>
      </w:r>
      <w:r w:rsidR="00B4178C" w:rsidRPr="00622C4C">
        <w:rPr>
          <w:rFonts w:hAnsi="Times New Roman" w:ascii="Times New Roman"/>
          <w:szCs w:val="24"/>
          <w:lang w:val="hr-HR"/>
        </w:rPr>
        <w:t>anka</w:t>
      </w:r>
      <w:r w:rsidRPr="00622C4C">
        <w:rPr>
          <w:rFonts w:hAnsi="Times New Roman" w:ascii="Times New Roman"/>
          <w:szCs w:val="24"/>
          <w:lang w:val="hr-HR"/>
        </w:rPr>
        <w:t xml:space="preserve"> 433. SZ-a uz obrazloženje, u bitnome, kako je Republika Hrvatska, Ministarstvo financija, Porezna uprava, Područni ured Zagreb, OIB: 18683136487, kao vjerovnik, predložila otvaranje stečajnog postupka nad dužnikom.</w:t>
      </w:r>
    </w:p>
    <w:p w:rsidRDefault="005F26A3" w:rsidP="008957BC" w:rsidR="00577737" w:rsidRPr="00622C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C4C">
        <w:rPr>
          <w:rFonts w:hAnsi="Times New Roman" w:ascii="Times New Roman"/>
          <w:szCs w:val="24"/>
          <w:lang w:val="hr-HR"/>
        </w:rPr>
        <w:t xml:space="preserve">Rješenjem i zaključkom suda od </w:t>
      </w:r>
      <w:r w:rsidR="00B4178C" w:rsidRPr="00622C4C">
        <w:rPr>
          <w:rFonts w:hAnsi="Times New Roman" w:ascii="Times New Roman"/>
          <w:szCs w:val="24"/>
          <w:lang w:val="hr-HR"/>
        </w:rPr>
        <w:t>22. siječnja 2018</w:t>
      </w:r>
      <w:r w:rsidRPr="00622C4C">
        <w:rPr>
          <w:rFonts w:hAnsi="Times New Roman" w:ascii="Times New Roman"/>
          <w:szCs w:val="24"/>
          <w:lang w:val="hr-HR"/>
        </w:rPr>
        <w:t>. pokrenut je prethodni postupak radi utvrđivanja pretpostavki za otvaranje stečajnog postupka nad dužnikom</w:t>
      </w:r>
      <w:r w:rsidR="00594377" w:rsidRPr="00622C4C">
        <w:rPr>
          <w:rFonts w:hAnsi="Times New Roman" w:ascii="Times New Roman"/>
          <w:szCs w:val="24"/>
          <w:lang w:val="hr-HR"/>
        </w:rPr>
        <w:t xml:space="preserve">. Ročište radi rasprave </w:t>
      </w:r>
      <w:r w:rsidR="0063659B" w:rsidRPr="00622C4C">
        <w:rPr>
          <w:rFonts w:hAnsi="Times New Roman" w:ascii="Times New Roman"/>
          <w:szCs w:val="24"/>
          <w:lang w:val="hr-HR"/>
        </w:rPr>
        <w:t xml:space="preserve">o pretpostavkama </w:t>
      </w:r>
      <w:r w:rsidR="00577737" w:rsidRPr="00622C4C">
        <w:rPr>
          <w:rFonts w:hAnsi="Times New Roman" w:ascii="Times New Roman"/>
          <w:szCs w:val="24"/>
          <w:lang w:val="hr-HR"/>
        </w:rPr>
        <w:t>za otvaranje stečajnog postupka</w:t>
      </w:r>
      <w:r w:rsidR="004D123D">
        <w:rPr>
          <w:rFonts w:hAnsi="Times New Roman" w:ascii="Times New Roman"/>
          <w:szCs w:val="24"/>
          <w:lang w:val="hr-HR"/>
        </w:rPr>
        <w:t xml:space="preserve"> određeno je za 19. rujna 2018. </w:t>
      </w:r>
      <w:r w:rsidR="00376387">
        <w:rPr>
          <w:rFonts w:hAnsi="Times New Roman" w:ascii="Times New Roman"/>
          <w:szCs w:val="24"/>
          <w:lang w:val="hr-HR"/>
        </w:rPr>
        <w:t>u 10,00 sati.</w:t>
      </w:r>
    </w:p>
    <w:p w:rsidRDefault="00F72789" w:rsidP="00BB5471" w:rsidR="00F72789" w:rsidRPr="00946B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Uz podnesak od 16. srpnja 2018. (list 76. spisa), Financijska agencija je dostavila potvrdu o neizvršenim osnovama za plaćanje (list 77. spisa). Uvidom u navedenu potvrdu </w:t>
      </w:r>
      <w:r>
        <w:rPr>
          <w:rFonts w:hAnsi="Times New Roman" w:ascii="Times New Roman"/>
          <w:szCs w:val="24"/>
          <w:lang w:val="hr-HR"/>
        </w:rPr>
        <w:lastRenderedPageBreak/>
        <w:t xml:space="preserve">utvrđeno je </w:t>
      </w:r>
      <w:r w:rsidR="00946BF4">
        <w:rPr>
          <w:rFonts w:hAnsi="Times New Roman" w:ascii="Times New Roman"/>
          <w:szCs w:val="24"/>
          <w:lang w:val="hr-HR"/>
        </w:rPr>
        <w:t>da</w:t>
      </w:r>
      <w:r>
        <w:rPr>
          <w:rFonts w:hAnsi="Times New Roman" w:ascii="Times New Roman"/>
          <w:szCs w:val="24"/>
          <w:lang w:val="hr-HR"/>
        </w:rPr>
        <w:t xml:space="preserve"> dužnik u Očevidniku redoslijeda osnova za plaćanje </w:t>
      </w:r>
      <w:r w:rsidR="00702856">
        <w:rPr>
          <w:rFonts w:hAnsi="Times New Roman" w:ascii="Times New Roman"/>
          <w:szCs w:val="24"/>
          <w:lang w:val="hr-HR"/>
        </w:rPr>
        <w:t xml:space="preserve">nema </w:t>
      </w:r>
      <w:r>
        <w:rPr>
          <w:rFonts w:hAnsi="Times New Roman" w:ascii="Times New Roman"/>
          <w:szCs w:val="24"/>
          <w:lang w:val="hr-HR"/>
        </w:rPr>
        <w:t>evidentiranih neizvršenih osnova za plaćanje</w:t>
      </w:r>
      <w:r w:rsidR="00702856">
        <w:rPr>
          <w:rFonts w:hAnsi="Times New Roman" w:ascii="Times New Roman"/>
          <w:szCs w:val="24"/>
          <w:lang w:val="hr-HR"/>
        </w:rPr>
        <w:t xml:space="preserve"> i </w:t>
      </w:r>
      <w:r w:rsidR="00702856" w:rsidRPr="00946BF4">
        <w:rPr>
          <w:rFonts w:hAnsi="Times New Roman" w:ascii="Times New Roman"/>
          <w:szCs w:val="24"/>
          <w:lang w:val="hr-HR"/>
        </w:rPr>
        <w:t>da dužnikov račun nije blokiran.</w:t>
      </w:r>
    </w:p>
    <w:p w:rsidRDefault="00F72789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E69E5"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</w:t>
      </w:r>
      <w:r w:rsidR="005552CB">
        <w:rPr>
          <w:rFonts w:hAnsi="Times New Roman" w:ascii="Times New Roman"/>
          <w:szCs w:val="24"/>
          <w:lang w:val="hr-HR"/>
        </w:rPr>
        <w:t>anka</w:t>
      </w:r>
      <w:r w:rsidR="00C84D84" w:rsidRPr="008B00D6">
        <w:rPr>
          <w:rFonts w:hAnsi="Times New Roman" w:ascii="Times New Roman"/>
          <w:szCs w:val="24"/>
          <w:lang w:val="hr-HR"/>
        </w:rPr>
        <w:t xml:space="preserve">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="00BE69E5"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="00BE69E5"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</w:t>
      </w:r>
      <w:r w:rsidR="005552CB">
        <w:rPr>
          <w:rFonts w:hAnsi="Times New Roman" w:ascii="Times New Roman"/>
          <w:szCs w:val="24"/>
          <w:lang w:val="hr-HR"/>
        </w:rPr>
        <w:t>jni razlog prezaduženosti iz članka</w:t>
      </w:r>
      <w:r w:rsidR="00041FDD" w:rsidRPr="008B00D6">
        <w:rPr>
          <w:rFonts w:hAnsi="Times New Roman" w:ascii="Times New Roman"/>
          <w:szCs w:val="24"/>
          <w:lang w:val="hr-HR"/>
        </w:rPr>
        <w:t xml:space="preserve"> 7. 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</w:t>
      </w:r>
      <w:r w:rsidR="005552CB">
        <w:rPr>
          <w:rFonts w:hAnsi="Times New Roman" w:ascii="Times New Roman"/>
          <w:szCs w:val="24"/>
          <w:lang w:val="hr-HR"/>
        </w:rPr>
        <w:t>anka</w:t>
      </w:r>
      <w:r w:rsidR="00BB5471" w:rsidRPr="008B00D6">
        <w:rPr>
          <w:rFonts w:hAnsi="Times New Roman" w:ascii="Times New Roman"/>
          <w:szCs w:val="24"/>
          <w:lang w:val="hr-HR"/>
        </w:rPr>
        <w:t xml:space="preserve"> 128. st</w:t>
      </w:r>
      <w:r w:rsidR="005552CB">
        <w:rPr>
          <w:rFonts w:hAnsi="Times New Roman" w:ascii="Times New Roman"/>
          <w:szCs w:val="24"/>
          <w:lang w:val="hr-HR"/>
        </w:rPr>
        <w:t>avka</w:t>
      </w:r>
      <w:r w:rsidR="00BB5471" w:rsidRPr="008B00D6">
        <w:rPr>
          <w:rFonts w:hAnsi="Times New Roman" w:ascii="Times New Roman"/>
          <w:szCs w:val="24"/>
          <w:lang w:val="hr-HR"/>
        </w:rPr>
        <w:t xml:space="preserve">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rješenja.</w:t>
      </w: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="005552CB">
        <w:rPr>
          <w:rFonts w:hAnsi="Times New Roman" w:ascii="Times New Roman"/>
          <w:szCs w:val="24"/>
          <w:lang w:val="hr-HR"/>
        </w:rPr>
        <w:t>anak</w:t>
      </w:r>
      <w:r w:rsidRPr="008B00D6">
        <w:rPr>
          <w:rFonts w:hAnsi="Times New Roman" w:ascii="Times New Roman"/>
          <w:szCs w:val="24"/>
          <w:lang w:val="hr-HR"/>
        </w:rPr>
        <w:t xml:space="preserve"> 128. st</w:t>
      </w:r>
      <w:r w:rsidR="005552CB">
        <w:rPr>
          <w:rFonts w:hAnsi="Times New Roman" w:ascii="Times New Roman"/>
          <w:szCs w:val="24"/>
          <w:lang w:val="hr-HR"/>
        </w:rPr>
        <w:t>avak</w:t>
      </w:r>
      <w:r w:rsidRPr="008B00D6">
        <w:rPr>
          <w:rFonts w:hAnsi="Times New Roman" w:ascii="Times New Roman"/>
          <w:szCs w:val="24"/>
          <w:lang w:val="hr-HR"/>
        </w:rPr>
        <w:t xml:space="preserve">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8A7A0E">
        <w:rPr>
          <w:rFonts w:hAnsi="Times New Roman" w:ascii="Times New Roman"/>
          <w:szCs w:val="24"/>
          <w:lang w:val="pt-BR"/>
        </w:rPr>
        <w:t>19</w:t>
      </w:r>
      <w:r w:rsidR="008A7A0E" w:rsidRPr="00312530">
        <w:rPr>
          <w:rFonts w:hAnsi="Times New Roman" w:ascii="Times New Roman"/>
          <w:szCs w:val="24"/>
          <w:lang w:val="pt-BR"/>
        </w:rPr>
        <w:t xml:space="preserve">. </w:t>
      </w:r>
      <w:r w:rsidR="008A7A0E">
        <w:rPr>
          <w:rFonts w:hAnsi="Times New Roman" w:ascii="Times New Roman"/>
          <w:szCs w:val="24"/>
          <w:lang w:val="pt-BR"/>
        </w:rPr>
        <w:t>srpnja</w:t>
      </w:r>
      <w:r w:rsidR="008A7A0E" w:rsidRPr="00312530">
        <w:rPr>
          <w:rFonts w:hAnsi="Times New Roman" w:ascii="Times New Roman"/>
          <w:szCs w:val="24"/>
          <w:lang w:val="pt-BR"/>
        </w:rPr>
        <w:t xml:space="preserve"> 2018.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4B7854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DD2E94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DD2E94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62D55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162D55">
        <w:rPr>
          <w:rFonts w:hAnsi="Times New Roman" w:ascii="Times New Roman"/>
          <w:szCs w:val="24"/>
          <w:lang w:val="hr-HR"/>
        </w:rPr>
        <w:t xml:space="preserve"> </w:t>
      </w:r>
      <w:r w:rsidR="00DD2E94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</w:t>
      </w:r>
      <w:r w:rsidR="00C25C5C">
        <w:rPr>
          <w:rFonts w:hAnsi="Times New Roman" w:ascii="Times New Roman"/>
          <w:szCs w:val="24"/>
          <w:lang w:val="hr-HR"/>
        </w:rPr>
        <w:t>e</w:t>
      </w:r>
      <w:r w:rsidR="00DD2E94">
        <w:rPr>
          <w:rFonts w:hAnsi="Times New Roman" w:ascii="Times New Roman"/>
          <w:szCs w:val="24"/>
          <w:lang w:val="hr-HR"/>
        </w:rPr>
        <w:t>bu (članak 12. stavak 1. SZ).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8A7A0E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</w:t>
      </w:r>
      <w:r w:rsidR="00162D55">
        <w:rPr>
          <w:rFonts w:hAnsi="Times New Roman" w:ascii="Times New Roman"/>
          <w:szCs w:val="24"/>
          <w:lang w:val="hr-HR"/>
        </w:rPr>
        <w:t>anak</w:t>
      </w:r>
      <w:r w:rsidRPr="009B54C2">
        <w:rPr>
          <w:rFonts w:hAnsi="Times New Roman" w:ascii="Times New Roman"/>
          <w:szCs w:val="24"/>
          <w:lang w:val="hr-HR"/>
        </w:rPr>
        <w:t xml:space="preserve"> 19. st</w:t>
      </w:r>
      <w:r w:rsidR="00162D55">
        <w:rPr>
          <w:rFonts w:hAnsi="Times New Roman" w:ascii="Times New Roman"/>
          <w:szCs w:val="24"/>
          <w:lang w:val="hr-HR"/>
        </w:rPr>
        <w:t>avak</w:t>
      </w:r>
      <w:r w:rsidRPr="009B54C2">
        <w:rPr>
          <w:rFonts w:hAnsi="Times New Roman" w:ascii="Times New Roman"/>
          <w:szCs w:val="24"/>
          <w:lang w:val="hr-HR"/>
        </w:rPr>
        <w:t xml:space="preserve">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4B7854" w:rsidP="004B7854" w:rsidR="004B785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B7854" w:rsidP="004B7854" w:rsidR="00FA2229" w:rsidRPr="008B00D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40F6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376387">
      <w:rPr>
        <w:rFonts w:hAnsi="Times New Roman" w:ascii="Times New Roman"/>
        <w:szCs w:val="24"/>
      </w:rPr>
      <w:t>756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20F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2D5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B75AD"/>
    <w:rsid w:val="002C0B56"/>
    <w:rsid w:val="002C147D"/>
    <w:rsid w:val="002D0142"/>
    <w:rsid w:val="002E02D4"/>
    <w:rsid w:val="00302FCB"/>
    <w:rsid w:val="00312530"/>
    <w:rsid w:val="00315913"/>
    <w:rsid w:val="00324D4E"/>
    <w:rsid w:val="00325143"/>
    <w:rsid w:val="00325BC7"/>
    <w:rsid w:val="00327E9E"/>
    <w:rsid w:val="003406C1"/>
    <w:rsid w:val="00340E22"/>
    <w:rsid w:val="00340F6F"/>
    <w:rsid w:val="003474BF"/>
    <w:rsid w:val="0036028F"/>
    <w:rsid w:val="003622FC"/>
    <w:rsid w:val="00364B67"/>
    <w:rsid w:val="0036561D"/>
    <w:rsid w:val="003666E1"/>
    <w:rsid w:val="00372F0D"/>
    <w:rsid w:val="00376387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25C7"/>
    <w:rsid w:val="004637A2"/>
    <w:rsid w:val="004717F7"/>
    <w:rsid w:val="00483442"/>
    <w:rsid w:val="00493024"/>
    <w:rsid w:val="004A4385"/>
    <w:rsid w:val="004B1528"/>
    <w:rsid w:val="004B15A9"/>
    <w:rsid w:val="004B4712"/>
    <w:rsid w:val="004B7854"/>
    <w:rsid w:val="004C1A9C"/>
    <w:rsid w:val="004D123D"/>
    <w:rsid w:val="004D312E"/>
    <w:rsid w:val="004D31F6"/>
    <w:rsid w:val="004D3D95"/>
    <w:rsid w:val="004E2988"/>
    <w:rsid w:val="004E3CA8"/>
    <w:rsid w:val="004F79F7"/>
    <w:rsid w:val="00505144"/>
    <w:rsid w:val="00515AE4"/>
    <w:rsid w:val="005552CB"/>
    <w:rsid w:val="00565D6E"/>
    <w:rsid w:val="00576A37"/>
    <w:rsid w:val="00577737"/>
    <w:rsid w:val="00592DDD"/>
    <w:rsid w:val="005938F3"/>
    <w:rsid w:val="005940E9"/>
    <w:rsid w:val="00594377"/>
    <w:rsid w:val="005A049A"/>
    <w:rsid w:val="005A0E45"/>
    <w:rsid w:val="005A2A50"/>
    <w:rsid w:val="005A5DF5"/>
    <w:rsid w:val="005A713C"/>
    <w:rsid w:val="005A7AE0"/>
    <w:rsid w:val="005B1816"/>
    <w:rsid w:val="005E01B6"/>
    <w:rsid w:val="005F26A3"/>
    <w:rsid w:val="005F4823"/>
    <w:rsid w:val="00614BB3"/>
    <w:rsid w:val="00622C4C"/>
    <w:rsid w:val="00624F4D"/>
    <w:rsid w:val="00626D4C"/>
    <w:rsid w:val="00627967"/>
    <w:rsid w:val="006356C5"/>
    <w:rsid w:val="0063659B"/>
    <w:rsid w:val="006370A1"/>
    <w:rsid w:val="0063777B"/>
    <w:rsid w:val="0064041D"/>
    <w:rsid w:val="006425EE"/>
    <w:rsid w:val="00652F5B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02856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A7A0E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46BF4"/>
    <w:rsid w:val="009570CD"/>
    <w:rsid w:val="00957F88"/>
    <w:rsid w:val="00965B7C"/>
    <w:rsid w:val="00971019"/>
    <w:rsid w:val="00973B61"/>
    <w:rsid w:val="00977805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D3BF3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178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C4F94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25C5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07B1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D2E94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72789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St-756/2017-40</izvorni_sadrzaj>
    <derivirana_varijabla naziv="DomainObject.Oznaka_1">St-756/2017-40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2018.</izvorni_sadrzaj>
    <derivirana_varijabla naziv="DomainObject.Predmet.DatumRjesavanja_1">19.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IKOM-GRAĐENJE d.o.o.</izvorni_sadrzaj>
    <derivirana_varijabla naziv="DomainObject.Predmet.ProtustrankaFormated_1">  IKOM-GRAĐENJE d.o.o.</derivirana_varijabla>
  </DomainObject.Predmet.ProtustrankaFormated>
  <DomainObject.Predmet.ProtustrankaFormatedOIB>
    <izvorni_sadrzaj>  IKOM-GRAĐENJE d.o.o., OIB 31019186974</izvorni_sadrzaj>
    <derivirana_varijabla naziv="DomainObject.Predmet.ProtustrankaFormatedOIB_1">  IKOM-GRAĐENJE d.o.o., OIB 31019186974</derivirana_varijabla>
  </DomainObject.Predmet.ProtustrankaFormatedOIB>
  <DomainObject.Predmet.ProtustrankaFormatedWithAdress>
    <izvorni_sadrzaj> IKOM-GRAĐENJE d.o.o., Dobojska 17/b, 10000 Zagreb</izvorni_sadrzaj>
    <derivirana_varijabla naziv="DomainObject.Predmet.ProtustrankaFormatedWithAdress_1"> IKOM-GRAĐENJE d.o.o., Dobojska 17/b, 10000 Zagreb</derivirana_varijabla>
  </DomainObject.Predmet.ProtustrankaFormatedWithAdress>
  <DomainObject.Predmet.ProtustrankaFormatedWithAdressOIB>
    <izvorni_sadrzaj> IKOM-GRAĐENJE d.o.o., OIB 31019186974, Dobojska 17/b, 10000 Zagreb</izvorni_sadrzaj>
    <derivirana_varijabla naziv="DomainObject.Predmet.ProtustrankaFormatedWithAdressOIB_1"> IKOM-GRAĐENJE d.o.o., OIB 31019186974, Dobojska 17/b, 10000 Zagreb</derivirana_varijabla>
  </DomainObject.Predmet.ProtustrankaFormatedWithAdressOIB>
  <DomainObject.Predmet.ProtustrankaWithAdress>
    <izvorni_sadrzaj>IKOM-GRAĐENJE d.o.o. Dobojska 17/b, 10000 Zagreb</izvorni_sadrzaj>
    <derivirana_varijabla naziv="DomainObject.Predmet.ProtustrankaWithAdress_1">IKOM-GRAĐENJE d.o.o. Dobojska 17/b, 10000 Zagreb</derivirana_varijabla>
  </DomainObject.Predmet.ProtustrankaWithAdress>
  <DomainObject.Predmet.ProtustrankaWithAdressOIB>
    <izvorni_sadrzaj>IKOM-GRAĐENJE d.o.o., OIB 31019186974, Dobojska 17/b, 10000 Zagreb</izvorni_sadrzaj>
    <derivirana_varijabla naziv="DomainObject.Predmet.ProtustrankaWithAdressOIB_1">IKOM-GRAĐENJE d.o.o., OIB 31019186974, Dobojska 17/b, 10000 Zagreb</derivirana_varijabla>
  </DomainObject.Predmet.ProtustrankaWithAdressOIB>
  <DomainObject.Predmet.ProtustrankaNazivFormated>
    <izvorni_sadrzaj>IKOM-GRAĐENJE d.o.o.</izvorni_sadrzaj>
    <derivirana_varijabla naziv="DomainObject.Predmet.ProtustrankaNazivFormated_1">IKOM-GRAĐENJE d.o.o.</derivirana_varijabla>
  </DomainObject.Predmet.ProtustrankaNazivFormated>
  <DomainObject.Predmet.ProtustrankaNazivFormatedOIB>
    <izvorni_sadrzaj>IKOM-GRAĐENJE d.o.o., OIB 31019186974</izvorni_sadrzaj>
    <derivirana_varijabla naziv="DomainObject.Predmet.ProtustrankaNazivFormatedOIB_1">IKOM-GRAĐENJE d.o.o., OIB 31019186974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 Područni ured Zagreb zastupanog po punomoćniku Županijsko državno odvjetništvo u Slavonskom Brodu</izvorni_sadrzaj>
    <derivirana_varijabla naziv="DomainObject.Predmet.StrankaFormated_1">  FINA Regionalni centar Zagreb; RH Ministarstvo financija, Porezna uprava, Područni ured Zagreb zastupanog po punomoćniku Županijsko državno odvjetništvo u Slavonskom Brodu</derivirana_varijabla>
  </DomainObject.Predmet.StrankaFormated>
  <DomainObject.Predmet.StrankaFormatedOIB>
    <izvorni_sadrzaj>  FINA Regionalni centar Zagreb, OIB 85821130368; RH Ministarstvo financija, Porezna uprava, Područni ured Zagreb, OIB 18683136487 zastupanog po punomoćniku Županijsko državno odvjetništvo u Slavonskom Brodu</izvorni_sadrzaj>
    <derivirana_varijabla naziv="DomainObject.Predmet.StrankaFormatedOIB_1">  FINA Regionalni centar Zagreb, OIB 85821130368; RH Ministarstvo financija, Porezna uprava, Područni ured Zagreb, OIB 18683136487 zastupanog po punomoćniku Županijsko državno odvjetništvo u Slavonskom Brodu</derivirana_varijabla>
  </DomainObject.Predmet.StrankaFormatedOIB>
  <DomainObject.Predmet.StrankaFormatedWithAdress>
    <izvorni_sadrzaj> FINA Regionalni centar Zagreb, Trg svibanjskih žrtava 1995. 1, 10000 Zagreb; RH Ministarstvo financija, Porezna uprava, Područni ured Zagreb, Katančićeva 5, 10000 Zagreb zastupanog po punomoćniku Županijsko državno odvjetništvo u Slavonskom Brodu</izvorni_sadrzaj>
    <derivirana_varijabla naziv="DomainObject.Predmet.StrankaFormatedWithAdress_1"> FINA Regionalni centar Zagreb, Trg svibanjskih žrtava 1995. 1, 10000 Zagreb; RH Ministarstvo financija, Porezna uprava, Područni ured Zagreb, Katančićeva 5, 10000 Zagreb zastupanog po punomoćniku Županijsko državno odvjetništvo u Slavonskom Brodu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Područni ured Zagreb, OIB 18683136487, Katančićeva 5, 10000 Zagreb zastupanog po punomoćniku Županijsko državno odvjetništvo u Slavonskom Brodu</izvorni_sadrzaj>
    <derivirana_varijabla naziv="DomainObject.Predmet.StrankaFormatedWithAdressOIB_1"> FINA Regionalni centar Zagreb, OIB 85821130368, Trg svibanjskih žrtava 1995. 1, 10000 Zagreb; RH Ministarstvo financija, Porezna uprava, Područni ured Zagreb, OIB 18683136487, Katančićeva 5, 10000 Zagreb zastupanog po punomoćniku Županijsko državno odvjetništvo u Slavonskom Brodu</derivirana_varijabla>
  </DomainObject.Predmet.StrankaFormatedWithAdressOIB>
  <DomainObject.Predmet.StrankaWithAdress>
    <izvorni_sadrzaj>FINA Regionalni centar Zagreb Trg svibanjskih žrtava 1995. 1,10000 Zagreb,RH Ministarstvo financija, Porezna uprava, Područni ured Zagreb Katančićeva 5,10000 Zagreb</izvorni_sadrzaj>
    <derivirana_varijabla naziv="DomainObject.Predmet.StrankaWithAdress_1">FINA Regionalni centar Zagreb Trg svibanjskih žrtava 1995. 1,10000 Zagreb,RH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Zagreb,RH Ministarstvo financija, Porezna uprava, Područni ured Zagreb, OIB 18683136487, Katančićeva 5,10000 Zagreb</derivirana_varijabla>
  </DomainObject.Predmet.StrankaWithAdressOIB>
  <DomainObject.Predmet.StrankaNazivFormated>
    <izvorni_sadrzaj>FINA Regionalni centar Zagreb,RH Ministarstvo financija, Porezna uprava, Područni ured Zagreb</izvorni_sadrzaj>
    <derivirana_varijabla naziv="DomainObject.Predmet.StrankaNazivFormated_1">FINA Regionalni centar Zagreb,RH Ministarstvo financija, Porezna uprava, Područni ured Zagreb</derivirana_varijabla>
  </DomainObject.Predmet.StrankaNazivFormated>
  <DomainObject.Predmet.StrankaNazivFormatedOIB>
    <izvorni_sadrzaj>FINA Regionalni centar Zagreb, OIB 85821130368,RH Ministarstvo financija, Porezna uprava, Područni ured Zagreb, OIB 18683136487</izvorni_sadrzaj>
    <derivirana_varijabla naziv="DomainObject.Predmet.StrankaNazivFormatedOIB_1">FINA Regionalni centar Zagreb, OIB 85821130368,RH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Ministarstvo financija, Porezna uprava, Područni ured Zagreb zastupanog po punomoćniku Županijsko državno odvjetništvo u Slavonskom Brodu</item>
    </izvorni_sadrzaj>
    <derivirana_varijabla naziv="DomainObject.Predmet.StrankaListFormated_1">
      <item>FINA Regionalni centar Zagreb</item>
      <item>RH Ministarstvo financija, Porezna uprava, Područni ured Zagreb zastupanog po punomoćniku Županijsko državno odvjetništvo u Slavonskom Brodu</item>
    </derivirana_varijabla>
  </DomainObject.Predmet.StrankaListFormated>
  <DomainObject.Predmet.StrankaListFormatedOIB>
    <izvorni_sadrzaj>
      <item>FINA Regionalni centar Zagreb, OIB 85821130368</item>
      <item>RH Ministarstvo financija, Porezna uprava, Područni ured Zagreb, OIB 18683136487 zastupanog po punomoćniku Županijsko državno odvjetništvo u Slavonskom Brodu</item>
    </izvorni_sadrzaj>
    <derivirana_varijabla naziv="DomainObject.Predmet.StrankaListFormatedOIB_1">
      <item>FINA Regionalni centar Zagreb, OIB 85821130368</item>
      <item>RH Ministarstvo financija, Porezna uprava, Područni ured Zagreb, OIB 18683136487 zastupanog po punomoćniku Županijsko državno odvjetništvo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uprava, Područni ured Zagreb, Katančićeva 5, 10000 Zagreb zastupanog po punomoćniku Županijsko državno odvjetništvo u Slavonskom Brodu</item>
    </izvorni_sadrzaj>
    <derivirana_varijabla naziv="DomainObject.Predmet.StrankaListFormatedWithAdress_1">
      <item>FINA Regionalni centar Zagreb, Trg svibanjskih žrtava 1995. 1, 10000 Zagreb</item>
      <item>RH Ministarstvo financija, Porezna uprava, Područni ured Zagreb, Katančićeva 5, 10000 Zagreb zastupanog po punomoćniku Županijsko državno odvjetništvo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Područni ured Zagreb, OIB 18683136487, Katančićeva 5, 10000 Zagreb zastupanog po punomoćniku Županijsko državno odvjetništvo u Slavonskom Brodu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Područni ured Zagreb, OIB 18683136487, Katančićeva 5, 10000 Zagreb zastupanog po punomoćniku Županijsko državno odvjetništvo u Slavonskom Brodu</item>
    </derivirana_varijabla>
  </DomainObject.Predmet.StrankaListFormatedWithAdressOIB>
  <DomainObject.Predmet.StrankaListNazivFormated>
    <izvorni_sadrzaj>
      <item>FINA Regionalni centar Zagreb</item>
      <item>RH Ministarstvo financija, Porezna uprava, Područni ured Zagreb</item>
    </izvorni_sadrzaj>
    <derivirana_varijabla naziv="DomainObject.Predmet.StrankaListNazivFormated_1">
      <item>FINA Regionalni centar Zagreb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RH Ministarstvo financija, Porezna uprava, Područni ured Zagreb, OIB 18683136487</item>
    </derivirana_varijabla>
  </DomainObject.Predmet.StrankaListNazivFormatedOIB>
  <DomainObject.Predmet.ProtuStrankaListFormated>
    <izvorni_sadrzaj>
      <item>IKOM-GRAĐENJE d.o.o.</item>
    </izvorni_sadrzaj>
    <derivirana_varijabla naziv="DomainObject.Predmet.ProtuStrankaListFormated_1">
      <item>IKOM-GRAĐENJE d.o.o.</item>
    </derivirana_varijabla>
  </DomainObject.Predmet.ProtuStrankaListFormated>
  <DomainObject.Predmet.ProtuStrankaListFormatedOIB>
    <izvorni_sadrzaj>
      <item>IKOM-GRAĐENJE d.o.o., OIB 31019186974</item>
    </izvorni_sadrzaj>
    <derivirana_varijabla naziv="DomainObject.Predmet.ProtuStrankaListFormatedOIB_1">
      <item>IKOM-GRAĐENJE d.o.o., OIB 31019186974</item>
    </derivirana_varijabla>
  </DomainObject.Predmet.ProtuStrankaListFormatedOIB>
  <DomainObject.Predmet.ProtuStrankaListFormatedWithAdress>
    <izvorni_sadrzaj>
      <item>IKOM-GRAĐENJE d.o.o., Dobojska 17/b, 10000 Zagreb</item>
    </izvorni_sadrzaj>
    <derivirana_varijabla naziv="DomainObject.Predmet.ProtuStrankaListFormatedWithAdress_1">
      <item>IKOM-GRAĐENJE d.o.o., Dobojska 17/b, 10000 Zagreb</item>
    </derivirana_varijabla>
  </DomainObject.Predmet.ProtuStrankaListFormatedWithAdress>
  <DomainObject.Predmet.ProtuStrankaListFormatedWithAdressOIB>
    <izvorni_sadrzaj>
      <item>IKOM-GRAĐENJE d.o.o., OIB 31019186974, Dobojska 17/b, 10000 Zagreb</item>
    </izvorni_sadrzaj>
    <derivirana_varijabla naziv="DomainObject.Predmet.ProtuStrankaListFormatedWithAdressOIB_1">
      <item>IKOM-GRAĐENJE d.o.o., OIB 31019186974, Dobojska 17/b, 10000 Zagreb</item>
    </derivirana_varijabla>
  </DomainObject.Predmet.ProtuStrankaListFormatedWithAdressOIB>
  <DomainObject.Predmet.ProtuStrankaListNazivFormated>
    <izvorni_sadrzaj>
      <item>IKOM-GRAĐENJE d.o.o.</item>
    </izvorni_sadrzaj>
    <derivirana_varijabla naziv="DomainObject.Predmet.ProtuStrankaListNazivFormated_1">
      <item>IKOM-GRAĐENJE d.o.o.</item>
    </derivirana_varijabla>
  </DomainObject.Predmet.ProtuStrankaListNazivFormated>
  <DomainObject.Predmet.ProtuStrankaListNazivFormatedOIB>
    <izvorni_sadrzaj>
      <item>IKOM-GRAĐENJE d.o.o., OIB 31019186974</item>
    </izvorni_sadrzaj>
    <derivirana_varijabla naziv="DomainObject.Predmet.ProtuStrankaListNazivFormatedOIB_1">
      <item>IKOM-GRAĐENJE d.o.o., OIB 31019186974</item>
    </derivirana_varijabla>
  </DomainObject.Predmet.ProtuStrankaListNazivFormatedOIB>
  <DomainObject.Predmet.OstaliListFormated>
    <izvorni_sadrzaj>
      <item>Županijsko državno odvjetništvo u Slavonskom Brodu punomoćnik sudionika u postupku RH Ministarstvo financija, Porezna uprava, Područni ured Zagreb</item>
      <item>Samir Haoui</item>
      <item>ZAGREBAČKA BANKA DIONIČKO DRUŠTVO</item>
    </izvorni_sadrzaj>
    <derivirana_varijabla naziv="DomainObject.Predmet.OstaliListFormated_1">
      <item>Županijsko državno odvjetništvo u Slavonskom Brodu punomoćnik sudionika u postupku RH Ministarstvo financija, Porezna uprava, Područni ured Zagreb</item>
      <item>Samir Haoui</item>
      <item>ZAGREBAČKA BANKA DIONIČKO DRUŠTVO</item>
    </derivirana_varijabla>
  </DomainObject.Predmet.OstaliListFormated>
  <DomainObject.Predmet.OstaliListFormatedOIB>
    <izvorni_sadrzaj>
      <item>Županijsko državno odvjetništvo u Slavonskom Brodu, OIB 12144806706 punomoćnik sudionika u postupku RH Ministarstvo financija, Porezna uprava, Područni ured Zagreb</item>
      <item>Samir Haoui, OIB 42152695209</item>
      <item>ZAGREBAČKA BANKA DIONIČKO DRUŠTVO, OIB 92963223473</item>
    </izvorni_sadrzaj>
    <derivirana_varijabla naziv="DomainObject.Predmet.OstaliListFormatedOIB_1">
      <item>Županijsko državno odvjetništvo u Slavonskom Brodu, OIB 12144806706 punomoćnik sudionika u postupku RH Ministarstvo financija, Porezna uprava, Područni ured Zagreb</item>
      <item>Samir Haoui, OIB 42152695209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Slavonskom Brodu, Ante Starčevića 40, 35000 Slavonski Brod punomoćnik sudionika u postupku RH Ministarstvo financija, Porezna uprava, Područni ured Zagreb</item>
      <item>Samir Haoui, Sljemenska 97A, 10297 Kraljev Vrh</item>
      <item>ZAGREBAČKA BANKA DIONIČKO DRUŠTVO, Trg bana Josipa Jelačića 10, 10000 Zagreb</item>
    </izvorni_sadrzaj>
    <derivirana_varijabla naziv="DomainObject.Predmet.OstaliListFormatedWithAdress_1">
      <item>Županijsko državno odvjetništvo u Slavonskom Brodu, Ante Starčevića 40, 35000 Slavonski Brod punomoćnik sudionika u postupku RH Ministarstvo financija, Porezna uprava, Područni ured Zagreb</item>
      <item>Samir Haoui, Sljemenska 97A, 10297 Kraljev Vrh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 punomoćnik sudionika u postupku RH Ministarstvo financija, Porezna uprava, Područni ured Zagreb</item>
      <item>Samir Haoui, OIB 42152695209, Sljemenska 97A, 10297 Kraljev Vrh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Slavonskom Brodu, OIB 12144806706, Ante Starčevića 40, 35000 Slavonski Brod punomoćnik sudionika u postupku RH Ministarstvo financija, Porezna uprava, Područni ured Zagreb</item>
      <item>Samir Haoui, OIB 42152695209, Sljemenska 97A, 10297 Kraljev Vrh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Slavonskom Brodu</item>
      <item>Samir Haoui</item>
      <item>ZAGREBAČKA BANKA DIONIČKO DRUŠTVO</item>
    </izvorni_sadrzaj>
    <derivirana_varijabla naziv="DomainObject.Predmet.OstaliListNazivFormated_1">
      <item>Županijsko državno odvjetništvo u Slavonskom Brodu</item>
      <item>Samir Haoui</item>
      <item>ZAGREBAČKA BANKA DIONIČKO DRUŠTVO</item>
    </derivirana_varijabla>
  </DomainObject.Predmet.OstaliListNazivFormated>
  <DomainObject.Predmet.OstaliListNazivFormatedOIB>
    <izvorni_sadrzaj>
      <item>Županijsko državno odvjetništvo u Slavonskom Brodu, OIB 12144806706</item>
      <item>Samir Haoui, OIB 42152695209</item>
      <item>ZAGREBAČKA BANKA DIONIČKO DRUŠTVO, OIB 92963223473</item>
    </izvorni_sadrzaj>
    <derivirana_varijabla naziv="DomainObject.Predmet.OstaliListNazivFormatedOIB_1">
      <item>Županijsko državno odvjetništvo u Slavonskom Brodu, OIB 12144806706</item>
      <item>Samir Haoui, OIB 42152695209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St-756/2017-40</izvorni_sadrzaj>
    <derivirana_varijabla naziv="DomainObject.PoslovniBrojDokumenta_1">St-756/2017-40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IKOM-GRAĐENJE d.o.o.</izvorni_sadrzaj>
    <derivirana_varijabla naziv="DomainObject.Predmet.ProtustrankaIDrugi_1">IKOM-GRAĐENJE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IKOM-GRAĐENJE d.o.o., OIB 31019186974, Dobojska 17/b, 10000 Zagreb</izvorni_sadrzaj>
    <derivirana_varijabla naziv="DomainObject.Predmet.ProtustrankaIDrugiAdressOIB_1">IKOM-GRAĐENJE d.o.o., OIB 31019186974, Dobojska 17/b,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2018.</izvorni_sadrzaj>
    <derivirana_varijabla naziv="DomainObject.Predmet.OdlukaRjesenje.DatumDonosenjaOdluke_1">19.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St-756/2017-40</izvorni_sadrzaj>
    <derivirana_varijabla naziv="DomainObject.Predmet.OdlukaRjesenje.Oznaka_1">St-756/2017-40</derivirana_varijabla>
  </DomainObject.Predmet.OdlukaRjesenje.Oznaka>
  <DomainObject.Predmet.SudioniciListNaziv>
    <izvorni_sadrzaj>
      <item>FINA Regionalni centar Zagreb</item>
      <item>IKOM-GRAĐENJE d.o.o.</item>
      <item>RH Ministarstvo financija, Porezna uprava, Područni ured Zagreb</item>
      <item>Županijsko državno odvjetništvo u Slavonskom Brodu</item>
      <item>Samir Haoui</item>
      <item>ZAGREBAČKA BANKA DIONIČKO DRUŠTVO</item>
    </izvorni_sadrzaj>
    <derivirana_varijabla naziv="DomainObject.Predmet.SudioniciListNaziv_1">
      <item>FINA Regionalni centar Zagreb</item>
      <item>IKOM-GRAĐENJE d.o.o.</item>
      <item>RH Ministarstvo financija, Porezna uprava, Područni ured Zagreb</item>
      <item>Županijsko državno odvjetništvo u Slavonskom Brodu</item>
      <item>Samir Haoui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IKOM-GRAĐENJE d.o.o., OIB 31019186974, Dobojska 17/b,10000 Zagreb</item>
      <item>RH Ministarstvo financija, Porezna uprava, Područni ured Zagreb, OIB 18683136487, Katančićeva 5,10000 Zagreb</item>
      <item>Županijsko državno odvjetništvo u Slavonskom Brodu, OIB 12144806706, Ante Starčevića 40,35000 Slavonski Brod</item>
      <item>Samir Haoui, OIB 42152695209, Sljemenska 97A,10297 Kraljev Vrh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IKOM-GRAĐENJE d.o.o., OIB 31019186974, Dobojska 17/b,10000 Zagreb</item>
      <item>RH Ministarstvo financija, Porezna uprava, Područni ured Zagreb, OIB 18683136487, Katančićeva 5,10000 Zagreb</item>
      <item>Županijsko državno odvjetništvo u Slavonskom Brodu, OIB 12144806706, Ante Starčevića 40,35000 Slavonski Brod</item>
      <item>Samir Haoui, OIB 42152695209, Sljemenska 97A,10297 Kraljev Vrh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31019186974</item>
      <item>, OIB 18683136487</item>
      <item>, OIB 12144806706</item>
      <item>, OIB 42152695209</item>
      <item>, OIB 92963223473</item>
    </izvorni_sadrzaj>
    <derivirana_varijabla naziv="DomainObject.Predmet.SudioniciListNazivOIB_1">
      <item>, OIB 85821130368</item>
      <item>, OIB 31019186974</item>
      <item>, OIB 18683136487</item>
      <item>, OIB 12144806706</item>
      <item>, OIB 42152695209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9E6A6-BB95-4C82-8D6D-EED01E669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533</properties:Words>
  <properties:Characters>2837</properties:Characters>
  <properties:Lines>76</properties:Lines>
  <properties:Paragraphs>28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Natalija Perković</cp:lastModifiedBy>
  <cp:lastPrinted>2018-07-19T07:47:00Z</cp:lastPrinted>
  <dcterms:modified xmlns:xsi="http://www.w3.org/2001/XMLSchema-instance" xsi:type="dcterms:W3CDTF">2018-07-19T07:48:00Z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St-756/2017-40 / Odluka - Rješenje - obustava postupka (Obustava_i_otkazivanje_ročišta_RAČUN_NIJE_BLOKIRAN_SPOSOBAN_ZA_PLAĆANJE.docx)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