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4a3d" w14:paraId="ba54a3d" w:rsidRDefault="00047931" w:rsidP="00047931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</w:t>
      </w:r>
      <w:r w:rsidR="00D27F82">
        <w:t>-</w:t>
      </w:r>
      <w:r w:rsidR="00044A8E">
        <w:t>23/17-18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047931" w:rsidP="00924FFF" w:rsidR="00924FFF">
      <w:r>
        <w:t>Dr. Franje Tuđmana 35</w:t>
      </w:r>
    </w:p>
    <w:p w:rsidRDefault="00047931" w:rsidP="00924FFF" w:rsidR="00047931"/>
    <w:p w:rsidRDefault="00047931" w:rsidP="00047931" w:rsidR="00047931" w:rsidRPr="00D72603">
      <w:pPr>
        <w:jc w:val="center"/>
      </w:pPr>
      <w:r>
        <w:t>R E P U B L I K A   H R V A T S K A</w:t>
      </w:r>
    </w:p>
    <w:p w:rsidRDefault="00924FFF" w:rsidP="00924FFF" w:rsidR="00924FFF" w:rsidRPr="00D72603"/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16050A">
        <w:t xml:space="preserve"> (OIB: 39670464653)</w:t>
      </w:r>
      <w:r w:rsidRPr="00D72603">
        <w:t>,</w:t>
      </w:r>
      <w:r w:rsidR="0016050A">
        <w:t xml:space="preserve"> </w:t>
      </w:r>
      <w:r w:rsidRPr="00D72603">
        <w:t xml:space="preserve">po sucu tog suda Ardeni Bajlo, kao stečajnom sucu u stečajnom postupku nad </w:t>
      </w:r>
      <w:r w:rsidR="004504BA">
        <w:t xml:space="preserve">stečajnim dužnikom </w:t>
      </w:r>
      <w:r w:rsidR="00044A8E">
        <w:t>T.E.S. d.o.o., Premantura, Munte 142, 52100 Premantura, OIB: 91554413462</w:t>
      </w:r>
      <w:r w:rsidRPr="00D72603">
        <w:t>, postupajući po prijedlogu stečajn</w:t>
      </w:r>
      <w:r w:rsidR="005978A8">
        <w:t>og</w:t>
      </w:r>
      <w:r w:rsidRPr="00D72603">
        <w:t xml:space="preserve"> upravitel</w:t>
      </w:r>
      <w:r w:rsidR="004078CF">
        <w:t>j</w:t>
      </w:r>
      <w:r w:rsidR="005978A8">
        <w:t>a</w:t>
      </w:r>
      <w:r w:rsidR="00120F8A">
        <w:t xml:space="preserve">, </w:t>
      </w:r>
      <w:r w:rsidR="00AE6CEB">
        <w:t>24</w:t>
      </w:r>
      <w:r w:rsidR="00044A8E">
        <w:t>. veljače 2017</w:t>
      </w:r>
      <w:r w:rsidR="00120F8A">
        <w:t>.</w:t>
      </w:r>
      <w:r w:rsidR="004504BA" w:rsidRPr="00D72603">
        <w:t xml:space="preserve">,  </w:t>
      </w:r>
      <w:r w:rsidR="004504BA">
        <w:t xml:space="preserve">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924FFF" w:rsidP="001348A9" w:rsidR="00924FFF">
      <w:pPr>
        <w:pStyle w:val="Odlomakpopisa"/>
        <w:numPr>
          <w:ilvl w:val="0"/>
          <w:numId w:val="4"/>
        </w:numPr>
        <w:ind w:firstLine="708" w:left="0"/>
        <w:jc w:val="both"/>
      </w:pPr>
      <w:r w:rsidRPr="00D72603">
        <w:t>Nastavlja se stečajni postupak nad stečajnim dužnikom</w:t>
      </w:r>
      <w:r w:rsidR="009E5554" w:rsidRPr="00D72603">
        <w:t xml:space="preserve"> </w:t>
      </w:r>
      <w:r w:rsidR="00044A8E">
        <w:t>T.E.S. d.o.o., Premantura, Munte 142, 52100 Premantura, OIB: 91554413462</w:t>
      </w:r>
      <w:r w:rsidR="00D72603">
        <w:t>.</w:t>
      </w:r>
      <w:r w:rsidR="004504BA">
        <w:t xml:space="preserve"> </w:t>
      </w:r>
    </w:p>
    <w:p w:rsidRDefault="001348A9" w:rsidP="001348A9" w:rsidR="001348A9">
      <w:pPr>
        <w:jc w:val="both"/>
      </w:pPr>
    </w:p>
    <w:p w:rsidRDefault="00044A8E" w:rsidP="001348A9" w:rsidR="001348A9">
      <w:pPr>
        <w:pStyle w:val="Odlomakpopisa"/>
        <w:numPr>
          <w:ilvl w:val="0"/>
          <w:numId w:val="4"/>
        </w:numPr>
        <w:ind w:firstLine="708" w:left="0"/>
        <w:jc w:val="both"/>
      </w:pPr>
      <w:r>
        <w:t>Hrvoje Kraljičković iz Zagreba, Trg hrvatskih velikana 4, OIB: 63875916042</w:t>
      </w:r>
      <w:r w:rsidR="001348A9">
        <w:t>, razrješava se dužnosti stečajnog upravitelja.</w:t>
      </w:r>
    </w:p>
    <w:p w:rsidRDefault="001348A9" w:rsidP="001348A9" w:rsidR="001348A9">
      <w:pPr>
        <w:pStyle w:val="Odlomakpopisa"/>
      </w:pPr>
    </w:p>
    <w:p w:rsidRDefault="001348A9" w:rsidP="00994B42" w:rsidR="001348A9">
      <w:pPr>
        <w:pStyle w:val="Odlomakpopisa"/>
        <w:numPr>
          <w:ilvl w:val="0"/>
          <w:numId w:val="4"/>
        </w:numPr>
        <w:ind w:firstLine="708" w:left="0"/>
        <w:jc w:val="both"/>
      </w:pPr>
      <w:r>
        <w:t xml:space="preserve">Za stečajnog upravitelja </w:t>
      </w:r>
      <w:r w:rsidR="00994B42">
        <w:t xml:space="preserve">stečajne mase </w:t>
      </w:r>
      <w:r>
        <w:t>imenuje se</w:t>
      </w:r>
      <w:r w:rsidR="00B26C4D">
        <w:t xml:space="preserve"> </w:t>
      </w:r>
      <w:r w:rsidR="00774BBD">
        <w:t xml:space="preserve">Renato Sabljić iz Zagreba, </w:t>
      </w:r>
      <w:r w:rsidR="00774BBD" w:rsidRPr="008E37E9">
        <w:t>Zdenački zavoj 14, OIB: 74644810692</w:t>
      </w:r>
      <w:r w:rsidR="00774BBD">
        <w:t>.</w:t>
      </w:r>
    </w:p>
    <w:p w:rsidRDefault="00994B42" w:rsidP="00994B42" w:rsidR="00994B42">
      <w:pPr>
        <w:pStyle w:val="Odlomakpopisa"/>
      </w:pPr>
    </w:p>
    <w:p w:rsidRDefault="00994B42" w:rsidP="005273A0" w:rsidR="005273A0">
      <w:pPr>
        <w:pStyle w:val="Odlomakpopisa"/>
        <w:numPr>
          <w:ilvl w:val="0"/>
          <w:numId w:val="4"/>
        </w:numPr>
        <w:ind w:firstLine="708" w:left="0"/>
        <w:jc w:val="both"/>
      </w:pPr>
      <w:r>
        <w:t>Nalaže se sudskom registru upisati</w:t>
      </w:r>
      <w:r w:rsidR="005273A0">
        <w:t xml:space="preserve"> u sudski registar stečajnu masu iza stečajnog dužnika </w:t>
      </w:r>
      <w:r w:rsidR="00044A8E">
        <w:t>T.E.S. d.o.o., Premantura, Munte 142, 52100 Premantura.</w:t>
      </w:r>
    </w:p>
    <w:p w:rsidRDefault="00044A8E" w:rsidP="00044A8E" w:rsidR="00044A8E">
      <w:pPr>
        <w:pStyle w:val="Odlomakpopisa"/>
        <w:ind w:left="708"/>
        <w:jc w:val="both"/>
      </w:pPr>
    </w:p>
    <w:p w:rsidRDefault="005273A0" w:rsidP="00994B42" w:rsidR="00994B42">
      <w:pPr>
        <w:pStyle w:val="Odlomakpopisa"/>
        <w:numPr>
          <w:ilvl w:val="0"/>
          <w:numId w:val="4"/>
        </w:numPr>
        <w:ind w:firstLine="708" w:left="0"/>
        <w:jc w:val="both"/>
      </w:pPr>
      <w:r>
        <w:t>Nalaže se sudskom registru upisati</w:t>
      </w:r>
      <w:r w:rsidR="00994B42">
        <w:t xml:space="preserve"> </w:t>
      </w:r>
      <w:r w:rsidR="00774BBD">
        <w:t xml:space="preserve">Renata Sabljića </w:t>
      </w:r>
      <w:r w:rsidR="00994B42">
        <w:t>kao steč</w:t>
      </w:r>
      <w:r w:rsidR="0052657A">
        <w:t xml:space="preserve">ajnog upravitelja stečajne mase i promjenu sjedišta stečajne mase obzirom na prebivalište stečajnog upravitelja stečajne mase. </w:t>
      </w:r>
      <w:r w:rsidR="00994B42">
        <w:t xml:space="preserve"> </w:t>
      </w:r>
    </w:p>
    <w:p w:rsidRDefault="00774BBD" w:rsidP="00774BBD" w:rsidR="00774BBD">
      <w:pPr>
        <w:pStyle w:val="Odlomakpopisa"/>
      </w:pPr>
    </w:p>
    <w:p w:rsidRDefault="00774BBD" w:rsidP="00994B42" w:rsidR="00774BBD">
      <w:pPr>
        <w:pStyle w:val="Odlomakpopisa"/>
        <w:numPr>
          <w:ilvl w:val="0"/>
          <w:numId w:val="4"/>
        </w:numPr>
        <w:ind w:firstLine="708" w:left="0"/>
        <w:jc w:val="both"/>
      </w:pPr>
      <w:r>
        <w:t>Nalaže se zemljišno knjižnom odjelu Općinskog suda u Puli upisati činjenicu otvorenog i zaključenog stečajnog postupka te nastavka postupka u zk. ul. 3627 na kat. čest. 387/2, etaža 8, 9 i 11, k.o. Premantura.</w:t>
      </w:r>
    </w:p>
    <w:p w:rsidRDefault="00047931" w:rsidP="004078CF" w:rsidR="00047931">
      <w:pPr>
        <w:ind w:firstLine="708"/>
        <w:jc w:val="both"/>
      </w:pPr>
    </w:p>
    <w:p w:rsidRDefault="00047931" w:rsidP="0052657A" w:rsidR="0052657A" w:rsidRPr="00354AB0">
      <w:pPr>
        <w:pStyle w:val="Odlomakpopisa"/>
        <w:numPr>
          <w:ilvl w:val="0"/>
          <w:numId w:val="4"/>
        </w:numPr>
        <w:ind w:firstLine="708" w:left="0"/>
        <w:jc w:val="both"/>
      </w:pPr>
      <w:r w:rsidRPr="00354AB0">
        <w:t xml:space="preserve">Pozivaju se vjerovnici viših isplatnih redova </w:t>
      </w:r>
      <w:r w:rsidR="00A95BA1">
        <w:t xml:space="preserve">stečajnog dužnika </w:t>
      </w:r>
      <w:r w:rsidRPr="00354AB0">
        <w:t xml:space="preserve">da u roku od 30 dana </w:t>
      </w:r>
      <w:r w:rsidR="00A95BA1">
        <w:t xml:space="preserve">od dana </w:t>
      </w:r>
      <w:r w:rsidRPr="00354AB0">
        <w:t>objave</w:t>
      </w:r>
      <w:r w:rsidR="00A95BA1">
        <w:t xml:space="preserve"> ovog rješenja</w:t>
      </w:r>
      <w:r w:rsidR="0052657A">
        <w:t xml:space="preserve"> na e-oglasnoj ploči ovog suda</w:t>
      </w:r>
      <w:r w:rsidR="00A95BA1">
        <w:t xml:space="preserve"> prijave svoje tražbine stečajnom upravitelju na propisanom obrascu u 2 primjerka a sukladno odredbi čl. 257. Stečajno</w:t>
      </w:r>
      <w:r w:rsidR="0052657A">
        <w:t xml:space="preserve">g zakona (Narodne novine 71/15). </w:t>
      </w:r>
      <w:r w:rsidR="0052657A" w:rsidRPr="00354AB0">
        <w:t>Prijavi je potrebno priložiti i potvrdu o uplaćenoj pristojbi koja iznosi 2% od vrijednosti potraživanja, ali ne više od 500,00 kn, a uplaćuje se na žiro-račun državnog proračuna IBAN HR12 1001005-1863000160, pozivom na broj: 64 5045-23405</w:t>
      </w:r>
      <w:r w:rsidR="00D27F82">
        <w:t>-</w:t>
      </w:r>
      <w:r w:rsidR="00044A8E">
        <w:t>2317</w:t>
      </w:r>
      <w:r w:rsidR="00D27F82">
        <w:t>.</w:t>
      </w:r>
    </w:p>
    <w:p w:rsidRDefault="00047931" w:rsidP="00047931" w:rsidR="00047931" w:rsidRPr="00354AB0">
      <w:pPr>
        <w:jc w:val="both"/>
      </w:pPr>
    </w:p>
    <w:p w:rsidRDefault="00047931" w:rsidP="00047931" w:rsidR="00047931" w:rsidRPr="00354AB0">
      <w:pPr>
        <w:ind w:firstLine="708"/>
        <w:jc w:val="both"/>
      </w:pPr>
      <w:r w:rsidRPr="00354AB0">
        <w:t xml:space="preserve">Pozivaju se razlučni vjerovnici da u roku od 30 dana </w:t>
      </w:r>
      <w:r w:rsidR="0052657A">
        <w:t xml:space="preserve">od dana objave ovog rješenja na e-oglasnoj ploči ovog suda obavijeste stečajnog </w:t>
      </w:r>
      <w:r w:rsidRPr="00354AB0">
        <w:t xml:space="preserve">upravitelja o svom razlučnom pravu, pravnoj osnovi razlučnog prava i dijelu imovine stečajnog dužnika na koji se odnosi njihovo razlučno pravo. Ako razlučni vjerovnici prijavljuju tražbinu kao stečajni vjerovnici u prijavi su dužni </w:t>
      </w:r>
      <w:r w:rsidRPr="00354AB0">
        <w:lastRenderedPageBreak/>
        <w:t xml:space="preserve">označiti dio imovine stečajnog dužnika na koji se odnosi njihovo razlučno pravo i iznos do kojeg njihova tražbina predvidivo neće biti pokrivena tim razlučnim </w:t>
      </w:r>
      <w:r w:rsidR="0052657A">
        <w:t xml:space="preserve">pravom. </w:t>
      </w:r>
      <w:r w:rsidRPr="00354AB0">
        <w:t>Prijavi je potrebno priložiti i potvrdu o uplaćenoj pristojbi koja iznosi 2% od vrijednosti potraživanja, ali ne više od 500,00 Kn, a uplaćuje se na žiro-račun državnog proračuna IBAN HR12 1001005-1863000160, pozivom na broj: 64 5045-23405</w:t>
      </w:r>
      <w:r w:rsidR="00D27F82">
        <w:t>-</w:t>
      </w:r>
      <w:r w:rsidR="00044A8E">
        <w:t>2317</w:t>
      </w:r>
      <w:r w:rsidR="00D27F82">
        <w:t>.</w:t>
      </w:r>
    </w:p>
    <w:p w:rsidRDefault="00047931" w:rsidP="00047931" w:rsidR="00047931" w:rsidRPr="00354AB0">
      <w:pPr>
        <w:jc w:val="both"/>
      </w:pPr>
    </w:p>
    <w:p w:rsidRDefault="00047931" w:rsidP="00047931" w:rsidR="00047931" w:rsidRPr="00354AB0">
      <w:pPr>
        <w:ind w:firstLine="708"/>
        <w:jc w:val="both"/>
      </w:pPr>
      <w:r w:rsidRPr="00354AB0">
        <w:t xml:space="preserve">Pozivaju se izlučni vjerovnici da u roku od 30 dana od </w:t>
      </w:r>
      <w:r w:rsidR="0052657A">
        <w:t>objave ovog rješenja</w:t>
      </w:r>
      <w:r w:rsidR="00965357">
        <w:t xml:space="preserve"> na e-oglasnoj ploči ovog suda</w:t>
      </w:r>
      <w:r w:rsidR="0052657A">
        <w:t xml:space="preserve"> </w:t>
      </w:r>
      <w:r w:rsidRPr="00354AB0">
        <w:t xml:space="preserve">obavijeste stečajnog upravitelja o svom izlučnom pravu, pravoj osnovi izlučnog prava i predmetu na koji se njihovo izlučno pravo odnosi, odnosno da u obavijesti označe pravo iz čl. </w:t>
      </w:r>
      <w:r w:rsidR="0052657A">
        <w:t xml:space="preserve">148. SZ-a. </w:t>
      </w:r>
    </w:p>
    <w:p w:rsidRDefault="00047931" w:rsidP="00047931" w:rsidR="00047931" w:rsidRPr="00047931">
      <w:pPr>
        <w:tabs>
          <w:tab w:pos="7350" w:val="left"/>
        </w:tabs>
        <w:jc w:val="both"/>
      </w:pPr>
      <w:r w:rsidRPr="00047931">
        <w:tab/>
      </w:r>
    </w:p>
    <w:p w:rsidRDefault="00047931" w:rsidP="00047931" w:rsidR="00047931" w:rsidRPr="007E0FEA">
      <w:pPr>
        <w:jc w:val="both"/>
      </w:pPr>
      <w:r w:rsidRPr="00047931">
        <w:tab/>
      </w:r>
      <w:r w:rsidR="001348A9">
        <w:t>V</w:t>
      </w:r>
      <w:r w:rsidR="00994B42">
        <w:t>I</w:t>
      </w:r>
      <w:r>
        <w:t>.</w:t>
      </w:r>
      <w:r w:rsidRPr="007E0FEA">
        <w:t xml:space="preserve"> Ročište vjerovnika na kojem će se ispitati prijavljene tražbine (ispitno ročište) određuje se za dan</w:t>
      </w:r>
    </w:p>
    <w:p w:rsidRDefault="00047931" w:rsidP="00047931" w:rsidR="00047931" w:rsidRPr="007E0FEA">
      <w:pPr>
        <w:jc w:val="both"/>
      </w:pPr>
    </w:p>
    <w:p w:rsidRDefault="00774BBD" w:rsidP="00047931" w:rsidR="00047931" w:rsidRPr="007E0FEA">
      <w:pPr>
        <w:jc w:val="center"/>
        <w:rPr>
          <w:b/>
        </w:rPr>
      </w:pPr>
      <w:r>
        <w:rPr>
          <w:b/>
        </w:rPr>
        <w:t>20. lipnja</w:t>
      </w:r>
      <w:r w:rsidR="00044A8E">
        <w:rPr>
          <w:b/>
        </w:rPr>
        <w:t xml:space="preserve"> 2017</w:t>
      </w:r>
      <w:r w:rsidR="00047931" w:rsidRPr="007E0FEA">
        <w:rPr>
          <w:b/>
        </w:rPr>
        <w:t xml:space="preserve">. godine u </w:t>
      </w:r>
      <w:r>
        <w:rPr>
          <w:b/>
        </w:rPr>
        <w:t>08,15</w:t>
      </w:r>
      <w:r w:rsidR="00047931" w:rsidRPr="007E0FEA">
        <w:rPr>
          <w:b/>
        </w:rPr>
        <w:t xml:space="preserve"> sati kod ovog suda, sudnica broj 26/I</w:t>
      </w:r>
    </w:p>
    <w:p w:rsidRDefault="00047931" w:rsidP="00047931" w:rsidR="00047931" w:rsidRPr="007E0FEA">
      <w:pPr>
        <w:jc w:val="both"/>
      </w:pPr>
    </w:p>
    <w:p w:rsidRDefault="00047931" w:rsidP="00047931" w:rsidR="00047931" w:rsidRPr="007E0FEA">
      <w:pPr>
        <w:jc w:val="both"/>
      </w:pPr>
      <w:r w:rsidRPr="007E0FEA">
        <w:tab/>
      </w:r>
      <w:r w:rsidR="00DD1EEB">
        <w:t>V</w:t>
      </w:r>
      <w:r w:rsidR="00994B42">
        <w:t>I</w:t>
      </w:r>
      <w:r w:rsidR="001348A9">
        <w:t>I</w:t>
      </w:r>
      <w:r w:rsidR="002070E3" w:rsidRPr="002070E3">
        <w:t>.</w:t>
      </w:r>
      <w:r w:rsidRPr="007E0FEA">
        <w:t xml:space="preserve"> Ročište vjerovnika na kojem će se na temelju izvješća stečajnog upravitelja odlučivati o daljnjem tijeku stečajnog postupka (izvještajno ročište) određuje se za dan </w:t>
      </w:r>
    </w:p>
    <w:p w:rsidRDefault="00047931" w:rsidP="00047931" w:rsidR="00047931" w:rsidRPr="007E0FEA">
      <w:pPr>
        <w:jc w:val="both"/>
      </w:pPr>
    </w:p>
    <w:p w:rsidRDefault="00774BBD" w:rsidP="00047931" w:rsidR="00443952">
      <w:pPr>
        <w:jc w:val="center"/>
        <w:rPr>
          <w:b/>
        </w:rPr>
      </w:pPr>
      <w:r>
        <w:rPr>
          <w:b/>
        </w:rPr>
        <w:t>20. lipnja</w:t>
      </w:r>
      <w:r w:rsidR="00047931">
        <w:rPr>
          <w:b/>
        </w:rPr>
        <w:t xml:space="preserve"> 201</w:t>
      </w:r>
      <w:r w:rsidR="00120F8A">
        <w:rPr>
          <w:b/>
        </w:rPr>
        <w:t>7</w:t>
      </w:r>
      <w:r w:rsidR="00047931" w:rsidRPr="007E0FEA">
        <w:rPr>
          <w:b/>
        </w:rPr>
        <w:t xml:space="preserve">. godine u </w:t>
      </w:r>
      <w:r>
        <w:rPr>
          <w:b/>
        </w:rPr>
        <w:t>08,30</w:t>
      </w:r>
      <w:r w:rsidR="00047931" w:rsidRPr="007E0FEA">
        <w:rPr>
          <w:b/>
        </w:rPr>
        <w:t xml:space="preserve"> sati kod ovog suda, sudnica broj 26/I</w:t>
      </w:r>
    </w:p>
    <w:p w:rsidRDefault="00994B42" w:rsidP="00047931" w:rsidR="00994B42">
      <w:pPr>
        <w:jc w:val="center"/>
        <w:rPr>
          <w:b/>
        </w:rPr>
      </w:pPr>
    </w:p>
    <w:p w:rsidRDefault="00994B42" w:rsidP="00DD1EEB" w:rsidR="00DD1EEB">
      <w:r>
        <w:tab/>
      </w:r>
    </w:p>
    <w:p w:rsidRDefault="00443952" w:rsidP="00ED129C" w:rsidR="00ED129C">
      <w:pPr>
        <w:jc w:val="center"/>
      </w:pPr>
      <w:r w:rsidRPr="00D72603">
        <w:t>Obrazloženje</w:t>
      </w:r>
    </w:p>
    <w:p w:rsidRDefault="00ED129C" w:rsidP="00ED129C" w:rsidR="00ED129C" w:rsidRPr="00D72603">
      <w:pPr>
        <w:jc w:val="center"/>
      </w:pPr>
    </w:p>
    <w:p w:rsidRDefault="00044A8E" w:rsidP="004078CF" w:rsidR="004078CF">
      <w:pPr>
        <w:ind w:firstLine="708"/>
        <w:jc w:val="both"/>
      </w:pPr>
      <w:r>
        <w:t>Rješenjem ovog suda 5</w:t>
      </w:r>
      <w:r w:rsidR="004078CF">
        <w:t xml:space="preserve"> St-</w:t>
      </w:r>
      <w:r>
        <w:t>652</w:t>
      </w:r>
      <w:r w:rsidR="00EC4AC0">
        <w:t>/15</w:t>
      </w:r>
      <w:r w:rsidR="004078CF">
        <w:t>-</w:t>
      </w:r>
      <w:r>
        <w:t>11</w:t>
      </w:r>
      <w:r w:rsidR="004078CF">
        <w:t xml:space="preserve"> od </w:t>
      </w:r>
      <w:r>
        <w:t>6. listopada 2016</w:t>
      </w:r>
      <w:r w:rsidR="004078CF">
        <w:t xml:space="preserve">. godine otvoren je i zaključen skraćeni stečajni postupak nad ovim stečajnim dužnikom. </w:t>
      </w:r>
    </w:p>
    <w:p w:rsidRDefault="00044A8E" w:rsidP="00DD1EEB" w:rsidR="00354AB0">
      <w:pPr>
        <w:ind w:firstLine="708"/>
        <w:jc w:val="both"/>
      </w:pPr>
      <w:r>
        <w:t xml:space="preserve">Dana 13. siječnja 2017. raniji zakonski zastupnik stečajnog dužnika po punomoćniku Damira Pokupeca, odvjetnika iz Zagreba je podneskom obavijestio sud </w:t>
      </w:r>
      <w:r w:rsidR="00774BBD">
        <w:t>da stečajni dužni ima imovinu i to nekretnine, te je</w:t>
      </w:r>
      <w:r>
        <w:t xml:space="preserve"> dostavio do</w:t>
      </w:r>
      <w:r w:rsidR="00774BBD">
        <w:t>kumentaciju iz koje je razvidna ta činjenica. Postupajući po navedenom podnesku sud je isti dostavio stečajnom upravitelju imenovanom u skraćeno stečajnom postupku koji je utvrdio točnost podataka navedenih u podnesk</w:t>
      </w:r>
      <w:r w:rsidR="00C81285">
        <w:t xml:space="preserve">u ranijeg zz stečajnog dužnika i </w:t>
      </w:r>
      <w:r w:rsidR="00354AB0">
        <w:t xml:space="preserve"> stoga </w:t>
      </w:r>
      <w:r w:rsidR="00C81285">
        <w:t xml:space="preserve">je </w:t>
      </w:r>
      <w:r w:rsidR="00354AB0">
        <w:t xml:space="preserve">dana </w:t>
      </w:r>
      <w:r w:rsidR="00C81285">
        <w:t>23. veljače 2017</w:t>
      </w:r>
      <w:r w:rsidR="00EC4AC0">
        <w:t>. godine</w:t>
      </w:r>
      <w:r w:rsidR="00354AB0">
        <w:t xml:space="preserve"> zatraži</w:t>
      </w:r>
      <w:r w:rsidR="005978A8">
        <w:t>o</w:t>
      </w:r>
      <w:r w:rsidR="00354AB0">
        <w:t xml:space="preserve"> nastavak postupka radi naknadno pronađene imovine u smislu čl. </w:t>
      </w:r>
      <w:r w:rsidR="00965357">
        <w:t>289</w:t>
      </w:r>
      <w:r w:rsidR="00354AB0">
        <w:t xml:space="preserve">. st. 1. </w:t>
      </w:r>
      <w:r w:rsidR="005273A0">
        <w:t>Stečajnog zakona (Narodne novine 71/15)</w:t>
      </w:r>
      <w:r w:rsidR="00965357">
        <w:t>.</w:t>
      </w:r>
    </w:p>
    <w:p w:rsidRDefault="00354AB0" w:rsidP="00354AB0" w:rsidR="00DD1EEB">
      <w:pPr>
        <w:jc w:val="both"/>
      </w:pPr>
      <w:r>
        <w:t xml:space="preserve">            Obzirom da su ispunjeni uvjeti iz članka </w:t>
      </w:r>
      <w:r w:rsidR="00965357">
        <w:t>289</w:t>
      </w:r>
      <w:r>
        <w:t xml:space="preserve">. stavak 1. </w:t>
      </w:r>
      <w:r w:rsidR="00965357">
        <w:t>SZ-a</w:t>
      </w:r>
      <w:r>
        <w:t>,</w:t>
      </w:r>
      <w:r w:rsidR="005273A0">
        <w:t xml:space="preserve"> i uvjete iz čl. 133. SZ-a</w:t>
      </w:r>
      <w:r>
        <w:t xml:space="preserve"> val</w:t>
      </w:r>
      <w:r w:rsidR="00DD1EEB">
        <w:t>jalo je</w:t>
      </w:r>
      <w:r w:rsidR="00965357">
        <w:t xml:space="preserve"> odrediti nastavak postupka. </w:t>
      </w:r>
      <w:r w:rsidR="00DD1EEB">
        <w:t xml:space="preserve"> </w:t>
      </w:r>
    </w:p>
    <w:p w:rsidRDefault="00965357" w:rsidP="00B26C4D" w:rsidR="00994B42">
      <w:pPr>
        <w:ind w:firstLine="708"/>
        <w:jc w:val="both"/>
      </w:pPr>
      <w:r>
        <w:t xml:space="preserve">Obzirom da je temeljem odredbe čl. 432. Stečajnog zakona u skraćenom stečajnom postupku </w:t>
      </w:r>
      <w:r w:rsidR="00994B42">
        <w:t>imenovan stečajni upravitelj s liste ˝B˝ stečajnih upravitelja, no s obzirom da je određen nastavak stečajnog postupka radi naknadne diobe zbog naknadno pronađene imovine koja ulazi u stečajnu masu,</w:t>
      </w:r>
      <w:r>
        <w:t xml:space="preserve"> te da treba provesti postupak u skladu s odredbom čl. 133. SZ-a</w:t>
      </w:r>
      <w:r w:rsidR="00994B42">
        <w:t xml:space="preserve"> to je temeljem odredbe čl. 91. u vezi s odredbom čl. 84. SZ-a valjalo imenovanog upravitelja </w:t>
      </w:r>
      <w:r w:rsidR="00044A8E">
        <w:t>Hrvoja Kraljičkovića</w:t>
      </w:r>
      <w:r w:rsidR="00994B42">
        <w:t xml:space="preserve"> (koji se na dan donošenja ove odluke još uvijek nalazi na listi ˝B˝ stečajnih upravitelja) razriješiti dužnosti pa je odlučeno kao u izreci ovog rješenja pod točkom II.</w:t>
      </w:r>
    </w:p>
    <w:p w:rsidRDefault="00994B42" w:rsidP="00965357" w:rsidR="002306B8">
      <w:pPr>
        <w:ind w:firstLine="708"/>
        <w:jc w:val="both"/>
      </w:pPr>
      <w:r>
        <w:t xml:space="preserve">Primjenom metode slučajnog odabira </w:t>
      </w:r>
      <w:r w:rsidR="00965357">
        <w:t xml:space="preserve">temeljem odredbe čl. 84. SZ-a </w:t>
      </w:r>
      <w:r>
        <w:t>za stečajnog upravitelja</w:t>
      </w:r>
      <w:r w:rsidR="00A95BA1">
        <w:t xml:space="preserve"> stečajne mase</w:t>
      </w:r>
      <w:r>
        <w:t xml:space="preserve"> sa liste ˝A˝ imenovan je </w:t>
      </w:r>
      <w:r w:rsidR="00C81285">
        <w:t>Renato Sabljić</w:t>
      </w:r>
      <w:r w:rsidR="00A95BA1">
        <w:t xml:space="preserve"> </w:t>
      </w:r>
      <w:r>
        <w:t>(čl. 84 SZ-a), radi čega je odlučeno kao u izreci ovog rješenja pod točkom III.</w:t>
      </w:r>
    </w:p>
    <w:p w:rsidRDefault="00DD1EEB" w:rsidP="00DD1EEB" w:rsidR="00DD1EEB" w:rsidRPr="007E0FEA">
      <w:pPr>
        <w:jc w:val="both"/>
      </w:pPr>
      <w:r w:rsidRPr="007E0FEA">
        <w:t xml:space="preserve">          Stoga je odlučeno kao u izreci.  </w:t>
      </w:r>
    </w:p>
    <w:p w:rsidRDefault="00DD1EEB" w:rsidP="00354AB0" w:rsidR="00DD1EEB">
      <w:pPr>
        <w:jc w:val="both"/>
      </w:pPr>
    </w:p>
    <w:p w:rsidRDefault="004078CF" w:rsidP="00213192" w:rsidR="00D72603">
      <w:pPr>
        <w:jc w:val="center"/>
      </w:pPr>
      <w:r>
        <w:t xml:space="preserve">U Zadru, </w:t>
      </w:r>
      <w:r w:rsidR="00774BBD">
        <w:t>24</w:t>
      </w:r>
      <w:r w:rsidR="00044A8E">
        <w:t>. veljače 2017</w:t>
      </w:r>
      <w:r w:rsidR="00924FFF" w:rsidRPr="00DC1AD3">
        <w:t>.</w:t>
      </w:r>
    </w:p>
    <w:p w:rsidRDefault="00D72603" w:rsidP="00DC1AD3" w:rsidR="00D72603" w:rsidRPr="00DC1AD3">
      <w:pPr>
        <w:jc w:val="center"/>
      </w:pPr>
    </w:p>
    <w:p w:rsidRDefault="00044A8E" w:rsidP="005273A0" w:rsidR="005273A0">
      <w:pPr>
        <w:jc w:val="right"/>
      </w:pPr>
      <w:r>
        <w:t>Sutkinja</w:t>
      </w:r>
    </w:p>
    <w:p w:rsidRDefault="00813334" w:rsidP="008201C3" w:rsidR="0081333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157C74" w:rsidP="00924FFF" w:rsidR="00157C74"/>
    <w:p w:rsidRDefault="005273A0" w:rsidP="00924FFF" w:rsidR="005273A0"/>
    <w:p w:rsidRDefault="005273A0" w:rsidP="00924FFF" w:rsidR="005273A0"/>
    <w:p w:rsidRDefault="005273A0" w:rsidP="00924FFF" w:rsidR="005273A0"/>
    <w:p w:rsidRDefault="00924FFF" w:rsidP="00924FFF" w:rsidR="00924FFF" w:rsidRPr="00D72603">
      <w:r w:rsidRPr="00D72603">
        <w:t>POUKA O PRAVNOM LIJEKU:</w:t>
      </w:r>
    </w:p>
    <w:p w:rsidRDefault="001971CD" w:rsidP="001971CD" w:rsidR="001971CD"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  putem ovog suda,  pismeno u tri primjerka, a o istoj odlučuje Visoki trgovački sud Republike Hrvatske.</w:t>
      </w:r>
    </w:p>
    <w:p w:rsidRDefault="004E3574" w:rsidP="00924FFF" w:rsidR="004E3574"/>
    <w:p w:rsidRDefault="00157C74" w:rsidP="00924FFF" w:rsidR="00157C74"/>
    <w:p w:rsidRDefault="00B26C4D" w:rsidP="00924FFF" w:rsidR="00B26C4D" w:rsidRPr="00D72603"/>
    <w:p w:rsidRDefault="001D32E6" w:rsidP="001D32E6" w:rsidR="001D32E6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D27F82" w:rsidP="001D32E6" w:rsidR="00D27F82" w:rsidRPr="007E0FEA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 xml:space="preserve">Stečajnom upravitelju </w:t>
      </w:r>
      <w:r w:rsidR="00044A8E">
        <w:rPr>
          <w:color w:val="000000"/>
        </w:rPr>
        <w:t>Hrvoju Kraljičkoviću</w:t>
      </w:r>
      <w:r>
        <w:rPr>
          <w:color w:val="000000"/>
        </w:rPr>
        <w:t>,</w:t>
      </w:r>
    </w:p>
    <w:p w:rsidRDefault="001D32E6" w:rsidP="001D32E6" w:rsidR="001D32E6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Stečajnom upravitelju</w:t>
      </w:r>
      <w:r w:rsidR="00D27F82">
        <w:rPr>
          <w:color w:val="000000"/>
        </w:rPr>
        <w:t xml:space="preserve"> </w:t>
      </w:r>
      <w:r w:rsidR="00C81285">
        <w:rPr>
          <w:color w:val="000000"/>
        </w:rPr>
        <w:t>Renatu Sabljiću</w:t>
      </w:r>
      <w:r w:rsidRPr="007E0FEA">
        <w:rPr>
          <w:color w:val="000000"/>
        </w:rPr>
        <w:t xml:space="preserve"> uz potvrdu o imenovanju</w:t>
      </w:r>
      <w:r w:rsidR="00D27F82">
        <w:rPr>
          <w:color w:val="000000"/>
        </w:rPr>
        <w:t xml:space="preserve"> i izjavu</w:t>
      </w:r>
    </w:p>
    <w:p w:rsidRDefault="001D32E6" w:rsidP="001D32E6" w:rsidR="001D32E6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FINA</w:t>
      </w:r>
      <w:r w:rsidR="00C81285">
        <w:rPr>
          <w:color w:val="000000"/>
        </w:rPr>
        <w:t xml:space="preserve"> Pula</w:t>
      </w:r>
      <w:r w:rsidRPr="007E0FEA">
        <w:rPr>
          <w:color w:val="000000"/>
        </w:rPr>
        <w:t>,</w:t>
      </w:r>
    </w:p>
    <w:p w:rsidRDefault="00044A8E" w:rsidP="001D32E6" w:rsidR="001D32E6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Ranijem zz-u po punomoćniku Damiru Pokupecu, Zagreb, Frankopanska 2A</w:t>
      </w:r>
      <w:r w:rsidR="00DD1EEB">
        <w:rPr>
          <w:color w:val="000000"/>
        </w:rPr>
        <w:t>,</w:t>
      </w:r>
    </w:p>
    <w:p w:rsidRDefault="00C81285" w:rsidP="001D32E6" w:rsidR="00C81285" w:rsidRPr="007E0FEA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Općinski sud u Puli i zk odjel</w:t>
      </w:r>
    </w:p>
    <w:p w:rsidRDefault="001D32E6" w:rsidP="001D32E6" w:rsidR="001D32E6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C81285">
        <w:rPr>
          <w:color w:val="000000"/>
        </w:rPr>
        <w:t>Pula</w:t>
      </w:r>
      <w:r w:rsidR="00DD1EEB">
        <w:rPr>
          <w:color w:val="000000"/>
        </w:rPr>
        <w:t>,</w:t>
      </w:r>
    </w:p>
    <w:p w:rsidRDefault="005273A0" w:rsidP="001D32E6" w:rsidR="00A64CEE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 xml:space="preserve">Sudski registar </w:t>
      </w:r>
      <w:r w:rsidR="00C81285">
        <w:rPr>
          <w:color w:val="000000"/>
        </w:rPr>
        <w:t>Pazin</w:t>
      </w:r>
    </w:p>
    <w:p w:rsidRDefault="001D32E6" w:rsidP="00213192" w:rsidR="001D32E6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C81285" w:rsidP="00213192" w:rsidR="00C81285" w:rsidRPr="00213192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u spis</w:t>
      </w:r>
    </w:p>
    <w:p w:rsidRDefault="001D32E6" w:rsidP="001D32E6" w:rsidR="001D32E6" w:rsidRPr="007E0FEA">
      <w:pPr>
        <w:ind w:hanging="705" w:left="705"/>
        <w:rPr>
          <w:b/>
          <w:color w:val="000000"/>
        </w:rPr>
      </w:pPr>
    </w:p>
    <w:p w:rsidRDefault="00BE6C59" w:rsidP="001D32E6" w:rsidR="00BE6C59" w:rsidRPr="00DC1AD3"/>
    <w:sectPr w:rsidSect="00157C74" w:rsidR="00BE6C59" w:rsidRPr="00DC1AD3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4BBD" w:rsidP="001D32E6" w:rsidR="00774BBD">
      <w:r>
        <w:separator/>
      </w:r>
    </w:p>
  </w:endnote>
  <w:endnote w:id="0" w:type="continuationSeparator">
    <w:p w:rsidRDefault="00774BBD" w:rsidP="001D32E6" w:rsidR="00774B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4BBD" w:rsidP="001D32E6" w:rsidR="00774BBD">
      <w:r>
        <w:separator/>
      </w:r>
    </w:p>
  </w:footnote>
  <w:footnote w:id="0" w:type="continuationSeparator">
    <w:p w:rsidRDefault="00774BBD" w:rsidP="001D32E6" w:rsidR="00774B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BBD" w:rsidP="001D32E6" w:rsidR="00774BBD">
    <w:pPr>
      <w:jc w:val="right"/>
      <w:rPr>
        <w:rFonts w:cs="Arial" w:hAnsi="Arial" w:ascii="Arial"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4526CA">
      <w:rPr>
        <w:noProof/>
      </w:rPr>
      <w:t>3</w:t>
    </w:r>
    <w:r>
      <w:fldChar w:fldCharType="end"/>
    </w:r>
    <w:r>
      <w:tab/>
    </w:r>
    <w:r>
      <w:tab/>
    </w:r>
    <w:r>
      <w:tab/>
    </w:r>
    <w:r>
      <w:tab/>
    </w:r>
    <w:r>
      <w:tab/>
    </w:r>
    <w:r w:rsidRPr="00D72603">
      <w:t>1 St-</w:t>
    </w:r>
    <w:r>
      <w:t>23/17-18</w:t>
    </w:r>
  </w:p>
  <w:p w:rsidRDefault="00774BBD" w:rsidR="00774BBD">
    <w:pPr>
      <w:pStyle w:val="Zaglavlje"/>
      <w:jc w:val="center"/>
    </w:pPr>
  </w:p>
  <w:p w:rsidRDefault="00774BBD" w:rsidR="00774BB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F735C1A"/>
    <w:multiLevelType w:val="hybridMultilevel"/>
    <w:tmpl w:val="B53A080A"/>
    <w:lvl w:tplc="A090385E" w:ilvl="0">
      <w:start w:val="1"/>
      <w:numFmt w:val="upperRoman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44A8E"/>
    <w:rsid w:val="00047931"/>
    <w:rsid w:val="00083173"/>
    <w:rsid w:val="000D3FC0"/>
    <w:rsid w:val="00120F8A"/>
    <w:rsid w:val="001348A9"/>
    <w:rsid w:val="00157C74"/>
    <w:rsid w:val="0016050A"/>
    <w:rsid w:val="001971CD"/>
    <w:rsid w:val="001C43AE"/>
    <w:rsid w:val="001D32E6"/>
    <w:rsid w:val="002070E3"/>
    <w:rsid w:val="00213192"/>
    <w:rsid w:val="002306B8"/>
    <w:rsid w:val="00354AB0"/>
    <w:rsid w:val="003B391E"/>
    <w:rsid w:val="004078CF"/>
    <w:rsid w:val="00443952"/>
    <w:rsid w:val="004504BA"/>
    <w:rsid w:val="004526CA"/>
    <w:rsid w:val="004E3574"/>
    <w:rsid w:val="0052657A"/>
    <w:rsid w:val="005273A0"/>
    <w:rsid w:val="005978A8"/>
    <w:rsid w:val="005A1684"/>
    <w:rsid w:val="005F4FE6"/>
    <w:rsid w:val="00622DF8"/>
    <w:rsid w:val="00672577"/>
    <w:rsid w:val="00694FD9"/>
    <w:rsid w:val="006B35BE"/>
    <w:rsid w:val="006D5987"/>
    <w:rsid w:val="00701EB4"/>
    <w:rsid w:val="007049AC"/>
    <w:rsid w:val="00724DED"/>
    <w:rsid w:val="00774BBD"/>
    <w:rsid w:val="00813334"/>
    <w:rsid w:val="008201C3"/>
    <w:rsid w:val="00884128"/>
    <w:rsid w:val="008E1367"/>
    <w:rsid w:val="00924FFF"/>
    <w:rsid w:val="00965357"/>
    <w:rsid w:val="00994B42"/>
    <w:rsid w:val="009E5554"/>
    <w:rsid w:val="00A163E1"/>
    <w:rsid w:val="00A64CEE"/>
    <w:rsid w:val="00A94666"/>
    <w:rsid w:val="00A95BA1"/>
    <w:rsid w:val="00AE4FE2"/>
    <w:rsid w:val="00AE6CEB"/>
    <w:rsid w:val="00B26C4D"/>
    <w:rsid w:val="00BA14DA"/>
    <w:rsid w:val="00BB3B57"/>
    <w:rsid w:val="00BE6C59"/>
    <w:rsid w:val="00C81285"/>
    <w:rsid w:val="00D27F82"/>
    <w:rsid w:val="00D72603"/>
    <w:rsid w:val="00DC1AD3"/>
    <w:rsid w:val="00DD1EEB"/>
    <w:rsid w:val="00DF0C4F"/>
    <w:rsid w:val="00E06B02"/>
    <w:rsid w:val="00EC4AC0"/>
    <w:rsid w:val="00ED129C"/>
    <w:rsid w:val="00F21650"/>
    <w:rsid w:val="00F416D1"/>
    <w:rsid w:val="00FB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32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D32E6"/>
    <w:rPr>
      <w:sz w:val="24"/>
      <w:szCs w:val="24"/>
    </w:rPr>
  </w:style>
  <w:style w:styleId="Podnoje" w:type="paragraph">
    <w:name w:val="footer"/>
    <w:basedOn w:val="Normal"/>
    <w:link w:val="PodnojeChar"/>
    <w:rsid w:val="001D32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D32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348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26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6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6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6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6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32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D32E6"/>
    <w:rPr>
      <w:sz w:val="24"/>
      <w:szCs w:val="24"/>
    </w:rPr>
  </w:style>
  <w:style w:styleId="Podnoje" w:type="paragraph">
    <w:name w:val="footer"/>
    <w:basedOn w:val="Normal"/>
    <w:link w:val="PodnojeChar"/>
    <w:rsid w:val="001D32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D32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348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26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6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6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6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6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36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42549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193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65547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17317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29218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517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8587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8465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0174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1251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42904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35290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090003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22854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6705645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20948586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82785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729378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3083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25281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65999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space="0" w:sz="0" w:color="auto" w:val="none"/>
                                                                                            <w:left w:space="0" w:sz="0" w:color="auto" w:val="none"/>
                                                                                            <w:bottom w:space="0" w:sz="0" w:color="auto" w:val="none"/>
                                                                                            <w:right w:space="0" w:sz="0" w:color="auto" w:val="non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989155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20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960341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20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064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87040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7029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99459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40009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344239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9559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1159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228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2255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2673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62986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2195111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697780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987739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3499887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2698172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2009818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21130122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35308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40411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17697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space="0" w:sz="0" w:color="auto" w:val="none"/>
                                                                                            <w:left w:space="0" w:sz="0" w:color="auto" w:val="none"/>
                                                                                            <w:bottom w:space="0" w:sz="0" w:color="auto" w:val="none"/>
                                                                                            <w:right w:space="0" w:sz="0" w:color="auto" w:val="non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428998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 E. S. d.o.o. PREMANTURA</izvorni_sadrzaj>
    <derivirana_varijabla naziv="DomainObject.Predmet.ProtustrankaFormated_1">  T. E. S. d.o.o. PREMANTURA</derivirana_varijabla>
  </DomainObject.Predmet.ProtustrankaFormated>
  <DomainObject.Predmet.ProtustrankaFormatedOIB>
    <izvorni_sadrzaj>  T. E. S. d.o.o. PREMANTURA, OIB 91554413462</izvorni_sadrzaj>
    <derivirana_varijabla naziv="DomainObject.Predmet.ProtustrankaFormatedOIB_1">  T. E. S. d.o.o. PREMANTURA, OIB 91554413462</derivirana_varijabla>
  </DomainObject.Predmet.ProtustrankaFormatedOIB>
  <DomainObject.Predmet.ProtustrankaFormatedWithAdress>
    <izvorni_sadrzaj> T. E. S. d.o.o. PREMANTURA, Munte 142, 52100 Premantura</izvorni_sadrzaj>
    <derivirana_varijabla naziv="DomainObject.Predmet.ProtustrankaFormatedWithAdress_1"> T. E. S. d.o.o. PREMANTURA, Munte 142, 52100 Premantura</derivirana_varijabla>
  </DomainObject.Predmet.ProtustrankaFormatedWithAdress>
  <DomainObject.Predmet.ProtustrankaFormatedWithAdressOIB>
    <izvorni_sadrzaj> T. E. S. d.o.o. PREMANTURA, OIB 91554413462, Munte 142, 52100 Premantura</izvorni_sadrzaj>
    <derivirana_varijabla naziv="DomainObject.Predmet.ProtustrankaFormatedWithAdressOIB_1"> T. E. S. d.o.o. PREMANTURA, OIB 91554413462, Munte 142, 52100 Premantura</derivirana_varijabla>
  </DomainObject.Predmet.ProtustrankaFormatedWithAdressOIB>
  <DomainObject.Predmet.ProtustrankaWithAdress>
    <izvorni_sadrzaj>T. E. S. d.o.o. PREMANTURA Munte 142, 52100 Premantura</izvorni_sadrzaj>
    <derivirana_varijabla naziv="DomainObject.Predmet.ProtustrankaWithAdress_1">T. E. S. d.o.o. PREMANTURA Munte 142, 52100 Premantura</derivirana_varijabla>
  </DomainObject.Predmet.ProtustrankaWithAdress>
  <DomainObject.Predmet.ProtustrankaWithAdressOIB>
    <izvorni_sadrzaj>T. E. S. d.o.o. PREMANTURA, OIB 91554413462, Munte 142, 52100 Premantura</izvorni_sadrzaj>
    <derivirana_varijabla naziv="DomainObject.Predmet.ProtustrankaWithAdressOIB_1">T. E. S. d.o.o. PREMANTURA, OIB 91554413462, Munte 142, 52100 Premantura</derivirana_varijabla>
  </DomainObject.Predmet.ProtustrankaWithAdressOIB>
  <DomainObject.Predmet.ProtustrankaNazivFormated>
    <izvorni_sadrzaj>T. E. S. d.o.o. PREMANTURA</izvorni_sadrzaj>
    <derivirana_varijabla naziv="DomainObject.Predmet.ProtustrankaNazivFormated_1">T. E. S. d.o.o. PREMANTURA</derivirana_varijabla>
  </DomainObject.Predmet.ProtustrankaNazivFormated>
  <DomainObject.Predmet.ProtustrankaNazivFormatedOIB>
    <izvorni_sadrzaj>T. E. S. d.o.o. PREMANTURA, OIB 91554413462</izvorni_sadrzaj>
    <derivirana_varijabla naziv="DomainObject.Predmet.ProtustrankaNazivFormatedOIB_1">T. E. S. d.o.o. PREMANTURA, OIB 91554413462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 E. S. d.o.o. PREMANTURA</item>
    </izvorni_sadrzaj>
    <derivirana_varijabla naziv="DomainObject.Predmet.ProtuStrankaListFormated_1">
      <item>T. E. S. d.o.o. PREMANTURA</item>
    </derivirana_varijabla>
  </DomainObject.Predmet.ProtuStrankaListFormated>
  <DomainObject.Predmet.ProtuStrankaListFormatedOIB>
    <izvorni_sadrzaj>
      <item>T. E. S. d.o.o. PREMANTURA, OIB 91554413462</item>
    </izvorni_sadrzaj>
    <derivirana_varijabla naziv="DomainObject.Predmet.ProtuStrankaListFormatedOIB_1">
      <item>T. E. S. d.o.o. PREMANTURA, OIB 91554413462</item>
    </derivirana_varijabla>
  </DomainObject.Predmet.ProtuStrankaListFormatedOIB>
  <DomainObject.Predmet.ProtuStrankaListFormatedWithAdress>
    <izvorni_sadrzaj>
      <item>T. E. S. d.o.o. PREMANTURA, Munte 142, 52100 Premantura</item>
    </izvorni_sadrzaj>
    <derivirana_varijabla naziv="DomainObject.Predmet.ProtuStrankaListFormatedWithAdress_1">
      <item>T. E. S. d.o.o. PREMANTURA, Munte 142, 52100 Premantura</item>
    </derivirana_varijabla>
  </DomainObject.Predmet.ProtuStrankaListFormatedWithAdress>
  <DomainObject.Predmet.ProtuStrankaListFormatedWithAdressOIB>
    <izvorni_sadrzaj>
      <item>T. E. S. d.o.o. PREMANTURA, OIB 91554413462, Munte 142, 52100 Premantura</item>
    </izvorni_sadrzaj>
    <derivirana_varijabla naziv="DomainObject.Predmet.ProtuStrankaListFormatedWithAdressOIB_1">
      <item>T. E. S. d.o.o. PREMANTURA, OIB 91554413462, Munte 142, 52100 Premantura</item>
    </derivirana_varijabla>
  </DomainObject.Predmet.ProtuStrankaListFormatedWithAdressOIB>
  <DomainObject.Predmet.ProtuStrankaListNazivFormated>
    <izvorni_sadrzaj>
      <item>T. E. S. d.o.o. PREMANTURA</item>
    </izvorni_sadrzaj>
    <derivirana_varijabla naziv="DomainObject.Predmet.ProtuStrankaListNazivFormated_1">
      <item>T. E. S. d.o.o. PREMANTURA</item>
    </derivirana_varijabla>
  </DomainObject.Predmet.ProtuStrankaListNazivFormated>
  <DomainObject.Predmet.ProtuStrankaListNazivFormatedOIB>
    <izvorni_sadrzaj>
      <item>T. E. S. d.o.o. PREMANTURA, OIB 91554413462</item>
    </izvorni_sadrzaj>
    <derivirana_varijabla naziv="DomainObject.Predmet.ProtuStrankaListNazivFormatedOIB_1">
      <item>T. E. S. d.o.o. PREMANTURA, OIB 91554413462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 E. S. d.o.o. PREMANTURA</izvorni_sadrzaj>
    <derivirana_varijabla naziv="DomainObject.Predmet.ProtustrankaIDrugi_1">T. E. S. d.o.o. PREMANTURA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T. E. S. d.o.o. PREMANTURA, OIB 91554413462, Munte 142, 52100 Premantura</izvorni_sadrzaj>
    <derivirana_varijabla naziv="DomainObject.Predmet.ProtustrankaIDrugiAdressOIB_1">T. E. S. d.o.o. PREMANTURA, OIB 91554413462, Munte 142, 52100 Premantura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 E. S. d.o.o. PREMANTURA</item>
      <item>FINANCIJSKA AGENCIJA, RC RIJEKA, PODRUŽNICA PULA, PULA</item>
    </izvorni_sadrzaj>
    <derivirana_varijabla naziv="DomainObject.Predmet.SudioniciListNaziv_1">
      <item>T. E. S. d.o.o. PREMANTURA</item>
      <item>FINANCIJSKA AGENCIJA, RC RIJEKA, PODRUŽNICA PULA, PULA</item>
    </derivirana_varijabla>
  </DomainObject.Predmet.SudioniciListNaziv>
  <DomainObject.Predmet.SudioniciListAdressOIB>
    <izvorni_sadrzaj>
      <item>T. E. S. d.o.o. PREMANTURA, OIB 91554413462, Munte 142,52100 Premantura</item>
      <item>FINANCIJSKA AGENCIJA, RC RIJEKA, PODRUŽNICA PULA, PULA, OIB 85821130368, Ulica grada Vukovara 70,10000 Zagreb</item>
    </izvorni_sadrzaj>
    <derivirana_varijabla naziv="DomainObject.Predmet.SudioniciListAdressOIB_1">
      <item>T. E. S. d.o.o. PREMANTURA, OIB 91554413462, Munte 142,52100 Premantura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91554413462</item>
      <item>, OIB 85821130368</item>
    </izvorni_sadrzaj>
    <derivirana_varijabla naziv="DomainObject.Predmet.SudioniciListNazivOIB_1">
      <item>, OIB 91554413462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927</properties:Words>
  <properties:Characters>5020</properties:Characters>
  <properties:Lines>127</properties:Lines>
  <properties:Paragraphs>43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2017-02-10T11:58:00Z</dcterms:created>
  <dc:creator>Ardena Bajlo</dc:creator>
  <cp:lastModifiedBy>wsadmin</cp:lastModifiedBy>
  <cp:lastPrinted>2017-02-24T09:40:00Z</cp:lastPrinted>
  <dcterms:modified xmlns:xsi="http://www.w3.org/2001/XMLSchema-instance" xsi:type="dcterms:W3CDTF">2017-02-24T11:42:00Z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