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fc7c6f9" w14:paraId="fc7c6f9" w:rsidRDefault="00291233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29123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291233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1233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291233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</w:t>
      </w:r>
      <w:r w:rsidR="00735FBA">
        <w:t xml:space="preserve"> </w:t>
      </w:r>
      <w:r>
        <w:t>J E</w:t>
      </w:r>
    </w:p>
    <w:p w:rsidRDefault="00F7176F" w:rsidP="00F7176F" w:rsidR="00F7176F">
      <w:pPr>
        <w:spacing w:after="0"/>
        <w:jc w:val="center"/>
      </w:pPr>
    </w:p>
    <w:p w:rsidRDefault="00291233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Kristini Švajger</w:t>
          </w:r>
        </w:sdtContent>
      </w:sdt>
      <w:r w:rsidR="00BC4B7C" w:rsidRPr="0072128C">
        <w:t xml:space="preserve"> u </w:t>
      </w:r>
      <w:r w:rsidR="00735FBA">
        <w:t>stečajnom postupku nad dužnikom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 xml:space="preserve"> MURING d.o.o. u stečaju, OIB 64225691300, BREZOVIČKA CESTA 62/E, 10000 Zagreb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2. lipnja 2017.</w:t>
          </w:r>
        </w:sdtContent>
      </w:sdt>
    </w:p>
    <w:p w:rsidRDefault="00735FBA" w:rsidP="00BC4B7C" w:rsidR="00735FBA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DELTA NEKRETNINE društvo s ograničenom odgovornošću za poslovanje nekretninama u stečaju, OIB 81317357717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</w:t>
      </w:r>
      <w:r w:rsidR="00735FBA">
        <w:rPr>
          <w:rFonts w:cs="Times New Roman" w:eastAsia="Calibri"/>
          <w:noProof/>
          <w:color w:val="000000"/>
          <w:lang w:eastAsia="hr-HR"/>
        </w:rPr>
        <w:t xml:space="preserve"> razliku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 xml:space="preserve">sudske pristojbe </w:t>
          </w:r>
          <w:r w:rsidR="00291233" w:rsidRPr="00291233">
            <w:rPr>
              <w:rStyle w:val="eSPISCCParagraphDefaultFont"/>
              <w:rFonts w:eastAsiaTheme="minorHAnsi"/>
            </w:rPr>
            <w:t>na žalbu protiv rješenja od 14. travnja 2017.</w:t>
          </w:r>
          <w:r w:rsidR="00735FBA" w:rsidRPr="00291233">
            <w:rPr>
              <w:rStyle w:val="eSPISCCParagraphDefaultFont"/>
              <w:rFonts w:eastAsiaTheme="minorHAnsi"/>
            </w:rPr>
            <w:t xml:space="preserve"> u iznosu od 900,00 kn i pristojbu na rješenje u iznosu od 100,00 kn, u ukupnom iznosu od 1000.00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HR635045-20735-10029557402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Pristojbe iz predmeta St-352/2010,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F7176F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2. lipnja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Kristina Švajger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4F7F58" w:rsidP="00BC4B7C" w:rsidR="004F7F58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lastRenderedPageBreak/>
        <w:t>DNA:</w:t>
      </w:r>
    </w:p>
    <w:p w:rsidRDefault="00291233" w:rsidP="00BC4B7C" w:rsidR="00BC4B7C" w:rsidRPr="0072128C">
      <w:pPr>
        <w:spacing w:after="0"/>
        <w:jc w:val="both"/>
        <w:rPr>
          <w:noProof/>
        </w:rPr>
      </w:pP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DELTA NEKRETNINE društvo s ograničenom odgovornošću za poslovanje nekretninama u stečaju, OIB 81317357717</w:t>
          </w:r>
        </w:sdtContent>
      </w:sdt>
      <w:r w:rsidR="00BC4B7C" w:rsidRPr="0072128C">
        <w:rPr>
          <w:noProof/>
        </w:rPr>
        <w:t xml:space="preserve">  </w:t>
      </w:r>
      <w:r w:rsidR="004F7F58">
        <w:rPr>
          <w:noProof/>
        </w:rPr>
        <w:t>po punomoćniku stečajni upravitelj Mirjana Zuzija, Zagreb, III. Pile 29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29123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735FBA" w:rsidRPr="00291233">
            <w:rPr>
              <w:rStyle w:val="eSPISCCParagraphDefaultFont"/>
              <w:rFonts w:eastAsiaTheme="minorHAnsi"/>
            </w:rPr>
            <w:t>Pristojbe iz predmeta St-352/2010,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29123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291233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35FBA" w:rsidRPr="00291233">
                  <w:rPr>
                    <w:rStyle w:val="eSPISCCParagraphDefaultFont"/>
                    <w:rFonts w:eastAsiaTheme="minorHAnsi"/>
                  </w:rPr>
                  <w:t>DELTA NEKRETNINE društvo s ograničenom odgovornošću za poslovanje nekretninama u stečaju, OIB 81317357717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29123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35FBA" w:rsidRPr="00291233">
                  <w:rPr>
                    <w:rStyle w:val="eSPISCCParagraphDefaultFont"/>
                    <w:rFonts w:eastAsiaTheme="minorHAnsi"/>
                  </w:rPr>
                  <w:t>1.000,00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29123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735FBA" w:rsidRPr="00291233">
                  <w:rPr>
                    <w:rStyle w:val="eSPISCCParagraphDefaultFont"/>
                    <w:rFonts w:eastAsiaTheme="minorHAnsi"/>
                  </w:rPr>
                  <w:t>16. lipnja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29123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35FBA" w:rsidRPr="00291233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29123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35FBA" w:rsidRPr="00291233">
                  <w:rPr>
                    <w:rStyle w:val="eSPISCCParagraphDefaultFont"/>
                    <w:rFonts w:eastAsiaTheme="minorHAnsi"/>
                  </w:rPr>
                  <w:t>HR635045-20735-10029557402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29123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735FBA" w:rsidRPr="00291233">
                  <w:rPr>
                    <w:rStyle w:val="eSPISCCParagraphDefaultFont"/>
                    <w:rFonts w:eastAsiaTheme="minorHAnsi"/>
                  </w:rPr>
                  <w:t>Pristojbe iz predmeta St-352/2010, TS ZG</w:t>
                </w:r>
              </w:sdtContent>
            </w:sdt>
          </w:p>
        </w:tc>
      </w:tr>
    </w:tbl>
    <w:p w:rsidRDefault="0029123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3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233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735FBA" w:rsidRPr="00291233">
          <w:rPr>
            <w:rStyle w:val="eSPISCCParagraphDefaultFont"/>
          </w:rPr>
          <w:t>7.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735FBA" w:rsidRPr="00291233">
          <w:rPr>
            <w:rStyle w:val="eSPISCCParagraphDefaultFont"/>
          </w:rPr>
          <w:t>St-352/2010-437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233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4F7F58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5FBA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St-352/2010-437</izvorni_sadrzaj>
    <derivirana_varijabla naziv="DomainObject.Oznaka_1">St-352/2010-437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 u stečaju,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  <derivirana_varijabla naziv="Padez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  <derivirana_varijabla naziv="Dativ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  <derivirana_varijabla naziv="Padez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  <derivirana_varijabla naziv="Padez">Kristina Švajger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  <derivirana_varijabla naziv="DrugaOsoba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St-352/2010-437</izvorni_sadrzaj>
    <derivirana_varijabla naziv="DomainObject.PoslovniBrojDokumenta_1">St-352/2010-437</derivirana_varijabla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  <derivirana_varijabla naziv="OstaliSudionici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900,00 kn, Pristojba na rješenje u iznosu od 100,00 kn, u ukupnom iznosu od 1000.00 kn</izvorni_sadrzaj>
    <derivirana_varijabla naziv="DomainObject.Predmet.Pristojbe_1">sudske pristojbe na žalbu protiv rješenja od 14. travnja 2017. u iznosu od 900,00 kn i pristojbu na rješenje u iznosu od 100,00 kn, u ukupnom iznosu od 1000.00 kn</derivirana_varijabla>
  </DomainObject.Predmet.Pristojbe>
  <DomainObject.Predmet.PristojbeSudionikNazivOIB>
    <izvorni_sadrzaj>DELTA NEKRETNINE društvo s ograničenom odgovornošću za poslovanje nekretninama u stečaju, OIB 81317357717</izvorni_sadrzaj>
    <derivirana_varijabla naziv="DomainObject.Predmet.PristojbeSudionikNazivOIB_1">DELTA NEKRETNINE društvo s ograničenom odgovornošću za poslovanje nekretninama u stečaju, OIB 81317357717</derivirana_varijabla>
  </DomainObject.Predmet.PristojbeSudionikNazivOIB>
  <DomainObject.Predmet.PristojbePNB>
    <izvorni_sadrzaj>HR635045-20735-10029557402</izvorni_sadrzaj>
    <derivirana_varijabla naziv="DomainObject.Predmet.PristojbePNB_1">HR635045-20735-10029557402</derivirana_varijabla>
  </DomainObject.Predmet.PristojbePNB>
  <DomainObject.Predmet.PristojbeIznos>
    <izvorni_sadrzaj>1.000,00</izvorni_sadrzaj>
    <derivirana_varijabla naziv="DomainObject.Predmet.PristojbeIznos_1">1.000,00</derivirana_varijabla>
  </DomainObject.Predmet.PristojbeIznos>
  <DomainObject.Predmet.PristojbeOpisPlacanja>
    <izvorni_sadrzaj>Pristojbe iz predmeta St-352/2010, TS ZG</izvorni_sadrzaj>
    <derivirana_varijabla naziv="DomainObject.Predmet.PristojbeOpisPlacanja_1">Pristojbe iz predmeta St-352/2010,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</derivirana_varijabla>
  </DomainObject.Predmet.SudioniciListNazivOIB>
  <DomainObject.Barcode>
    <izvorni_sadrzaj>iVBORw0KGgoAAAANSUhEUgAABVUAAAFTAQAAAAAR99EcAAAEgklEQVR42u3d0WrcMBCFYYEfYB/J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</izvorni_sadrzaj>
    <derivirana_varijabla naziv="DomainObject.Barcode_1">iVBORw0KGgoAAAANSUhEUgAABVUAAAFTAQAAAAAR99EcAAAEgklEQVR42u3d0WrcMBCFYYEfYB/J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</derivirana_varijabla>
  </DomainObject.Barcode>
  <DomainObject.Predmet.PristojbeDatumRokPlacanja>
    <izvorni_sadrzaj>16. lipnja 2017.</izvorni_sadrzaj>
    <derivirana_varijabla naziv="DomainObject.Predmet.PristojbeDatumRokPlacanja_1">16. lipnja 2017.</derivirana_varijabla>
  </DomainObject.Predmet.PristojbeDatumRokPlacanja>
  <DomainObject.Predmet.PristojbeNazivVrste>
    <izvorni_sadrzaj>Pristojbe iz predmeta St-352/2010, TS ZG</izvorni_sadrzaj>
    <derivirana_varijabla naziv="DomainObject.Predmet.PristojbeNazivVrste_1">Pristojbe iz predmeta St-352/2010,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5915A-FF60-4303-8107-1AE79F41D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467</properties:Words>
  <properties:Characters>2693</properties:Characters>
  <properties:Lines>80</properties:Lines>
  <properties:Paragraphs>39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Kristina Švajger</cp:lastModifiedBy>
  <cp:lastPrinted>2017-06-02T13:32:00Z</cp:lastPrinted>
  <dcterms:modified xmlns:xsi="http://www.w3.org/2001/XMLSchema-instance" xsi:type="dcterms:W3CDTF">2017-06-02T13:32:00Z</dcterms:modified>
  <cp:revision>12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St-352/2010-437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