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2b1d" w14:paraId="65d2b1d" w:rsidRDefault="00C71C9A" w:rsidP="00910611" w:rsidR="00C71C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C9A" w:rsidP="00910611" w:rsidR="00C71C9A">
      <w:r>
        <w:rPr>
          <w:rFonts w:eastAsia="MS Mincho"/>
        </w:rPr>
        <w:t>REPUBLIKA HRVATSKA</w:t>
      </w:r>
    </w:p>
    <w:p w:rsidRDefault="00C71C9A" w:rsidP="00910611" w:rsidR="00C71C9A">
      <w:r>
        <w:rPr>
          <w:rFonts w:eastAsia="MS Mincho"/>
        </w:rPr>
        <w:t>TRGOVAČKI SUD U RIJECI</w:t>
      </w:r>
    </w:p>
    <w:p w:rsidRDefault="00C71C9A" w:rsidR="00C71C9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71C9A" w:rsidP="00910611" w:rsidR="00C71C9A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811094" w:rsidRPr="00811094">
        <w:rPr>
          <w:rFonts w:cs="Arial"/>
        </w:rPr>
        <w:t xml:space="preserve">Trgovački sud u Rijeci, po sucu pojedincu Danieli Korlević, odlučujući o prijedlogu Mile Binički iz Ličkog Osika, Mušaluk 105 (OIB 89122082108), osobe ovlaštene za zastupanje trgovačkog društva MILLEM d.o.o. Lički Osik, Mušaluk 105, OIB 00477558188, za otvaranje stečajnog postupka nad dužnikom </w:t>
      </w:r>
      <w:r w:rsidR="00811094" w:rsidRPr="00811094">
        <w:rPr>
          <w:rFonts w:cs="Arial"/>
          <w:b/>
        </w:rPr>
        <w:t>MILLEM d.o.o. Lički Osik, Mušaluk 105, OIB 00477558188</w:t>
      </w:r>
      <w:r w:rsidR="00811094" w:rsidRPr="00811094">
        <w:rPr>
          <w:rFonts w:cs="Arial"/>
        </w:rPr>
        <w:t xml:space="preserve">, </w:t>
      </w:r>
      <w:r w:rsidR="007F30F2" w:rsidRPr="007F30F2">
        <w:rPr>
          <w:rFonts w:cs="Arial"/>
        </w:rPr>
        <w:t xml:space="preserve">dana </w:t>
      </w:r>
      <w:r w:rsidR="0062288C">
        <w:rPr>
          <w:rFonts w:cs="Arial"/>
        </w:rPr>
        <w:t>11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11094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11094" w:rsidRPr="00811094">
        <w:rPr>
          <w:rFonts w:cs="Arial"/>
          <w:b/>
        </w:rPr>
        <w:t>MILLEM d.o.o. Lički Osik, Mušaluk 105, OIB 00477558188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110BF8">
        <w:t>Ombretta Belić - Ilijašić iz Rapca, Jadranska 2, OIB 00873493442.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4532FF">
        <w:t>i</w:t>
      </w:r>
      <w:r w:rsidRPr="00BF24A6">
        <w:t xml:space="preserve"> li </w:t>
      </w:r>
      <w:r w:rsidR="004532FF">
        <w:t>razlog</w:t>
      </w:r>
      <w:r w:rsidRPr="00BF24A6">
        <w:t xml:space="preserve"> za otvaranje stečajnog postupka, </w:t>
      </w:r>
      <w:r w:rsidR="004532FF">
        <w:t>a</w:t>
      </w:r>
      <w:r w:rsidRPr="00BF24A6">
        <w:t xml:space="preserve"> posebno </w:t>
      </w:r>
      <w:r w:rsidR="004532FF">
        <w:t xml:space="preserve">ispitati </w:t>
      </w:r>
      <w:r w:rsidRPr="00BF24A6">
        <w:t xml:space="preserve">mogu li se imovinom dužnika </w:t>
      </w:r>
      <w:r w:rsidR="004532FF">
        <w:t xml:space="preserve">namiriti </w:t>
      </w:r>
      <w:r w:rsidRPr="00BF24A6">
        <w:t>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10BF8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4532FF">
        <w:rPr>
          <w:b/>
          <w:bCs/>
        </w:rPr>
        <w:t>.</w:t>
      </w:r>
      <w:r>
        <w:rPr>
          <w:b/>
          <w:bCs/>
        </w:rPr>
        <w:t xml:space="preserve"> 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F576E2" w:rsidP="00BF24A6" w:rsidR="00F576E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4532FF">
        <w:t xml:space="preserve">Predlagatelj je </w:t>
      </w:r>
      <w:r w:rsidR="00727D2D">
        <w:t xml:space="preserve">ovome sudu </w:t>
      </w:r>
      <w:r w:rsidR="004532FF">
        <w:t xml:space="preserve">podnio </w:t>
      </w:r>
      <w:r w:rsidR="00110BF8">
        <w:t>30</w:t>
      </w:r>
      <w:r w:rsidR="007A0E32">
        <w:t>. studenoga</w:t>
      </w:r>
      <w:r w:rsidR="00727D2D">
        <w:t xml:space="preserve"> 2015. godine prijedlog za otvaranje stečajnog postupka nad dužnikom </w:t>
      </w:r>
      <w:r w:rsidR="00110BF8" w:rsidRPr="00110BF8">
        <w:t>MILLEM d.o.o. Lički Osi</w:t>
      </w:r>
      <w:r w:rsidR="00110BF8">
        <w:t xml:space="preserve">k, Mušaluk 105, OIB 00477558188 </w:t>
      </w:r>
      <w:r w:rsidR="00727D2D">
        <w:t>(dalje: dužnik) temeljem čl.110. st.</w:t>
      </w:r>
      <w:r w:rsidR="004532FF">
        <w:t>2</w:t>
      </w:r>
      <w:r w:rsidR="00727D2D">
        <w:t xml:space="preserve">. Stečajnog zakona (NN 71/15, dalje: SZ-a). </w:t>
      </w:r>
    </w:p>
    <w:p w:rsidRDefault="00727D2D" w:rsidP="007F30F2" w:rsidR="004532FF">
      <w:pPr>
        <w:jc w:val="both"/>
      </w:pPr>
      <w:r>
        <w:tab/>
        <w:t>Prema odredbi čl.110. st.</w:t>
      </w:r>
      <w:r w:rsidR="004532FF">
        <w:t>2</w:t>
      </w:r>
      <w:r>
        <w:t xml:space="preserve">. SZ-a, prijedlog za otvaranje stečajnog postupka </w:t>
      </w:r>
      <w:r w:rsidR="004532FF">
        <w:t xml:space="preserve">dužni su bez odgode, a najkasnije 21 dan od dana nastanka stečajnog razloga podnijeti: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osoba ovlaštena za zastupanje dužnika po zakonu,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upravnoga odbora dioničkog društva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 xml:space="preserve">likvidator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nadzornoga odbora dužnika, ako nema osoba ovlaštenih za zastupanje dužnika po zakonu, a kojoj je moglo biti poznato postojanje stečajnog razloga i nepostojanje osoba ovlaštenih za zastupanje po zakonu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društva s ograničenom odgovornošću, ako dužnik nema nadzorni odbor, a nema osoba ovlaštenih za zastupanje dužnika po zakonu, a kojoj je moglo biti poznato postojanje stečajnog razloga i nepostojanje osoba ovlaštenih za zastupanje po zakonu</w:t>
      </w:r>
      <w:r w:rsidR="00A327ED">
        <w:t>.</w:t>
      </w:r>
    </w:p>
    <w:p w:rsidRDefault="00A327ED" w:rsidP="00A327ED" w:rsidR="00110BF8">
      <w:pPr>
        <w:pStyle w:val="Odlomakpopisa"/>
        <w:ind w:left="0"/>
        <w:jc w:val="both"/>
      </w:pPr>
      <w:r>
        <w:tab/>
        <w:t xml:space="preserve">Predlagatelj je u </w:t>
      </w:r>
      <w:r w:rsidR="00727D2D">
        <w:t>prijedlogu naveo da</w:t>
      </w:r>
      <w:r w:rsidR="00695DB0">
        <w:t xml:space="preserve"> </w:t>
      </w:r>
      <w:r>
        <w:t>dužnik</w:t>
      </w:r>
      <w:r w:rsidR="00110BF8">
        <w:t xml:space="preserve"> nije sposoban podmirivati dospjele novčane obveze prema vjerovnicima, žiroračun je u blokadi dužem od 60 dana. </w:t>
      </w:r>
    </w:p>
    <w:p w:rsidRDefault="00A327ED" w:rsidP="00A327ED" w:rsidR="00A327ED">
      <w:pPr>
        <w:pStyle w:val="Odlomakpopisa"/>
        <w:ind w:left="0"/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4C57B3" w:rsidP="007F30F2" w:rsidR="004C57B3">
      <w:pPr>
        <w:jc w:val="both"/>
      </w:pPr>
      <w:r>
        <w:tab/>
      </w:r>
      <w:r w:rsidR="0094140C">
        <w:t>Nakon što je predlagatelj uplatio predujam iz čl.114. st.1. SZ-a valjalo je</w:t>
      </w:r>
      <w:r>
        <w:t xml:space="preserve">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2288C">
        <w:rPr>
          <w:b/>
        </w:rPr>
        <w:t>11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4140C" w:rsidP="00016072" w:rsidR="0094140C">
      <w:pPr>
        <w:ind w:left="2160"/>
        <w:jc w:val="right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94140C" w:rsidP="00016072" w:rsidR="0094140C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94140C" w:rsidR="0094140C">
      <w:r>
        <w:br w:type="page"/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C616C1" w:rsidRPr="00F576E2">
      <w:pPr>
        <w:numPr>
          <w:ilvl w:val="0"/>
          <w:numId w:val="1"/>
        </w:numPr>
        <w:jc w:val="both"/>
        <w:rPr>
          <w:sz w:val="20"/>
          <w:szCs w:val="20"/>
        </w:rPr>
      </w:pPr>
      <w:r w:rsidRPr="00F576E2">
        <w:rPr>
          <w:sz w:val="20"/>
          <w:szCs w:val="20"/>
        </w:rPr>
        <w:t>p</w:t>
      </w:r>
      <w:r w:rsidR="00C616C1" w:rsidRPr="00F576E2">
        <w:rPr>
          <w:sz w:val="20"/>
          <w:szCs w:val="20"/>
        </w:rPr>
        <w:t>redlagatelju</w:t>
      </w:r>
      <w:r w:rsidR="00F576E2" w:rsidRPr="00F576E2">
        <w:rPr>
          <w:sz w:val="20"/>
          <w:szCs w:val="20"/>
        </w:rPr>
        <w:t xml:space="preserve"> </w:t>
      </w:r>
      <w:r w:rsidR="00F576E2">
        <w:rPr>
          <w:sz w:val="20"/>
          <w:szCs w:val="20"/>
        </w:rPr>
        <w:t xml:space="preserve">- </w:t>
      </w:r>
      <w:r w:rsidRPr="00F576E2">
        <w:rPr>
          <w:sz w:val="20"/>
          <w:szCs w:val="20"/>
        </w:rPr>
        <w:t xml:space="preserve">zastupniku dužnika po zakonu </w:t>
      </w:r>
      <w:r w:rsidR="00964817">
        <w:rPr>
          <w:sz w:val="20"/>
          <w:szCs w:val="20"/>
        </w:rPr>
        <w:t>Mile Binički</w:t>
      </w:r>
      <w:r w:rsidRPr="00F576E2"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964817">
        <w:rPr>
          <w:sz w:val="20"/>
          <w:szCs w:val="20"/>
        </w:rPr>
        <w:t>Gospić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A327ED">
        <w:rPr>
          <w:sz w:val="20"/>
          <w:szCs w:val="20"/>
        </w:rPr>
        <w:t>11</w:t>
      </w:r>
      <w:r w:rsidR="000E125D">
        <w:rPr>
          <w:sz w:val="20"/>
          <w:szCs w:val="20"/>
        </w:rPr>
        <w:t>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C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361A9">
      <w:t>1023</w:t>
    </w:r>
    <w:r w:rsidR="007F30F2">
      <w:t>/15</w:t>
    </w:r>
    <w:r w:rsidR="00367E18">
      <w:t>-</w:t>
    </w:r>
    <w:r w:rsidR="00E361A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043C7"/>
    <w:multiLevelType w:val="hybridMultilevel"/>
    <w:tmpl w:val="8A7C6180"/>
    <w:lvl w:tplc="6BBA323C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0BF8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532FF"/>
    <w:rsid w:val="004C57B3"/>
    <w:rsid w:val="004D0A0B"/>
    <w:rsid w:val="00514BDF"/>
    <w:rsid w:val="00537A36"/>
    <w:rsid w:val="005436EC"/>
    <w:rsid w:val="00573792"/>
    <w:rsid w:val="0061436B"/>
    <w:rsid w:val="0062288C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11094"/>
    <w:rsid w:val="00821538"/>
    <w:rsid w:val="00875807"/>
    <w:rsid w:val="008818D0"/>
    <w:rsid w:val="008A3D3F"/>
    <w:rsid w:val="008C71B5"/>
    <w:rsid w:val="008E181E"/>
    <w:rsid w:val="0094140C"/>
    <w:rsid w:val="00945219"/>
    <w:rsid w:val="00964817"/>
    <w:rsid w:val="009B219F"/>
    <w:rsid w:val="009B744A"/>
    <w:rsid w:val="00A327ED"/>
    <w:rsid w:val="00A46343"/>
    <w:rsid w:val="00A63D14"/>
    <w:rsid w:val="00A976E6"/>
    <w:rsid w:val="00B1315C"/>
    <w:rsid w:val="00B67AA0"/>
    <w:rsid w:val="00B97064"/>
    <w:rsid w:val="00B97531"/>
    <w:rsid w:val="00BF24A6"/>
    <w:rsid w:val="00BF7669"/>
    <w:rsid w:val="00C616C1"/>
    <w:rsid w:val="00C71C9A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61A9"/>
    <w:rsid w:val="00E37B45"/>
    <w:rsid w:val="00EB5F77"/>
    <w:rsid w:val="00ED5721"/>
    <w:rsid w:val="00EE1647"/>
    <w:rsid w:val="00F016A5"/>
    <w:rsid w:val="00F15A48"/>
    <w:rsid w:val="00F254A4"/>
    <w:rsid w:val="00F44721"/>
    <w:rsid w:val="00F576E2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</izvorni_sadrzaj>
    <derivirana_varijabla naziv="DomainObject.Predmet.SudioniciListNaziv_1">
      <item>MILE BINIČKI</item>
      <item>MILLEM d.o.o.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</izvorni_sadrzaj>
    <derivirana_varijabla naziv="DomainObject.Predmet.SudioniciListNazivOIB_1">
      <item>, OIB 89122082108</item>
      <item>, OIB 00477558188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D7EDC-B81D-423E-8838-111FBFCDC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633</properties:Words>
  <properties:Characters>3528</properties:Characters>
  <properties:Lines>101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2016-02-11T10:34:00Z</dcterms:created>
  <dc:creator>stecaj</dc:creator>
  <cp:lastModifiedBy>Jasna Radulović</cp:lastModifiedBy>
  <cp:lastPrinted>2016-02-11T10:30:00Z</cp:lastPrinted>
  <dcterms:modified xmlns:xsi="http://www.w3.org/2001/XMLSchema-instance" xsi:type="dcterms:W3CDTF">2016-02-11T10:48:00Z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